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2B2751">
        <w:rPr>
          <w:sz w:val="22"/>
        </w:rPr>
        <w:t xml:space="preserve"> leczniczej (j.t. Dz. U. </w:t>
      </w:r>
      <w:r w:rsidR="002B2751">
        <w:rPr>
          <w:sz w:val="22"/>
        </w:rPr>
        <w:br/>
        <w:t>z 202</w:t>
      </w:r>
      <w:r w:rsidR="00947F0B">
        <w:rPr>
          <w:sz w:val="22"/>
        </w:rPr>
        <w:t>3</w:t>
      </w:r>
      <w:r>
        <w:rPr>
          <w:sz w:val="22"/>
        </w:rPr>
        <w:t xml:space="preserve"> r. poz. </w:t>
      </w:r>
      <w:r w:rsidR="00947F0B">
        <w:rPr>
          <w:sz w:val="22"/>
        </w:rPr>
        <w:t>991</w:t>
      </w:r>
      <w:r w:rsidR="00430AC3">
        <w:rPr>
          <w:sz w:val="22"/>
        </w:rPr>
        <w:t xml:space="preserve"> </w:t>
      </w:r>
      <w:r w:rsidR="001928AD">
        <w:rPr>
          <w:sz w:val="22"/>
        </w:rPr>
        <w:t xml:space="preserve"> z późn.zm.</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E2FFC" w:rsidRDefault="003E2FFC" w:rsidP="003E2FFC">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2019 r.  poz. 1781</w:t>
      </w:r>
      <w:r w:rsidRPr="001177C7">
        <w:rPr>
          <w:sz w:val="22"/>
        </w:rPr>
        <w:t xml:space="preserve"> z późn. zm.) </w:t>
      </w:r>
      <w:r>
        <w:rPr>
          <w:sz w:val="22"/>
        </w:rPr>
        <w:t xml:space="preserve">,                    w </w:t>
      </w:r>
      <w:r w:rsidRPr="001177C7">
        <w:rPr>
          <w:sz w:val="22"/>
        </w:rPr>
        <w:t>ustaw</w:t>
      </w:r>
      <w:r>
        <w:rPr>
          <w:sz w:val="22"/>
        </w:rPr>
        <w:t xml:space="preserve">ie z dnia 6 listopada 2008 r. o </w:t>
      </w:r>
      <w:r w:rsidRPr="001177C7">
        <w:rPr>
          <w:sz w:val="22"/>
        </w:rPr>
        <w:t>praw</w:t>
      </w:r>
      <w:r>
        <w:rPr>
          <w:sz w:val="22"/>
        </w:rPr>
        <w:t>ach</w:t>
      </w:r>
      <w:r w:rsidRPr="001177C7">
        <w:rPr>
          <w:sz w:val="22"/>
        </w:rPr>
        <w:t xml:space="preserve"> pacjenta i Rzeczniku Praw Pacjenta (j.t. Dz. U. </w:t>
      </w:r>
      <w:r>
        <w:rPr>
          <w:sz w:val="22"/>
        </w:rPr>
        <w:br/>
        <w:t>z 2022 r. poz. 1876 z późn.</w:t>
      </w:r>
      <w:r w:rsidRPr="001177C7">
        <w:rPr>
          <w:sz w:val="22"/>
        </w:rPr>
        <w:t xml:space="preserve"> zm.).</w:t>
      </w:r>
      <w:r>
        <w:rPr>
          <w:sz w:val="22"/>
        </w:rPr>
        <w:t>oraz w Rozporządzeniu Parlamentu Europejskiego i Rady (UE)</w:t>
      </w:r>
    </w:p>
    <w:p w:rsidR="003E2FFC" w:rsidRDefault="003E2FFC" w:rsidP="003E2FFC">
      <w:pPr>
        <w:pStyle w:val="Tekstpodstawowy21"/>
        <w:tabs>
          <w:tab w:val="left" w:pos="0"/>
        </w:tabs>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rsidR="006E3199" w:rsidRDefault="006E3199" w:rsidP="00C03A92">
      <w:pPr>
        <w:pStyle w:val="Tekstpodstawowy21"/>
        <w:numPr>
          <w:ilvl w:val="0"/>
          <w:numId w:val="5"/>
        </w:numPr>
        <w:tabs>
          <w:tab w:val="clear" w:pos="360"/>
          <w:tab w:val="left" w:pos="0"/>
          <w:tab w:val="num" w:pos="284"/>
        </w:tabs>
        <w:ind w:left="284" w:hanging="284"/>
        <w:jc w:val="both"/>
        <w:rPr>
          <w:sz w:val="22"/>
        </w:rPr>
      </w:pPr>
      <w:r>
        <w:rPr>
          <w:sz w:val="22"/>
        </w:rPr>
        <w:lastRenderedPageBreak/>
        <w:t>Poddania się kontroli przeprowadzanej przez Udzielającego zam</w:t>
      </w:r>
      <w:r w:rsidR="00C03A92">
        <w:rPr>
          <w:sz w:val="22"/>
        </w:rPr>
        <w:t xml:space="preserve">ówienia lub przez upoważnionych </w:t>
      </w:r>
      <w:r>
        <w:rPr>
          <w:sz w:val="22"/>
        </w:rPr>
        <w:t>i uprawnionych pracowników Narodowego Funduszu Zdrowia, na zasadach określonych w ustawie o świadczeniach opieki zdrowotnej finansowanych ze środków publicznych.</w:t>
      </w:r>
    </w:p>
    <w:p w:rsidR="00D02B02" w:rsidRDefault="00D02B02" w:rsidP="00C03A92">
      <w:pPr>
        <w:pStyle w:val="Tekstpodstawowy21"/>
        <w:numPr>
          <w:ilvl w:val="0"/>
          <w:numId w:val="5"/>
        </w:numPr>
        <w:tabs>
          <w:tab w:val="clear" w:pos="360"/>
          <w:tab w:val="left" w:pos="0"/>
          <w:tab w:val="num" w:pos="284"/>
        </w:tabs>
        <w:jc w:val="both"/>
        <w:rPr>
          <w:sz w:val="22"/>
        </w:rPr>
      </w:pPr>
      <w:r>
        <w:rPr>
          <w:sz w:val="22"/>
        </w:rPr>
        <w:t>Prowadzenie sprawozdawczości statystycznej zgodnie z wymogami Udzielającego zamówienia .</w:t>
      </w:r>
    </w:p>
    <w:p w:rsidR="006E3199" w:rsidRDefault="00D02B02" w:rsidP="00FB3CC5">
      <w:pPr>
        <w:pStyle w:val="Tekstpodstawowy21"/>
        <w:tabs>
          <w:tab w:val="left" w:pos="0"/>
          <w:tab w:val="num" w:pos="284"/>
        </w:tabs>
        <w:ind w:left="284" w:hanging="284"/>
        <w:jc w:val="both"/>
        <w:rPr>
          <w:sz w:val="22"/>
        </w:rPr>
      </w:pPr>
      <w:r>
        <w:rPr>
          <w:sz w:val="22"/>
        </w:rPr>
        <w:t>6</w:t>
      </w:r>
      <w:r w:rsidR="006E3199">
        <w:rPr>
          <w:sz w:val="22"/>
        </w:rPr>
        <w:t>.</w:t>
      </w:r>
      <w:r w:rsidR="00FB3CC5">
        <w:rPr>
          <w:b/>
          <w:sz w:val="22"/>
        </w:rPr>
        <w:t xml:space="preserve">  </w:t>
      </w:r>
      <w:r w:rsidR="006E3199">
        <w:rPr>
          <w:sz w:val="22"/>
        </w:rPr>
        <w:t>Posiadania aktualnej książeczki zdrowia do celów sanitarno-epidemiologicznych.</w:t>
      </w:r>
    </w:p>
    <w:p w:rsidR="00004DF0" w:rsidRDefault="00D02B02" w:rsidP="00C03A92">
      <w:pPr>
        <w:pStyle w:val="Tekstpodstawowy21"/>
        <w:numPr>
          <w:ilvl w:val="0"/>
          <w:numId w:val="19"/>
        </w:numPr>
        <w:tabs>
          <w:tab w:val="left" w:pos="0"/>
          <w:tab w:val="num" w:pos="284"/>
        </w:tabs>
        <w:ind w:left="284" w:hanging="284"/>
        <w:jc w:val="both"/>
        <w:rPr>
          <w:b/>
          <w:sz w:val="22"/>
        </w:rPr>
      </w:pPr>
      <w:r>
        <w:rPr>
          <w:sz w:val="22"/>
        </w:rPr>
        <w:t>7</w:t>
      </w:r>
      <w:r w:rsidR="00004DF0">
        <w:rPr>
          <w:sz w:val="22"/>
        </w:rPr>
        <w:t xml:space="preserve">. </w:t>
      </w:r>
      <w:r w:rsidR="00C03A92">
        <w:rPr>
          <w:sz w:val="22"/>
        </w:rPr>
        <w:t xml:space="preserve"> </w:t>
      </w:r>
      <w:r w:rsidR="00004DF0">
        <w:rPr>
          <w:sz w:val="22"/>
        </w:rPr>
        <w:t>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lastRenderedPageBreak/>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D02B02">
        <w:rPr>
          <w:b/>
          <w:sz w:val="22"/>
        </w:rPr>
        <w:t>01.1</w:t>
      </w:r>
      <w:r w:rsidR="00947F0B">
        <w:rPr>
          <w:b/>
          <w:sz w:val="22"/>
        </w:rPr>
        <w:t>0</w:t>
      </w:r>
      <w:r w:rsidR="00D02B02">
        <w:rPr>
          <w:b/>
          <w:sz w:val="22"/>
        </w:rPr>
        <w:t>.2023</w:t>
      </w:r>
      <w:r>
        <w:rPr>
          <w:b/>
          <w:sz w:val="22"/>
        </w:rPr>
        <w:t xml:space="preserve"> r.</w:t>
      </w:r>
      <w:r>
        <w:rPr>
          <w:sz w:val="22"/>
        </w:rPr>
        <w:t xml:space="preserve"> do </w:t>
      </w:r>
      <w:r w:rsidR="00D02B02">
        <w:rPr>
          <w:b/>
          <w:sz w:val="22"/>
        </w:rPr>
        <w:t xml:space="preserve"> 31.12.2024</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02B02" w:rsidRPr="00666922" w:rsidRDefault="0042527D" w:rsidP="00D02B02">
      <w:pPr>
        <w:rPr>
          <w:sz w:val="22"/>
        </w:rPr>
      </w:pPr>
      <w:r w:rsidRPr="0042527D">
        <w:rPr>
          <w:sz w:val="22"/>
        </w:rPr>
        <w:t xml:space="preserve">4. </w:t>
      </w:r>
      <w:r w:rsidR="00D02B02" w:rsidRPr="00666922">
        <w:rPr>
          <w:sz w:val="22"/>
        </w:rPr>
        <w:t xml:space="preserve">Udzielający zamówienia zastrzega sobie możliwość dokonania zmian w umowie ( w tym </w:t>
      </w:r>
    </w:p>
    <w:p w:rsidR="00D02B02" w:rsidRDefault="00D02B02" w:rsidP="00D02B0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D02B02" w:rsidRPr="00666922" w:rsidRDefault="00D02B02" w:rsidP="00D02B02">
      <w:pPr>
        <w:rPr>
          <w:sz w:val="22"/>
        </w:rPr>
      </w:pPr>
      <w:r>
        <w:rPr>
          <w:sz w:val="22"/>
        </w:rPr>
        <w:t xml:space="preserve">    których nie można było przewidzieć w chwili jej zawarcia .     </w:t>
      </w:r>
    </w:p>
    <w:p w:rsidR="006E3199" w:rsidRDefault="006E3199" w:rsidP="00D02B02">
      <w:pPr>
        <w:ind w:left="567"/>
        <w:jc w:val="both"/>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D02B02" w:rsidRDefault="00D02B02">
      <w:pPr>
        <w:jc w:val="center"/>
        <w:rPr>
          <w:b/>
          <w:sz w:val="22"/>
        </w:rPr>
      </w:pPr>
    </w:p>
    <w:p w:rsidR="00D02B02" w:rsidRDefault="00D02B02">
      <w:pPr>
        <w:jc w:val="center"/>
        <w:rPr>
          <w:b/>
          <w:sz w:val="22"/>
        </w:rPr>
      </w:pPr>
    </w:p>
    <w:p w:rsidR="00D02B02" w:rsidRDefault="00D02B02">
      <w:pPr>
        <w:jc w:val="center"/>
        <w:rPr>
          <w:b/>
          <w:sz w:val="22"/>
        </w:rPr>
      </w:pPr>
    </w:p>
    <w:p w:rsidR="006E3199" w:rsidRDefault="006E3199">
      <w:pPr>
        <w:jc w:val="center"/>
        <w:rPr>
          <w:b/>
          <w:sz w:val="22"/>
        </w:rPr>
      </w:pPr>
      <w:r>
        <w:rPr>
          <w:b/>
          <w:sz w:val="22"/>
        </w:rPr>
        <w:lastRenderedPageBreak/>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15:restartNumberingAfterBreak="0">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15:restartNumberingAfterBreak="0">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15:restartNumberingAfterBreak="0">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763863">
    <w:abstractNumId w:val="0"/>
  </w:num>
  <w:num w:numId="2" w16cid:durableId="470221369">
    <w:abstractNumId w:val="1"/>
  </w:num>
  <w:num w:numId="3" w16cid:durableId="1837499763">
    <w:abstractNumId w:val="2"/>
  </w:num>
  <w:num w:numId="4" w16cid:durableId="1560241090">
    <w:abstractNumId w:val="3"/>
  </w:num>
  <w:num w:numId="5" w16cid:durableId="601232293">
    <w:abstractNumId w:val="4"/>
  </w:num>
  <w:num w:numId="6" w16cid:durableId="1796832191">
    <w:abstractNumId w:val="5"/>
  </w:num>
  <w:num w:numId="7" w16cid:durableId="1940984262">
    <w:abstractNumId w:val="6"/>
  </w:num>
  <w:num w:numId="8" w16cid:durableId="805972832">
    <w:abstractNumId w:val="7"/>
  </w:num>
  <w:num w:numId="9" w16cid:durableId="734358625">
    <w:abstractNumId w:val="8"/>
  </w:num>
  <w:num w:numId="10" w16cid:durableId="1430270923">
    <w:abstractNumId w:val="9"/>
  </w:num>
  <w:num w:numId="11" w16cid:durableId="1065951156">
    <w:abstractNumId w:val="10"/>
  </w:num>
  <w:num w:numId="12" w16cid:durableId="1864856095">
    <w:abstractNumId w:val="11"/>
  </w:num>
  <w:num w:numId="13" w16cid:durableId="196284201">
    <w:abstractNumId w:val="12"/>
  </w:num>
  <w:num w:numId="14" w16cid:durableId="1608581315">
    <w:abstractNumId w:val="13"/>
  </w:num>
  <w:num w:numId="15" w16cid:durableId="1080173905">
    <w:abstractNumId w:val="14"/>
  </w:num>
  <w:num w:numId="16" w16cid:durableId="1909342398">
    <w:abstractNumId w:val="15"/>
  </w:num>
  <w:num w:numId="17" w16cid:durableId="1281641880">
    <w:abstractNumId w:val="16"/>
  </w:num>
  <w:num w:numId="18" w16cid:durableId="1733458862">
    <w:abstractNumId w:val="17"/>
  </w:num>
  <w:num w:numId="19" w16cid:durableId="912010212">
    <w:abstractNumId w:val="18"/>
  </w:num>
  <w:num w:numId="20" w16cid:durableId="459421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84FAC"/>
    <w:rsid w:val="00004DF0"/>
    <w:rsid w:val="00016C77"/>
    <w:rsid w:val="00053ABA"/>
    <w:rsid w:val="000762B1"/>
    <w:rsid w:val="000B0B30"/>
    <w:rsid w:val="000C22EC"/>
    <w:rsid w:val="000E4328"/>
    <w:rsid w:val="000E7204"/>
    <w:rsid w:val="0010404D"/>
    <w:rsid w:val="00142FBB"/>
    <w:rsid w:val="001928AD"/>
    <w:rsid w:val="001C4015"/>
    <w:rsid w:val="00221740"/>
    <w:rsid w:val="00230848"/>
    <w:rsid w:val="00256EF3"/>
    <w:rsid w:val="002B2751"/>
    <w:rsid w:val="00362C1D"/>
    <w:rsid w:val="003663A5"/>
    <w:rsid w:val="003800B1"/>
    <w:rsid w:val="003E2FFC"/>
    <w:rsid w:val="003F1A59"/>
    <w:rsid w:val="0041202E"/>
    <w:rsid w:val="004152B8"/>
    <w:rsid w:val="0042527D"/>
    <w:rsid w:val="00430AC3"/>
    <w:rsid w:val="0043462B"/>
    <w:rsid w:val="00437D1C"/>
    <w:rsid w:val="0045198A"/>
    <w:rsid w:val="00490FF7"/>
    <w:rsid w:val="004B0796"/>
    <w:rsid w:val="004D1433"/>
    <w:rsid w:val="004D7273"/>
    <w:rsid w:val="004E420F"/>
    <w:rsid w:val="00533D03"/>
    <w:rsid w:val="00572D0E"/>
    <w:rsid w:val="00584FAC"/>
    <w:rsid w:val="006232E8"/>
    <w:rsid w:val="00642693"/>
    <w:rsid w:val="006978FE"/>
    <w:rsid w:val="006A6FED"/>
    <w:rsid w:val="006E3199"/>
    <w:rsid w:val="00712BA8"/>
    <w:rsid w:val="00776F5F"/>
    <w:rsid w:val="007A7312"/>
    <w:rsid w:val="007A79E6"/>
    <w:rsid w:val="007F00EC"/>
    <w:rsid w:val="008309CE"/>
    <w:rsid w:val="00861692"/>
    <w:rsid w:val="008B44A1"/>
    <w:rsid w:val="008D6497"/>
    <w:rsid w:val="008F0464"/>
    <w:rsid w:val="00947F0B"/>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03A92"/>
    <w:rsid w:val="00C10D0A"/>
    <w:rsid w:val="00C306E1"/>
    <w:rsid w:val="00CB26EB"/>
    <w:rsid w:val="00CC74DC"/>
    <w:rsid w:val="00CD3ECC"/>
    <w:rsid w:val="00D02B02"/>
    <w:rsid w:val="00D2227E"/>
    <w:rsid w:val="00D27106"/>
    <w:rsid w:val="00D324B0"/>
    <w:rsid w:val="00D4659E"/>
    <w:rsid w:val="00D6330A"/>
    <w:rsid w:val="00D66D1E"/>
    <w:rsid w:val="00D93878"/>
    <w:rsid w:val="00DD52C9"/>
    <w:rsid w:val="00DF3931"/>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939E"/>
  <w15:docId w15:val="{A7C7760C-F0DD-43F5-B97B-0653350A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2122</Words>
  <Characters>12738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18</cp:revision>
  <cp:lastPrinted>2022-10-27T08:32:00Z</cp:lastPrinted>
  <dcterms:created xsi:type="dcterms:W3CDTF">2020-06-08T10:56:00Z</dcterms:created>
  <dcterms:modified xsi:type="dcterms:W3CDTF">2023-08-31T06:04:00Z</dcterms:modified>
</cp:coreProperties>
</file>