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2140B4">
        <w:rPr>
          <w:rFonts w:ascii="Times New Roman" w:hAnsi="Times New Roman"/>
        </w:rPr>
        <w:t xml:space="preserve">a Ratunkowego w okresie od </w:t>
      </w:r>
      <w:r w:rsidR="002E79E8">
        <w:rPr>
          <w:rFonts w:ascii="Times New Roman" w:hAnsi="Times New Roman"/>
        </w:rPr>
        <w:t>01.01.2023 r. do 31.12.2024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1763F4"/>
    <w:rsid w:val="002140B4"/>
    <w:rsid w:val="0027370E"/>
    <w:rsid w:val="002B3E73"/>
    <w:rsid w:val="002E79E8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F11280"/>
    <w:rsid w:val="00F463CD"/>
    <w:rsid w:val="00F6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Grazyna Stryczek</cp:lastModifiedBy>
  <cp:revision>15</cp:revision>
  <cp:lastPrinted>2022-10-27T08:49:00Z</cp:lastPrinted>
  <dcterms:created xsi:type="dcterms:W3CDTF">2020-06-08T10:58:00Z</dcterms:created>
  <dcterms:modified xsi:type="dcterms:W3CDTF">2022-10-27T08:49:00Z</dcterms:modified>
</cp:coreProperties>
</file>