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11C21" w14:textId="6338C7E4" w:rsidR="00CC2553" w:rsidRPr="00CC2553" w:rsidRDefault="00CC2553" w:rsidP="00561A3E">
      <w:pPr>
        <w:widowControl w:val="0"/>
        <w:suppressAutoHyphens/>
        <w:spacing w:after="0" w:line="100" w:lineRule="atLeast"/>
        <w:jc w:val="right"/>
        <w:textAlignment w:val="baseline"/>
        <w:rPr>
          <w:rFonts w:ascii="Times New Roman" w:eastAsia="Andale Sans UI" w:hAnsi="Times New Roman" w:cs="Tahoma"/>
          <w:bCs/>
          <w:kern w:val="1"/>
          <w:sz w:val="24"/>
          <w:szCs w:val="24"/>
          <w:lang w:val="de-DE" w:eastAsia="fa-IR" w:bidi="fa-IR"/>
        </w:rPr>
      </w:pPr>
      <w:r w:rsidRPr="00CC2553">
        <w:rPr>
          <w:rFonts w:ascii="Times New Roman" w:eastAsia="Andale Sans UI" w:hAnsi="Times New Roman" w:cs="Tahoma"/>
          <w:bCs/>
          <w:kern w:val="1"/>
          <w:sz w:val="24"/>
          <w:szCs w:val="24"/>
          <w:lang w:val="de-DE" w:eastAsia="fa-IR" w:bidi="fa-IR"/>
        </w:rPr>
        <w:t>6/D/ZP/2020</w:t>
      </w:r>
    </w:p>
    <w:p w14:paraId="680B14F0" w14:textId="77777777" w:rsidR="00CC2553" w:rsidRDefault="00CC2553" w:rsidP="00561A3E">
      <w:pPr>
        <w:widowControl w:val="0"/>
        <w:suppressAutoHyphens/>
        <w:spacing w:after="0" w:line="100" w:lineRule="atLeast"/>
        <w:jc w:val="right"/>
        <w:textAlignment w:val="baseline"/>
        <w:rPr>
          <w:rFonts w:ascii="Times New Roman" w:eastAsia="Andale Sans UI" w:hAnsi="Times New Roman" w:cs="Tahoma"/>
          <w:b/>
          <w:bCs/>
          <w:kern w:val="1"/>
          <w:sz w:val="24"/>
          <w:szCs w:val="24"/>
          <w:lang w:val="de-DE" w:eastAsia="fa-IR" w:bidi="fa-IR"/>
        </w:rPr>
      </w:pPr>
    </w:p>
    <w:p w14:paraId="47AE2226" w14:textId="043D4F58" w:rsidR="00561A3E" w:rsidRPr="000040CF" w:rsidRDefault="000879FD" w:rsidP="00561A3E">
      <w:pPr>
        <w:widowControl w:val="0"/>
        <w:suppressAutoHyphens/>
        <w:spacing w:after="0" w:line="100" w:lineRule="atLeast"/>
        <w:jc w:val="right"/>
        <w:textAlignment w:val="baseline"/>
        <w:rPr>
          <w:rFonts w:ascii="Times New Roman" w:eastAsia="Andale Sans UI" w:hAnsi="Times New Roman" w:cs="Tahoma"/>
          <w:b/>
          <w:bCs/>
          <w:kern w:val="1"/>
          <w:sz w:val="24"/>
          <w:szCs w:val="24"/>
          <w:lang w:val="de-DE" w:eastAsia="fa-IR" w:bidi="fa-IR"/>
        </w:rPr>
      </w:pPr>
      <w:proofErr w:type="spellStart"/>
      <w:r w:rsidRPr="00DB05FF">
        <w:rPr>
          <w:rFonts w:ascii="Times New Roman" w:eastAsia="Andale Sans UI" w:hAnsi="Times New Roman" w:cs="Tahoma"/>
          <w:b/>
          <w:bCs/>
          <w:kern w:val="1"/>
          <w:sz w:val="24"/>
          <w:szCs w:val="24"/>
          <w:lang w:val="de-DE" w:eastAsia="fa-IR" w:bidi="fa-IR"/>
        </w:rPr>
        <w:t>Załącznik</w:t>
      </w:r>
      <w:proofErr w:type="spellEnd"/>
      <w:r w:rsidRPr="00DB05FF">
        <w:rPr>
          <w:rFonts w:ascii="Times New Roman" w:eastAsia="Andale Sans UI" w:hAnsi="Times New Roman" w:cs="Tahoma"/>
          <w:b/>
          <w:bCs/>
          <w:kern w:val="1"/>
          <w:sz w:val="24"/>
          <w:szCs w:val="24"/>
          <w:lang w:val="de-DE" w:eastAsia="fa-IR" w:bidi="fa-IR"/>
        </w:rPr>
        <w:t xml:space="preserve"> </w:t>
      </w:r>
      <w:proofErr w:type="spellStart"/>
      <w:r w:rsidRPr="00DB05FF">
        <w:rPr>
          <w:rFonts w:ascii="Times New Roman" w:eastAsia="Andale Sans UI" w:hAnsi="Times New Roman" w:cs="Tahoma"/>
          <w:b/>
          <w:bCs/>
          <w:kern w:val="1"/>
          <w:sz w:val="24"/>
          <w:szCs w:val="24"/>
          <w:lang w:val="de-DE" w:eastAsia="fa-IR" w:bidi="fa-IR"/>
        </w:rPr>
        <w:t>nr</w:t>
      </w:r>
      <w:proofErr w:type="spellEnd"/>
      <w:r w:rsidRPr="00DB05FF">
        <w:rPr>
          <w:rFonts w:ascii="Times New Roman" w:eastAsia="Andale Sans UI" w:hAnsi="Times New Roman" w:cs="Tahoma"/>
          <w:b/>
          <w:bCs/>
          <w:kern w:val="1"/>
          <w:sz w:val="24"/>
          <w:szCs w:val="24"/>
          <w:lang w:val="de-DE" w:eastAsia="fa-IR" w:bidi="fa-IR"/>
        </w:rPr>
        <w:t xml:space="preserve"> </w:t>
      </w:r>
      <w:r w:rsidR="00B45018" w:rsidRPr="00DB05FF">
        <w:rPr>
          <w:rFonts w:ascii="Times New Roman" w:eastAsia="Andale Sans UI" w:hAnsi="Times New Roman" w:cs="Tahoma"/>
          <w:b/>
          <w:bCs/>
          <w:kern w:val="1"/>
          <w:sz w:val="24"/>
          <w:szCs w:val="24"/>
          <w:lang w:val="de-DE" w:eastAsia="fa-IR" w:bidi="fa-IR"/>
        </w:rPr>
        <w:t>1 do SIW</w:t>
      </w:r>
      <w:r w:rsidR="00B45018">
        <w:rPr>
          <w:rFonts w:ascii="Times New Roman" w:eastAsia="Andale Sans UI" w:hAnsi="Times New Roman" w:cs="Tahoma"/>
          <w:b/>
          <w:bCs/>
          <w:kern w:val="1"/>
          <w:sz w:val="24"/>
          <w:szCs w:val="24"/>
          <w:lang w:val="de-DE" w:eastAsia="fa-IR" w:bidi="fa-IR"/>
        </w:rPr>
        <w:t>Z</w:t>
      </w:r>
    </w:p>
    <w:p w14:paraId="7E60F094" w14:textId="77777777" w:rsidR="00561A3E" w:rsidRPr="000040CF" w:rsidRDefault="00561A3E" w:rsidP="00561A3E">
      <w:pPr>
        <w:widowControl w:val="0"/>
        <w:suppressAutoHyphens/>
        <w:spacing w:after="0" w:line="100" w:lineRule="atLeast"/>
        <w:ind w:left="709" w:hanging="709"/>
        <w:jc w:val="center"/>
        <w:textAlignment w:val="baseline"/>
        <w:rPr>
          <w:rFonts w:ascii="Times New Roman" w:eastAsia="Andale Sans UI" w:hAnsi="Times New Roman"/>
          <w:b/>
          <w:bCs/>
          <w:kern w:val="2"/>
          <w:sz w:val="24"/>
          <w:szCs w:val="24"/>
          <w:lang w:val="de-DE" w:eastAsia="ar-SA" w:bidi="fa-IR"/>
        </w:rPr>
      </w:pPr>
    </w:p>
    <w:p w14:paraId="67FA69BB" w14:textId="77777777" w:rsidR="00561A3E" w:rsidRPr="000040CF" w:rsidRDefault="009F2616" w:rsidP="00561A3E">
      <w:pPr>
        <w:widowControl w:val="0"/>
        <w:suppressAutoHyphens/>
        <w:spacing w:after="0" w:line="100" w:lineRule="atLeast"/>
        <w:ind w:left="709" w:hanging="709"/>
        <w:jc w:val="center"/>
        <w:textAlignment w:val="baseline"/>
        <w:rPr>
          <w:rFonts w:ascii="Times New Roman" w:eastAsia="Andale Sans UI" w:hAnsi="Times New Roman"/>
          <w:b/>
          <w:bCs/>
          <w:kern w:val="2"/>
          <w:sz w:val="24"/>
          <w:szCs w:val="24"/>
          <w:lang w:val="de-DE" w:eastAsia="ar-SA" w:bidi="fa-IR"/>
        </w:rPr>
      </w:pPr>
      <w:r w:rsidRPr="000040CF">
        <w:rPr>
          <w:rFonts w:ascii="Times New Roman" w:eastAsia="Andale Sans UI" w:hAnsi="Times New Roman"/>
          <w:b/>
          <w:bCs/>
          <w:kern w:val="2"/>
          <w:sz w:val="24"/>
          <w:szCs w:val="24"/>
          <w:lang w:val="de-DE" w:eastAsia="ar-SA" w:bidi="fa-IR"/>
        </w:rPr>
        <w:t>SPECYFIKACJA TECHNICZNA</w:t>
      </w:r>
      <w:r w:rsidR="00561A3E" w:rsidRPr="000040CF">
        <w:rPr>
          <w:rFonts w:ascii="Times New Roman" w:eastAsia="Andale Sans UI" w:hAnsi="Times New Roman"/>
          <w:b/>
          <w:bCs/>
          <w:kern w:val="2"/>
          <w:sz w:val="24"/>
          <w:szCs w:val="24"/>
          <w:lang w:val="de-DE" w:eastAsia="ar-SA" w:bidi="fa-IR"/>
        </w:rPr>
        <w:tab/>
      </w:r>
    </w:p>
    <w:p w14:paraId="65FF5D6D" w14:textId="77777777" w:rsidR="0051073E" w:rsidRPr="000040CF" w:rsidRDefault="0051073E" w:rsidP="0051073E">
      <w:pPr>
        <w:widowControl w:val="0"/>
        <w:suppressAutoHyphens/>
        <w:spacing w:after="0" w:line="100" w:lineRule="atLeast"/>
        <w:ind w:left="709" w:hanging="709"/>
        <w:jc w:val="center"/>
        <w:textAlignment w:val="baseline"/>
        <w:rPr>
          <w:rFonts w:ascii="Times New Roman" w:eastAsia="Andale Sans UI" w:hAnsi="Times New Roman"/>
          <w:b/>
          <w:bCs/>
          <w:i/>
          <w:iCs/>
          <w:kern w:val="2"/>
          <w:sz w:val="20"/>
          <w:szCs w:val="20"/>
          <w:lang w:val="de-DE" w:eastAsia="ar-SA" w:bidi="fa-IR"/>
        </w:rPr>
      </w:pPr>
    </w:p>
    <w:sdt>
      <w:sdtPr>
        <w:rPr>
          <w:rFonts w:ascii="Calibri" w:eastAsia="Calibri" w:hAnsi="Calibri" w:cs="Times New Roman"/>
          <w:color w:val="auto"/>
          <w:sz w:val="22"/>
          <w:szCs w:val="22"/>
          <w:lang w:eastAsia="en-US"/>
        </w:rPr>
        <w:id w:val="1581638021"/>
        <w:docPartObj>
          <w:docPartGallery w:val="Table of Contents"/>
          <w:docPartUnique/>
        </w:docPartObj>
      </w:sdtPr>
      <w:sdtEndPr>
        <w:rPr>
          <w:b/>
          <w:bCs/>
        </w:rPr>
      </w:sdtEndPr>
      <w:sdtContent>
        <w:p w14:paraId="64A8FD97" w14:textId="5D736629" w:rsidR="004750E1" w:rsidRPr="00172356" w:rsidRDefault="004750E1" w:rsidP="000A5A74">
          <w:pPr>
            <w:pStyle w:val="Nagwekspisutreci"/>
            <w:rPr>
              <w:rFonts w:ascii="Times New Roman" w:hAnsi="Times New Roman" w:cs="Times New Roman"/>
            </w:rPr>
          </w:pPr>
          <w:r w:rsidRPr="00172356">
            <w:rPr>
              <w:rFonts w:ascii="Times New Roman" w:hAnsi="Times New Roman" w:cs="Times New Roman"/>
            </w:rPr>
            <w:t>Spis treści</w:t>
          </w:r>
        </w:p>
        <w:p w14:paraId="710BDCEF" w14:textId="5732C707" w:rsidR="00172356" w:rsidRPr="00172356" w:rsidRDefault="004750E1">
          <w:pPr>
            <w:pStyle w:val="Spistreci1"/>
            <w:tabs>
              <w:tab w:val="left" w:pos="440"/>
              <w:tab w:val="right" w:leader="dot" w:pos="10325"/>
            </w:tabs>
            <w:rPr>
              <w:rFonts w:eastAsiaTheme="minorEastAsia"/>
              <w:noProof/>
              <w:sz w:val="22"/>
              <w:szCs w:val="22"/>
              <w:lang w:eastAsia="pl-PL"/>
            </w:rPr>
          </w:pPr>
          <w:r w:rsidRPr="00172356">
            <w:fldChar w:fldCharType="begin"/>
          </w:r>
          <w:r w:rsidRPr="00172356">
            <w:instrText xml:space="preserve"> TOC \o "1-3" \h \z \u </w:instrText>
          </w:r>
          <w:r w:rsidRPr="00172356">
            <w:fldChar w:fldCharType="separate"/>
          </w:r>
          <w:hyperlink w:anchor="_Toc58843189" w:history="1">
            <w:r w:rsidR="00172356" w:rsidRPr="00172356">
              <w:rPr>
                <w:rStyle w:val="Hipercze"/>
                <w:noProof/>
                <w:lang w:bidi="fa-IR"/>
              </w:rPr>
              <w:t>I.</w:t>
            </w:r>
            <w:r w:rsidR="00172356" w:rsidRPr="00172356">
              <w:rPr>
                <w:rFonts w:eastAsiaTheme="minorEastAsia"/>
                <w:noProof/>
                <w:sz w:val="22"/>
                <w:szCs w:val="22"/>
                <w:lang w:eastAsia="pl-PL"/>
              </w:rPr>
              <w:tab/>
            </w:r>
            <w:r w:rsidR="00172356" w:rsidRPr="00172356">
              <w:rPr>
                <w:rStyle w:val="Hipercze"/>
                <w:noProof/>
                <w:lang w:bidi="fa-IR"/>
              </w:rPr>
              <w:t>Część I – 4 ambulanse typu B</w:t>
            </w:r>
            <w:r w:rsidR="00172356" w:rsidRPr="00172356">
              <w:rPr>
                <w:noProof/>
                <w:webHidden/>
              </w:rPr>
              <w:tab/>
            </w:r>
            <w:r w:rsidR="00172356" w:rsidRPr="00172356">
              <w:rPr>
                <w:noProof/>
                <w:webHidden/>
              </w:rPr>
              <w:fldChar w:fldCharType="begin"/>
            </w:r>
            <w:r w:rsidR="00172356" w:rsidRPr="00172356">
              <w:rPr>
                <w:noProof/>
                <w:webHidden/>
              </w:rPr>
              <w:instrText xml:space="preserve"> PAGEREF _Toc58843189 \h </w:instrText>
            </w:r>
            <w:r w:rsidR="00172356" w:rsidRPr="00172356">
              <w:rPr>
                <w:noProof/>
                <w:webHidden/>
              </w:rPr>
            </w:r>
            <w:r w:rsidR="00172356" w:rsidRPr="00172356">
              <w:rPr>
                <w:noProof/>
                <w:webHidden/>
              </w:rPr>
              <w:fldChar w:fldCharType="separate"/>
            </w:r>
            <w:r w:rsidR="00172356">
              <w:rPr>
                <w:noProof/>
                <w:webHidden/>
              </w:rPr>
              <w:t>3</w:t>
            </w:r>
            <w:r w:rsidR="00172356" w:rsidRPr="00172356">
              <w:rPr>
                <w:noProof/>
                <w:webHidden/>
              </w:rPr>
              <w:fldChar w:fldCharType="end"/>
            </w:r>
          </w:hyperlink>
        </w:p>
        <w:p w14:paraId="6F27A62C" w14:textId="6B63164A" w:rsidR="00172356" w:rsidRPr="00172356" w:rsidRDefault="00172356" w:rsidP="00172356">
          <w:pPr>
            <w:pStyle w:val="Spistreci2"/>
            <w:rPr>
              <w:rFonts w:eastAsiaTheme="minorEastAsia"/>
              <w:noProof/>
              <w:lang w:eastAsia="pl-PL"/>
            </w:rPr>
          </w:pPr>
          <w:hyperlink w:anchor="_Toc58843190" w:history="1">
            <w:r w:rsidRPr="00172356">
              <w:rPr>
                <w:rStyle w:val="Hipercze"/>
                <w:rFonts w:ascii="Times New Roman" w:hAnsi="Times New Roman"/>
                <w:noProof/>
                <w:lang w:bidi="fa-IR"/>
              </w:rPr>
              <w:t>1.</w:t>
            </w:r>
            <w:r w:rsidRPr="00172356">
              <w:rPr>
                <w:rFonts w:eastAsiaTheme="minorEastAsia"/>
                <w:noProof/>
                <w:lang w:eastAsia="pl-PL"/>
              </w:rPr>
              <w:tab/>
            </w:r>
            <w:r w:rsidRPr="00172356">
              <w:rPr>
                <w:rStyle w:val="Hipercze"/>
                <w:rFonts w:ascii="Times New Roman" w:hAnsi="Times New Roman"/>
                <w:noProof/>
                <w:lang w:bidi="fa-IR"/>
              </w:rPr>
              <w:t>NADWOZIE</w:t>
            </w:r>
            <w:r w:rsidRPr="00172356">
              <w:rPr>
                <w:noProof/>
                <w:webHidden/>
              </w:rPr>
              <w:tab/>
            </w:r>
            <w:r w:rsidRPr="00172356">
              <w:rPr>
                <w:noProof/>
                <w:webHidden/>
              </w:rPr>
              <w:fldChar w:fldCharType="begin"/>
            </w:r>
            <w:r w:rsidRPr="00172356">
              <w:rPr>
                <w:noProof/>
                <w:webHidden/>
              </w:rPr>
              <w:instrText xml:space="preserve"> PAGEREF _Toc58843190 \h </w:instrText>
            </w:r>
            <w:r w:rsidRPr="00172356">
              <w:rPr>
                <w:noProof/>
                <w:webHidden/>
              </w:rPr>
            </w:r>
            <w:r w:rsidRPr="00172356">
              <w:rPr>
                <w:noProof/>
                <w:webHidden/>
              </w:rPr>
              <w:fldChar w:fldCharType="separate"/>
            </w:r>
            <w:r>
              <w:rPr>
                <w:noProof/>
                <w:webHidden/>
              </w:rPr>
              <w:t>3</w:t>
            </w:r>
            <w:r w:rsidRPr="00172356">
              <w:rPr>
                <w:noProof/>
                <w:webHidden/>
              </w:rPr>
              <w:fldChar w:fldCharType="end"/>
            </w:r>
          </w:hyperlink>
        </w:p>
        <w:p w14:paraId="5F1ECECF" w14:textId="663F5604" w:rsidR="00172356" w:rsidRPr="00172356" w:rsidRDefault="00172356" w:rsidP="00172356">
          <w:pPr>
            <w:pStyle w:val="Spistreci2"/>
            <w:rPr>
              <w:rFonts w:eastAsiaTheme="minorEastAsia"/>
              <w:noProof/>
              <w:lang w:eastAsia="pl-PL"/>
            </w:rPr>
          </w:pPr>
          <w:hyperlink w:anchor="_Toc58843191" w:history="1">
            <w:r w:rsidRPr="00172356">
              <w:rPr>
                <w:rStyle w:val="Hipercze"/>
                <w:rFonts w:ascii="Times New Roman" w:hAnsi="Times New Roman"/>
                <w:noProof/>
                <w:lang w:bidi="fa-IR"/>
              </w:rPr>
              <w:t>2.</w:t>
            </w:r>
            <w:r w:rsidRPr="00172356">
              <w:rPr>
                <w:rFonts w:eastAsiaTheme="minorEastAsia"/>
                <w:noProof/>
                <w:lang w:eastAsia="pl-PL"/>
              </w:rPr>
              <w:tab/>
            </w:r>
            <w:r w:rsidRPr="00172356">
              <w:rPr>
                <w:rStyle w:val="Hipercze"/>
                <w:rFonts w:ascii="Times New Roman" w:hAnsi="Times New Roman"/>
                <w:noProof/>
                <w:lang w:bidi="fa-IR"/>
              </w:rPr>
              <w:t>SILNIK</w:t>
            </w:r>
            <w:r w:rsidRPr="00172356">
              <w:rPr>
                <w:noProof/>
                <w:webHidden/>
              </w:rPr>
              <w:tab/>
            </w:r>
            <w:r w:rsidRPr="00172356">
              <w:rPr>
                <w:noProof/>
                <w:webHidden/>
              </w:rPr>
              <w:fldChar w:fldCharType="begin"/>
            </w:r>
            <w:r w:rsidRPr="00172356">
              <w:rPr>
                <w:noProof/>
                <w:webHidden/>
              </w:rPr>
              <w:instrText xml:space="preserve"> PAGEREF _Toc58843191 \h </w:instrText>
            </w:r>
            <w:r w:rsidRPr="00172356">
              <w:rPr>
                <w:noProof/>
                <w:webHidden/>
              </w:rPr>
            </w:r>
            <w:r w:rsidRPr="00172356">
              <w:rPr>
                <w:noProof/>
                <w:webHidden/>
              </w:rPr>
              <w:fldChar w:fldCharType="separate"/>
            </w:r>
            <w:r>
              <w:rPr>
                <w:noProof/>
                <w:webHidden/>
              </w:rPr>
              <w:t>5</w:t>
            </w:r>
            <w:r w:rsidRPr="00172356">
              <w:rPr>
                <w:noProof/>
                <w:webHidden/>
              </w:rPr>
              <w:fldChar w:fldCharType="end"/>
            </w:r>
          </w:hyperlink>
        </w:p>
        <w:p w14:paraId="3BF0B989" w14:textId="252DDA6D" w:rsidR="00172356" w:rsidRPr="00172356" w:rsidRDefault="00172356" w:rsidP="00172356">
          <w:pPr>
            <w:pStyle w:val="Spistreci2"/>
            <w:rPr>
              <w:rFonts w:eastAsiaTheme="minorEastAsia"/>
              <w:noProof/>
              <w:lang w:eastAsia="pl-PL"/>
            </w:rPr>
          </w:pPr>
          <w:hyperlink w:anchor="_Toc58843192" w:history="1">
            <w:r w:rsidRPr="00172356">
              <w:rPr>
                <w:rStyle w:val="Hipercze"/>
                <w:rFonts w:ascii="Times New Roman" w:hAnsi="Times New Roman"/>
                <w:noProof/>
                <w:lang w:bidi="fa-IR"/>
              </w:rPr>
              <w:t>3.</w:t>
            </w:r>
            <w:r w:rsidRPr="00172356">
              <w:rPr>
                <w:rFonts w:eastAsiaTheme="minorEastAsia"/>
                <w:noProof/>
                <w:lang w:eastAsia="pl-PL"/>
              </w:rPr>
              <w:tab/>
            </w:r>
            <w:r w:rsidRPr="00172356">
              <w:rPr>
                <w:rStyle w:val="Hipercze"/>
                <w:rFonts w:ascii="Times New Roman" w:hAnsi="Times New Roman"/>
                <w:noProof/>
                <w:lang w:bidi="fa-IR"/>
              </w:rPr>
              <w:t>ZESPÓŁ PRZENIESIENIA NAPĘDU</w:t>
            </w:r>
            <w:r w:rsidRPr="00172356">
              <w:rPr>
                <w:noProof/>
                <w:webHidden/>
              </w:rPr>
              <w:tab/>
            </w:r>
            <w:r w:rsidRPr="00172356">
              <w:rPr>
                <w:noProof/>
                <w:webHidden/>
              </w:rPr>
              <w:fldChar w:fldCharType="begin"/>
            </w:r>
            <w:r w:rsidRPr="00172356">
              <w:rPr>
                <w:noProof/>
                <w:webHidden/>
              </w:rPr>
              <w:instrText xml:space="preserve"> PAGEREF _Toc58843192 \h </w:instrText>
            </w:r>
            <w:r w:rsidRPr="00172356">
              <w:rPr>
                <w:noProof/>
                <w:webHidden/>
              </w:rPr>
            </w:r>
            <w:r w:rsidRPr="00172356">
              <w:rPr>
                <w:noProof/>
                <w:webHidden/>
              </w:rPr>
              <w:fldChar w:fldCharType="separate"/>
            </w:r>
            <w:r>
              <w:rPr>
                <w:noProof/>
                <w:webHidden/>
              </w:rPr>
              <w:t>5</w:t>
            </w:r>
            <w:r w:rsidRPr="00172356">
              <w:rPr>
                <w:noProof/>
                <w:webHidden/>
              </w:rPr>
              <w:fldChar w:fldCharType="end"/>
            </w:r>
          </w:hyperlink>
        </w:p>
        <w:p w14:paraId="1D0A8A8C" w14:textId="75D86E94" w:rsidR="00172356" w:rsidRPr="00172356" w:rsidRDefault="00172356" w:rsidP="00172356">
          <w:pPr>
            <w:pStyle w:val="Spistreci2"/>
            <w:rPr>
              <w:rFonts w:eastAsiaTheme="minorEastAsia"/>
              <w:noProof/>
              <w:lang w:eastAsia="pl-PL"/>
            </w:rPr>
          </w:pPr>
          <w:hyperlink w:anchor="_Toc58843193" w:history="1">
            <w:r w:rsidRPr="00172356">
              <w:rPr>
                <w:rStyle w:val="Hipercze"/>
                <w:rFonts w:ascii="Times New Roman" w:hAnsi="Times New Roman"/>
                <w:noProof/>
                <w:lang w:bidi="fa-IR"/>
              </w:rPr>
              <w:t>4.</w:t>
            </w:r>
            <w:r w:rsidRPr="00172356">
              <w:rPr>
                <w:rFonts w:eastAsiaTheme="minorEastAsia"/>
                <w:noProof/>
                <w:lang w:eastAsia="pl-PL"/>
              </w:rPr>
              <w:tab/>
            </w:r>
            <w:r w:rsidRPr="00172356">
              <w:rPr>
                <w:rStyle w:val="Hipercze"/>
                <w:rFonts w:ascii="Times New Roman" w:hAnsi="Times New Roman"/>
                <w:noProof/>
                <w:lang w:bidi="fa-IR"/>
              </w:rPr>
              <w:t>UKŁAD HAMULCOWY i SYSTEMY BEZPIECZEŃSTWA</w:t>
            </w:r>
            <w:r w:rsidRPr="00172356">
              <w:rPr>
                <w:noProof/>
                <w:webHidden/>
              </w:rPr>
              <w:tab/>
            </w:r>
            <w:r w:rsidRPr="00172356">
              <w:rPr>
                <w:noProof/>
                <w:webHidden/>
              </w:rPr>
              <w:fldChar w:fldCharType="begin"/>
            </w:r>
            <w:r w:rsidRPr="00172356">
              <w:rPr>
                <w:noProof/>
                <w:webHidden/>
              </w:rPr>
              <w:instrText xml:space="preserve"> PAGEREF _Toc58843193 \h </w:instrText>
            </w:r>
            <w:r w:rsidRPr="00172356">
              <w:rPr>
                <w:noProof/>
                <w:webHidden/>
              </w:rPr>
            </w:r>
            <w:r w:rsidRPr="00172356">
              <w:rPr>
                <w:noProof/>
                <w:webHidden/>
              </w:rPr>
              <w:fldChar w:fldCharType="separate"/>
            </w:r>
            <w:r>
              <w:rPr>
                <w:noProof/>
                <w:webHidden/>
              </w:rPr>
              <w:t>5</w:t>
            </w:r>
            <w:r w:rsidRPr="00172356">
              <w:rPr>
                <w:noProof/>
                <w:webHidden/>
              </w:rPr>
              <w:fldChar w:fldCharType="end"/>
            </w:r>
          </w:hyperlink>
        </w:p>
        <w:p w14:paraId="3871E52A" w14:textId="10FCBC28" w:rsidR="00172356" w:rsidRPr="00172356" w:rsidRDefault="00172356" w:rsidP="00172356">
          <w:pPr>
            <w:pStyle w:val="Spistreci2"/>
            <w:rPr>
              <w:rFonts w:eastAsiaTheme="minorEastAsia"/>
              <w:noProof/>
              <w:lang w:eastAsia="pl-PL"/>
            </w:rPr>
          </w:pPr>
          <w:hyperlink w:anchor="_Toc58843194" w:history="1">
            <w:r w:rsidRPr="00172356">
              <w:rPr>
                <w:rStyle w:val="Hipercze"/>
                <w:rFonts w:ascii="Times New Roman" w:hAnsi="Times New Roman"/>
                <w:noProof/>
                <w:lang w:bidi="fa-IR"/>
              </w:rPr>
              <w:t>5.</w:t>
            </w:r>
            <w:r w:rsidRPr="00172356">
              <w:rPr>
                <w:rFonts w:eastAsiaTheme="minorEastAsia"/>
                <w:noProof/>
                <w:lang w:eastAsia="pl-PL"/>
              </w:rPr>
              <w:tab/>
            </w:r>
            <w:r w:rsidRPr="00172356">
              <w:rPr>
                <w:rStyle w:val="Hipercze"/>
                <w:rFonts w:ascii="Times New Roman" w:hAnsi="Times New Roman"/>
                <w:noProof/>
                <w:lang w:bidi="fa-IR"/>
              </w:rPr>
              <w:t>ZAWIESZENIE</w:t>
            </w:r>
            <w:r w:rsidRPr="00172356">
              <w:rPr>
                <w:noProof/>
                <w:webHidden/>
              </w:rPr>
              <w:tab/>
            </w:r>
            <w:r w:rsidRPr="00172356">
              <w:rPr>
                <w:noProof/>
                <w:webHidden/>
              </w:rPr>
              <w:fldChar w:fldCharType="begin"/>
            </w:r>
            <w:r w:rsidRPr="00172356">
              <w:rPr>
                <w:noProof/>
                <w:webHidden/>
              </w:rPr>
              <w:instrText xml:space="preserve"> PAGEREF _Toc58843194 \h </w:instrText>
            </w:r>
            <w:r w:rsidRPr="00172356">
              <w:rPr>
                <w:noProof/>
                <w:webHidden/>
              </w:rPr>
            </w:r>
            <w:r w:rsidRPr="00172356">
              <w:rPr>
                <w:noProof/>
                <w:webHidden/>
              </w:rPr>
              <w:fldChar w:fldCharType="separate"/>
            </w:r>
            <w:r>
              <w:rPr>
                <w:noProof/>
                <w:webHidden/>
              </w:rPr>
              <w:t>5</w:t>
            </w:r>
            <w:r w:rsidRPr="00172356">
              <w:rPr>
                <w:noProof/>
                <w:webHidden/>
              </w:rPr>
              <w:fldChar w:fldCharType="end"/>
            </w:r>
          </w:hyperlink>
        </w:p>
        <w:p w14:paraId="047160F7" w14:textId="67F28ABC" w:rsidR="00172356" w:rsidRPr="00172356" w:rsidRDefault="00172356" w:rsidP="00172356">
          <w:pPr>
            <w:pStyle w:val="Spistreci2"/>
            <w:rPr>
              <w:rFonts w:eastAsiaTheme="minorEastAsia"/>
              <w:noProof/>
              <w:lang w:eastAsia="pl-PL"/>
            </w:rPr>
          </w:pPr>
          <w:hyperlink w:anchor="_Toc58843195" w:history="1">
            <w:r w:rsidRPr="00172356">
              <w:rPr>
                <w:rStyle w:val="Hipercze"/>
                <w:rFonts w:ascii="Times New Roman" w:hAnsi="Times New Roman"/>
                <w:noProof/>
                <w:lang w:bidi="fa-IR"/>
              </w:rPr>
              <w:t>6.</w:t>
            </w:r>
            <w:r w:rsidRPr="00172356">
              <w:rPr>
                <w:rFonts w:eastAsiaTheme="minorEastAsia"/>
                <w:noProof/>
                <w:lang w:eastAsia="pl-PL"/>
              </w:rPr>
              <w:tab/>
            </w:r>
            <w:r w:rsidRPr="00172356">
              <w:rPr>
                <w:rStyle w:val="Hipercze"/>
                <w:rFonts w:ascii="Times New Roman" w:hAnsi="Times New Roman"/>
                <w:noProof/>
                <w:lang w:bidi="fa-IR"/>
              </w:rPr>
              <w:t>UKŁAD KIEROWNICZY</w:t>
            </w:r>
            <w:r w:rsidRPr="00172356">
              <w:rPr>
                <w:noProof/>
                <w:webHidden/>
              </w:rPr>
              <w:tab/>
            </w:r>
            <w:r w:rsidRPr="00172356">
              <w:rPr>
                <w:noProof/>
                <w:webHidden/>
              </w:rPr>
              <w:fldChar w:fldCharType="begin"/>
            </w:r>
            <w:r w:rsidRPr="00172356">
              <w:rPr>
                <w:noProof/>
                <w:webHidden/>
              </w:rPr>
              <w:instrText xml:space="preserve"> PAGEREF _Toc58843195 \h </w:instrText>
            </w:r>
            <w:r w:rsidRPr="00172356">
              <w:rPr>
                <w:noProof/>
                <w:webHidden/>
              </w:rPr>
            </w:r>
            <w:r w:rsidRPr="00172356">
              <w:rPr>
                <w:noProof/>
                <w:webHidden/>
              </w:rPr>
              <w:fldChar w:fldCharType="separate"/>
            </w:r>
            <w:r>
              <w:rPr>
                <w:noProof/>
                <w:webHidden/>
              </w:rPr>
              <w:t>5</w:t>
            </w:r>
            <w:r w:rsidRPr="00172356">
              <w:rPr>
                <w:noProof/>
                <w:webHidden/>
              </w:rPr>
              <w:fldChar w:fldCharType="end"/>
            </w:r>
          </w:hyperlink>
        </w:p>
        <w:p w14:paraId="0CA19C01" w14:textId="34A067B4" w:rsidR="00172356" w:rsidRPr="00172356" w:rsidRDefault="00172356" w:rsidP="00172356">
          <w:pPr>
            <w:pStyle w:val="Spistreci2"/>
            <w:rPr>
              <w:rFonts w:eastAsiaTheme="minorEastAsia"/>
              <w:noProof/>
              <w:lang w:eastAsia="pl-PL"/>
            </w:rPr>
          </w:pPr>
          <w:hyperlink w:anchor="_Toc58843196" w:history="1">
            <w:r w:rsidRPr="00172356">
              <w:rPr>
                <w:rStyle w:val="Hipercze"/>
                <w:rFonts w:ascii="Times New Roman" w:hAnsi="Times New Roman"/>
                <w:noProof/>
                <w:lang w:bidi="fa-IR"/>
              </w:rPr>
              <w:t>7.</w:t>
            </w:r>
            <w:r w:rsidRPr="00172356">
              <w:rPr>
                <w:rFonts w:eastAsiaTheme="minorEastAsia"/>
                <w:noProof/>
                <w:lang w:eastAsia="pl-PL"/>
              </w:rPr>
              <w:tab/>
            </w:r>
            <w:r w:rsidRPr="00172356">
              <w:rPr>
                <w:rStyle w:val="Hipercze"/>
                <w:rFonts w:ascii="Times New Roman" w:hAnsi="Times New Roman"/>
                <w:noProof/>
                <w:lang w:bidi="fa-IR"/>
              </w:rPr>
              <w:t>OGRZEWANIE I WENTYLACJA</w:t>
            </w:r>
            <w:r w:rsidRPr="00172356">
              <w:rPr>
                <w:noProof/>
                <w:webHidden/>
              </w:rPr>
              <w:tab/>
            </w:r>
            <w:r w:rsidRPr="00172356">
              <w:rPr>
                <w:noProof/>
                <w:webHidden/>
              </w:rPr>
              <w:fldChar w:fldCharType="begin"/>
            </w:r>
            <w:r w:rsidRPr="00172356">
              <w:rPr>
                <w:noProof/>
                <w:webHidden/>
              </w:rPr>
              <w:instrText xml:space="preserve"> PAGEREF _Toc58843196 \h </w:instrText>
            </w:r>
            <w:r w:rsidRPr="00172356">
              <w:rPr>
                <w:noProof/>
                <w:webHidden/>
              </w:rPr>
            </w:r>
            <w:r w:rsidRPr="00172356">
              <w:rPr>
                <w:noProof/>
                <w:webHidden/>
              </w:rPr>
              <w:fldChar w:fldCharType="separate"/>
            </w:r>
            <w:r>
              <w:rPr>
                <w:noProof/>
                <w:webHidden/>
              </w:rPr>
              <w:t>5</w:t>
            </w:r>
            <w:r w:rsidRPr="00172356">
              <w:rPr>
                <w:noProof/>
                <w:webHidden/>
              </w:rPr>
              <w:fldChar w:fldCharType="end"/>
            </w:r>
          </w:hyperlink>
        </w:p>
        <w:p w14:paraId="2EEA95A6" w14:textId="799BC670" w:rsidR="00172356" w:rsidRPr="00172356" w:rsidRDefault="00172356" w:rsidP="00172356">
          <w:pPr>
            <w:pStyle w:val="Spistreci2"/>
            <w:rPr>
              <w:rFonts w:eastAsiaTheme="minorEastAsia"/>
              <w:noProof/>
              <w:lang w:eastAsia="pl-PL"/>
            </w:rPr>
          </w:pPr>
          <w:hyperlink w:anchor="_Toc58843197" w:history="1">
            <w:r w:rsidRPr="00172356">
              <w:rPr>
                <w:rStyle w:val="Hipercze"/>
                <w:rFonts w:ascii="Times New Roman" w:hAnsi="Times New Roman"/>
                <w:noProof/>
                <w:lang w:bidi="fa-IR"/>
              </w:rPr>
              <w:t>8.</w:t>
            </w:r>
            <w:r w:rsidRPr="00172356">
              <w:rPr>
                <w:rFonts w:eastAsiaTheme="minorEastAsia"/>
                <w:noProof/>
                <w:lang w:eastAsia="pl-PL"/>
              </w:rPr>
              <w:tab/>
            </w:r>
            <w:r w:rsidRPr="00172356">
              <w:rPr>
                <w:rStyle w:val="Hipercze"/>
                <w:rFonts w:ascii="Times New Roman" w:hAnsi="Times New Roman"/>
                <w:noProof/>
                <w:lang w:bidi="fa-IR"/>
              </w:rPr>
              <w:t>INSTALACJA ELEKTRYCZNA</w:t>
            </w:r>
            <w:r w:rsidRPr="00172356">
              <w:rPr>
                <w:noProof/>
                <w:webHidden/>
              </w:rPr>
              <w:tab/>
            </w:r>
            <w:r w:rsidRPr="00172356">
              <w:rPr>
                <w:noProof/>
                <w:webHidden/>
              </w:rPr>
              <w:fldChar w:fldCharType="begin"/>
            </w:r>
            <w:r w:rsidRPr="00172356">
              <w:rPr>
                <w:noProof/>
                <w:webHidden/>
              </w:rPr>
              <w:instrText xml:space="preserve"> PAGEREF _Toc58843197 \h </w:instrText>
            </w:r>
            <w:r w:rsidRPr="00172356">
              <w:rPr>
                <w:noProof/>
                <w:webHidden/>
              </w:rPr>
            </w:r>
            <w:r w:rsidRPr="00172356">
              <w:rPr>
                <w:noProof/>
                <w:webHidden/>
              </w:rPr>
              <w:fldChar w:fldCharType="separate"/>
            </w:r>
            <w:r>
              <w:rPr>
                <w:noProof/>
                <w:webHidden/>
              </w:rPr>
              <w:t>6</w:t>
            </w:r>
            <w:r w:rsidRPr="00172356">
              <w:rPr>
                <w:noProof/>
                <w:webHidden/>
              </w:rPr>
              <w:fldChar w:fldCharType="end"/>
            </w:r>
          </w:hyperlink>
        </w:p>
        <w:p w14:paraId="787BDF7D" w14:textId="15F98857" w:rsidR="00172356" w:rsidRPr="00172356" w:rsidRDefault="00172356" w:rsidP="00172356">
          <w:pPr>
            <w:pStyle w:val="Spistreci2"/>
            <w:rPr>
              <w:rFonts w:eastAsiaTheme="minorEastAsia"/>
              <w:noProof/>
              <w:lang w:eastAsia="pl-PL"/>
            </w:rPr>
          </w:pPr>
          <w:hyperlink w:anchor="_Toc58843198" w:history="1">
            <w:r w:rsidRPr="00172356">
              <w:rPr>
                <w:rStyle w:val="Hipercze"/>
                <w:rFonts w:ascii="Times New Roman" w:hAnsi="Times New Roman"/>
                <w:noProof/>
                <w:lang w:bidi="fa-IR"/>
              </w:rPr>
              <w:t>9.</w:t>
            </w:r>
            <w:r w:rsidRPr="00172356">
              <w:rPr>
                <w:rFonts w:eastAsiaTheme="minorEastAsia"/>
                <w:noProof/>
                <w:lang w:eastAsia="pl-PL"/>
              </w:rPr>
              <w:tab/>
            </w:r>
            <w:r w:rsidRPr="00172356">
              <w:rPr>
                <w:rStyle w:val="Hipercze"/>
                <w:rFonts w:ascii="Times New Roman" w:hAnsi="Times New Roman"/>
                <w:noProof/>
                <w:lang w:bidi="fa-IR"/>
              </w:rPr>
              <w:t>SYGNALIZACJA ŚWIETLNO-DŹWIĘKOWA I OZNAKOWANIE</w:t>
            </w:r>
            <w:r w:rsidRPr="00172356">
              <w:rPr>
                <w:noProof/>
                <w:webHidden/>
              </w:rPr>
              <w:tab/>
            </w:r>
            <w:r w:rsidRPr="00172356">
              <w:rPr>
                <w:noProof/>
                <w:webHidden/>
              </w:rPr>
              <w:fldChar w:fldCharType="begin"/>
            </w:r>
            <w:r w:rsidRPr="00172356">
              <w:rPr>
                <w:noProof/>
                <w:webHidden/>
              </w:rPr>
              <w:instrText xml:space="preserve"> PAGEREF _Toc58843198 \h </w:instrText>
            </w:r>
            <w:r w:rsidRPr="00172356">
              <w:rPr>
                <w:noProof/>
                <w:webHidden/>
              </w:rPr>
            </w:r>
            <w:r w:rsidRPr="00172356">
              <w:rPr>
                <w:noProof/>
                <w:webHidden/>
              </w:rPr>
              <w:fldChar w:fldCharType="separate"/>
            </w:r>
            <w:r>
              <w:rPr>
                <w:noProof/>
                <w:webHidden/>
              </w:rPr>
              <w:t>6</w:t>
            </w:r>
            <w:r w:rsidRPr="00172356">
              <w:rPr>
                <w:noProof/>
                <w:webHidden/>
              </w:rPr>
              <w:fldChar w:fldCharType="end"/>
            </w:r>
          </w:hyperlink>
        </w:p>
        <w:p w14:paraId="4339A49D" w14:textId="3A91685C" w:rsidR="00172356" w:rsidRPr="00172356" w:rsidRDefault="00172356" w:rsidP="00172356">
          <w:pPr>
            <w:pStyle w:val="Spistreci2"/>
            <w:rPr>
              <w:rFonts w:eastAsiaTheme="minorEastAsia"/>
              <w:noProof/>
              <w:lang w:eastAsia="pl-PL"/>
            </w:rPr>
          </w:pPr>
          <w:hyperlink w:anchor="_Toc58843199" w:history="1">
            <w:r w:rsidRPr="00172356">
              <w:rPr>
                <w:rStyle w:val="Hipercze"/>
                <w:rFonts w:ascii="Times New Roman" w:hAnsi="Times New Roman"/>
                <w:noProof/>
                <w:lang w:bidi="fa-IR"/>
              </w:rPr>
              <w:t>10.</w:t>
            </w:r>
            <w:r w:rsidRPr="00172356">
              <w:rPr>
                <w:rFonts w:eastAsiaTheme="minorEastAsia"/>
                <w:noProof/>
                <w:lang w:eastAsia="pl-PL"/>
              </w:rPr>
              <w:tab/>
            </w:r>
            <w:r w:rsidRPr="00172356">
              <w:rPr>
                <w:rStyle w:val="Hipercze"/>
                <w:rFonts w:ascii="Times New Roman" w:hAnsi="Times New Roman"/>
                <w:noProof/>
                <w:lang w:bidi="fa-IR"/>
              </w:rPr>
              <w:t>OŚWIETLENIE PRZEDZIAŁU MEDYCZNEGO</w:t>
            </w:r>
            <w:r w:rsidRPr="00172356">
              <w:rPr>
                <w:noProof/>
                <w:webHidden/>
              </w:rPr>
              <w:tab/>
            </w:r>
            <w:r w:rsidRPr="00172356">
              <w:rPr>
                <w:noProof/>
                <w:webHidden/>
              </w:rPr>
              <w:fldChar w:fldCharType="begin"/>
            </w:r>
            <w:r w:rsidRPr="00172356">
              <w:rPr>
                <w:noProof/>
                <w:webHidden/>
              </w:rPr>
              <w:instrText xml:space="preserve"> PAGEREF _Toc58843199 \h </w:instrText>
            </w:r>
            <w:r w:rsidRPr="00172356">
              <w:rPr>
                <w:noProof/>
                <w:webHidden/>
              </w:rPr>
            </w:r>
            <w:r w:rsidRPr="00172356">
              <w:rPr>
                <w:noProof/>
                <w:webHidden/>
              </w:rPr>
              <w:fldChar w:fldCharType="separate"/>
            </w:r>
            <w:r>
              <w:rPr>
                <w:noProof/>
                <w:webHidden/>
              </w:rPr>
              <w:t>7</w:t>
            </w:r>
            <w:r w:rsidRPr="00172356">
              <w:rPr>
                <w:noProof/>
                <w:webHidden/>
              </w:rPr>
              <w:fldChar w:fldCharType="end"/>
            </w:r>
          </w:hyperlink>
        </w:p>
        <w:p w14:paraId="156CEB96" w14:textId="52C6BF18" w:rsidR="00172356" w:rsidRPr="00172356" w:rsidRDefault="00172356" w:rsidP="00172356">
          <w:pPr>
            <w:pStyle w:val="Spistreci2"/>
            <w:rPr>
              <w:rFonts w:eastAsiaTheme="minorEastAsia"/>
              <w:noProof/>
              <w:lang w:eastAsia="pl-PL"/>
            </w:rPr>
          </w:pPr>
          <w:hyperlink w:anchor="_Toc58843200" w:history="1">
            <w:r w:rsidRPr="00172356">
              <w:rPr>
                <w:rStyle w:val="Hipercze"/>
                <w:rFonts w:ascii="Times New Roman" w:hAnsi="Times New Roman"/>
                <w:noProof/>
                <w:lang w:bidi="fa-IR"/>
              </w:rPr>
              <w:t>11.</w:t>
            </w:r>
            <w:r w:rsidRPr="00172356">
              <w:rPr>
                <w:rFonts w:eastAsiaTheme="minorEastAsia"/>
                <w:noProof/>
                <w:lang w:eastAsia="pl-PL"/>
              </w:rPr>
              <w:tab/>
            </w:r>
            <w:r w:rsidRPr="00172356">
              <w:rPr>
                <w:rStyle w:val="Hipercze"/>
                <w:rFonts w:ascii="Times New Roman" w:hAnsi="Times New Roman"/>
                <w:noProof/>
                <w:lang w:bidi="fa-IR"/>
              </w:rPr>
              <w:t>PRZEDZIAŁ MEDYCZNY I JEGO WYPOSAŻENIE</w:t>
            </w:r>
            <w:r w:rsidRPr="00172356">
              <w:rPr>
                <w:noProof/>
                <w:webHidden/>
              </w:rPr>
              <w:tab/>
            </w:r>
            <w:r w:rsidRPr="00172356">
              <w:rPr>
                <w:noProof/>
                <w:webHidden/>
              </w:rPr>
              <w:fldChar w:fldCharType="begin"/>
            </w:r>
            <w:r w:rsidRPr="00172356">
              <w:rPr>
                <w:noProof/>
                <w:webHidden/>
              </w:rPr>
              <w:instrText xml:space="preserve"> PAGEREF _Toc58843200 \h </w:instrText>
            </w:r>
            <w:r w:rsidRPr="00172356">
              <w:rPr>
                <w:noProof/>
                <w:webHidden/>
              </w:rPr>
            </w:r>
            <w:r w:rsidRPr="00172356">
              <w:rPr>
                <w:noProof/>
                <w:webHidden/>
              </w:rPr>
              <w:fldChar w:fldCharType="separate"/>
            </w:r>
            <w:r>
              <w:rPr>
                <w:noProof/>
                <w:webHidden/>
              </w:rPr>
              <w:t>7</w:t>
            </w:r>
            <w:r w:rsidRPr="00172356">
              <w:rPr>
                <w:noProof/>
                <w:webHidden/>
              </w:rPr>
              <w:fldChar w:fldCharType="end"/>
            </w:r>
          </w:hyperlink>
        </w:p>
        <w:p w14:paraId="0E969716" w14:textId="1ADD2336" w:rsidR="00172356" w:rsidRPr="00172356" w:rsidRDefault="00172356" w:rsidP="00172356">
          <w:pPr>
            <w:pStyle w:val="Spistreci2"/>
            <w:rPr>
              <w:rFonts w:eastAsiaTheme="minorEastAsia"/>
              <w:noProof/>
              <w:lang w:eastAsia="pl-PL"/>
            </w:rPr>
          </w:pPr>
          <w:hyperlink w:anchor="_Toc58843201" w:history="1">
            <w:r w:rsidRPr="00172356">
              <w:rPr>
                <w:rStyle w:val="Hipercze"/>
                <w:rFonts w:ascii="Times New Roman" w:hAnsi="Times New Roman"/>
                <w:noProof/>
                <w:lang w:bidi="fa-IR"/>
              </w:rPr>
              <w:t>12.</w:t>
            </w:r>
            <w:r w:rsidRPr="00172356">
              <w:rPr>
                <w:rFonts w:eastAsiaTheme="minorEastAsia"/>
                <w:noProof/>
                <w:lang w:eastAsia="pl-PL"/>
              </w:rPr>
              <w:tab/>
            </w:r>
            <w:r w:rsidRPr="00172356">
              <w:rPr>
                <w:rStyle w:val="Hipercze"/>
                <w:rFonts w:ascii="Times New Roman" w:hAnsi="Times New Roman"/>
                <w:noProof/>
                <w:lang w:bidi="fa-IR"/>
              </w:rPr>
              <w:t>ŁĄCZNOŚĆ RADIOWA/ System SWDPRM</w:t>
            </w:r>
            <w:r w:rsidRPr="00172356">
              <w:rPr>
                <w:noProof/>
                <w:webHidden/>
              </w:rPr>
              <w:tab/>
            </w:r>
            <w:r w:rsidRPr="00172356">
              <w:rPr>
                <w:noProof/>
                <w:webHidden/>
              </w:rPr>
              <w:fldChar w:fldCharType="begin"/>
            </w:r>
            <w:r w:rsidRPr="00172356">
              <w:rPr>
                <w:noProof/>
                <w:webHidden/>
              </w:rPr>
              <w:instrText xml:space="preserve"> PAGEREF _Toc58843201 \h </w:instrText>
            </w:r>
            <w:r w:rsidRPr="00172356">
              <w:rPr>
                <w:noProof/>
                <w:webHidden/>
              </w:rPr>
            </w:r>
            <w:r w:rsidRPr="00172356">
              <w:rPr>
                <w:noProof/>
                <w:webHidden/>
              </w:rPr>
              <w:fldChar w:fldCharType="separate"/>
            </w:r>
            <w:r>
              <w:rPr>
                <w:noProof/>
                <w:webHidden/>
              </w:rPr>
              <w:t>9</w:t>
            </w:r>
            <w:r w:rsidRPr="00172356">
              <w:rPr>
                <w:noProof/>
                <w:webHidden/>
              </w:rPr>
              <w:fldChar w:fldCharType="end"/>
            </w:r>
          </w:hyperlink>
        </w:p>
        <w:p w14:paraId="422EE64F" w14:textId="0000DB58" w:rsidR="00172356" w:rsidRPr="00172356" w:rsidRDefault="00172356" w:rsidP="00172356">
          <w:pPr>
            <w:pStyle w:val="Spistreci2"/>
            <w:rPr>
              <w:rFonts w:eastAsiaTheme="minorEastAsia"/>
              <w:noProof/>
              <w:lang w:eastAsia="pl-PL"/>
            </w:rPr>
          </w:pPr>
          <w:hyperlink w:anchor="_Toc58843202" w:history="1">
            <w:r w:rsidRPr="00172356">
              <w:rPr>
                <w:rStyle w:val="Hipercze"/>
                <w:rFonts w:ascii="Times New Roman" w:hAnsi="Times New Roman"/>
                <w:noProof/>
                <w:lang w:bidi="fa-IR"/>
              </w:rPr>
              <w:t>13.</w:t>
            </w:r>
            <w:r w:rsidRPr="00172356">
              <w:rPr>
                <w:rFonts w:eastAsiaTheme="minorEastAsia"/>
                <w:noProof/>
                <w:lang w:eastAsia="pl-PL"/>
              </w:rPr>
              <w:tab/>
            </w:r>
            <w:r w:rsidRPr="00172356">
              <w:rPr>
                <w:rStyle w:val="Hipercze"/>
                <w:rFonts w:ascii="Times New Roman" w:hAnsi="Times New Roman"/>
                <w:noProof/>
                <w:lang w:bidi="fa-IR"/>
              </w:rPr>
              <w:t>DODATKOWE WYPOSAŻENIE POJAZDU</w:t>
            </w:r>
            <w:r w:rsidRPr="00172356">
              <w:rPr>
                <w:noProof/>
                <w:webHidden/>
              </w:rPr>
              <w:tab/>
            </w:r>
            <w:r w:rsidRPr="00172356">
              <w:rPr>
                <w:noProof/>
                <w:webHidden/>
              </w:rPr>
              <w:fldChar w:fldCharType="begin"/>
            </w:r>
            <w:r w:rsidRPr="00172356">
              <w:rPr>
                <w:noProof/>
                <w:webHidden/>
              </w:rPr>
              <w:instrText xml:space="preserve"> PAGEREF _Toc58843202 \h </w:instrText>
            </w:r>
            <w:r w:rsidRPr="00172356">
              <w:rPr>
                <w:noProof/>
                <w:webHidden/>
              </w:rPr>
            </w:r>
            <w:r w:rsidRPr="00172356">
              <w:rPr>
                <w:noProof/>
                <w:webHidden/>
              </w:rPr>
              <w:fldChar w:fldCharType="separate"/>
            </w:r>
            <w:r>
              <w:rPr>
                <w:noProof/>
                <w:webHidden/>
              </w:rPr>
              <w:t>9</w:t>
            </w:r>
            <w:r w:rsidRPr="00172356">
              <w:rPr>
                <w:noProof/>
                <w:webHidden/>
              </w:rPr>
              <w:fldChar w:fldCharType="end"/>
            </w:r>
          </w:hyperlink>
        </w:p>
        <w:p w14:paraId="1C462AD6" w14:textId="4F847443" w:rsidR="00172356" w:rsidRPr="00172356" w:rsidRDefault="00172356" w:rsidP="00172356">
          <w:pPr>
            <w:pStyle w:val="Spistreci2"/>
            <w:rPr>
              <w:rFonts w:eastAsiaTheme="minorEastAsia"/>
              <w:noProof/>
              <w:lang w:eastAsia="pl-PL"/>
            </w:rPr>
          </w:pPr>
          <w:hyperlink w:anchor="_Toc58843203" w:history="1">
            <w:r w:rsidRPr="00172356">
              <w:rPr>
                <w:rStyle w:val="Hipercze"/>
                <w:rFonts w:ascii="Times New Roman" w:hAnsi="Times New Roman"/>
                <w:noProof/>
                <w:lang w:bidi="fa-IR"/>
              </w:rPr>
              <w:t>14.</w:t>
            </w:r>
            <w:r w:rsidRPr="00172356">
              <w:rPr>
                <w:rFonts w:eastAsiaTheme="minorEastAsia"/>
                <w:noProof/>
                <w:lang w:eastAsia="pl-PL"/>
              </w:rPr>
              <w:tab/>
            </w:r>
            <w:r w:rsidRPr="00172356">
              <w:rPr>
                <w:rStyle w:val="Hipercze"/>
                <w:rFonts w:ascii="Times New Roman" w:hAnsi="Times New Roman"/>
                <w:noProof/>
                <w:lang w:bidi="fa-IR"/>
              </w:rPr>
              <w:t>GWARANCJA  NA POJAZDY I SPRZĘT MEDYCZNY</w:t>
            </w:r>
            <w:r w:rsidRPr="00172356">
              <w:rPr>
                <w:noProof/>
                <w:webHidden/>
              </w:rPr>
              <w:tab/>
            </w:r>
            <w:r w:rsidRPr="00172356">
              <w:rPr>
                <w:noProof/>
                <w:webHidden/>
              </w:rPr>
              <w:fldChar w:fldCharType="begin"/>
            </w:r>
            <w:r w:rsidRPr="00172356">
              <w:rPr>
                <w:noProof/>
                <w:webHidden/>
              </w:rPr>
              <w:instrText xml:space="preserve"> PAGEREF _Toc58843203 \h </w:instrText>
            </w:r>
            <w:r w:rsidRPr="00172356">
              <w:rPr>
                <w:noProof/>
                <w:webHidden/>
              </w:rPr>
            </w:r>
            <w:r w:rsidRPr="00172356">
              <w:rPr>
                <w:noProof/>
                <w:webHidden/>
              </w:rPr>
              <w:fldChar w:fldCharType="separate"/>
            </w:r>
            <w:r>
              <w:rPr>
                <w:noProof/>
                <w:webHidden/>
              </w:rPr>
              <w:t>10</w:t>
            </w:r>
            <w:r w:rsidRPr="00172356">
              <w:rPr>
                <w:noProof/>
                <w:webHidden/>
              </w:rPr>
              <w:fldChar w:fldCharType="end"/>
            </w:r>
          </w:hyperlink>
        </w:p>
        <w:p w14:paraId="4AE607D1" w14:textId="202138E1" w:rsidR="00172356" w:rsidRPr="00172356" w:rsidRDefault="00172356">
          <w:pPr>
            <w:pStyle w:val="Spistreci1"/>
            <w:tabs>
              <w:tab w:val="left" w:pos="660"/>
              <w:tab w:val="right" w:leader="dot" w:pos="10325"/>
            </w:tabs>
            <w:rPr>
              <w:rFonts w:eastAsiaTheme="minorEastAsia"/>
              <w:noProof/>
              <w:sz w:val="22"/>
              <w:szCs w:val="22"/>
              <w:lang w:eastAsia="pl-PL"/>
            </w:rPr>
          </w:pPr>
          <w:hyperlink w:anchor="_Toc58843204" w:history="1">
            <w:r w:rsidRPr="00172356">
              <w:rPr>
                <w:rStyle w:val="Hipercze"/>
                <w:noProof/>
                <w:lang w:bidi="fa-IR"/>
              </w:rPr>
              <w:t>II.</w:t>
            </w:r>
            <w:r w:rsidRPr="00172356">
              <w:rPr>
                <w:rFonts w:eastAsiaTheme="minorEastAsia"/>
                <w:noProof/>
                <w:sz w:val="22"/>
                <w:szCs w:val="22"/>
                <w:lang w:eastAsia="pl-PL"/>
              </w:rPr>
              <w:tab/>
            </w:r>
            <w:r w:rsidRPr="00172356">
              <w:rPr>
                <w:rStyle w:val="Hipercze"/>
                <w:noProof/>
                <w:lang w:bidi="fa-IR"/>
              </w:rPr>
              <w:t>Część II - 1 ambulans typu C (specjalny sanitarny)</w:t>
            </w:r>
            <w:r w:rsidRPr="00172356">
              <w:rPr>
                <w:noProof/>
                <w:webHidden/>
              </w:rPr>
              <w:tab/>
            </w:r>
            <w:r w:rsidRPr="00172356">
              <w:rPr>
                <w:noProof/>
                <w:webHidden/>
              </w:rPr>
              <w:fldChar w:fldCharType="begin"/>
            </w:r>
            <w:r w:rsidRPr="00172356">
              <w:rPr>
                <w:noProof/>
                <w:webHidden/>
              </w:rPr>
              <w:instrText xml:space="preserve"> PAGEREF _Toc58843204 \h </w:instrText>
            </w:r>
            <w:r w:rsidRPr="00172356">
              <w:rPr>
                <w:noProof/>
                <w:webHidden/>
              </w:rPr>
            </w:r>
            <w:r w:rsidRPr="00172356">
              <w:rPr>
                <w:noProof/>
                <w:webHidden/>
              </w:rPr>
              <w:fldChar w:fldCharType="separate"/>
            </w:r>
            <w:r>
              <w:rPr>
                <w:noProof/>
                <w:webHidden/>
              </w:rPr>
              <w:t>10</w:t>
            </w:r>
            <w:r w:rsidRPr="00172356">
              <w:rPr>
                <w:noProof/>
                <w:webHidden/>
              </w:rPr>
              <w:fldChar w:fldCharType="end"/>
            </w:r>
          </w:hyperlink>
        </w:p>
        <w:p w14:paraId="75C6BFFA" w14:textId="6C0F2F4C" w:rsidR="00172356" w:rsidRPr="00172356" w:rsidRDefault="00172356" w:rsidP="00172356">
          <w:pPr>
            <w:pStyle w:val="Spistreci2"/>
            <w:rPr>
              <w:rFonts w:eastAsiaTheme="minorEastAsia"/>
              <w:noProof/>
              <w:lang w:eastAsia="pl-PL"/>
            </w:rPr>
          </w:pPr>
          <w:hyperlink w:anchor="_Toc58843205" w:history="1">
            <w:r w:rsidRPr="00172356">
              <w:rPr>
                <w:rStyle w:val="Hipercze"/>
                <w:rFonts w:ascii="Times New Roman" w:hAnsi="Times New Roman"/>
                <w:noProof/>
                <w:lang w:bidi="fa-IR"/>
              </w:rPr>
              <w:t>1.</w:t>
            </w:r>
            <w:r w:rsidRPr="00172356">
              <w:rPr>
                <w:rFonts w:eastAsiaTheme="minorEastAsia"/>
                <w:noProof/>
                <w:lang w:eastAsia="pl-PL"/>
              </w:rPr>
              <w:tab/>
            </w:r>
            <w:r w:rsidRPr="00172356">
              <w:rPr>
                <w:rStyle w:val="Hipercze"/>
                <w:rFonts w:ascii="Times New Roman" w:hAnsi="Times New Roman"/>
                <w:noProof/>
                <w:lang w:bidi="fa-IR"/>
              </w:rPr>
              <w:t>NADWOZIE</w:t>
            </w:r>
            <w:r w:rsidRPr="00172356">
              <w:rPr>
                <w:noProof/>
                <w:webHidden/>
              </w:rPr>
              <w:tab/>
            </w:r>
            <w:r w:rsidRPr="00172356">
              <w:rPr>
                <w:noProof/>
                <w:webHidden/>
              </w:rPr>
              <w:fldChar w:fldCharType="begin"/>
            </w:r>
            <w:r w:rsidRPr="00172356">
              <w:rPr>
                <w:noProof/>
                <w:webHidden/>
              </w:rPr>
              <w:instrText xml:space="preserve"> PAGEREF _Toc58843205 \h </w:instrText>
            </w:r>
            <w:r w:rsidRPr="00172356">
              <w:rPr>
                <w:noProof/>
                <w:webHidden/>
              </w:rPr>
            </w:r>
            <w:r w:rsidRPr="00172356">
              <w:rPr>
                <w:noProof/>
                <w:webHidden/>
              </w:rPr>
              <w:fldChar w:fldCharType="separate"/>
            </w:r>
            <w:r>
              <w:rPr>
                <w:noProof/>
                <w:webHidden/>
              </w:rPr>
              <w:t>10</w:t>
            </w:r>
            <w:r w:rsidRPr="00172356">
              <w:rPr>
                <w:noProof/>
                <w:webHidden/>
              </w:rPr>
              <w:fldChar w:fldCharType="end"/>
            </w:r>
          </w:hyperlink>
        </w:p>
        <w:p w14:paraId="64BFDEF7" w14:textId="306A1A89" w:rsidR="00172356" w:rsidRPr="00172356" w:rsidRDefault="00172356" w:rsidP="00172356">
          <w:pPr>
            <w:pStyle w:val="Spistreci2"/>
            <w:rPr>
              <w:rFonts w:eastAsiaTheme="minorEastAsia"/>
              <w:noProof/>
              <w:lang w:eastAsia="pl-PL"/>
            </w:rPr>
          </w:pPr>
          <w:hyperlink w:anchor="_Toc58843206" w:history="1">
            <w:r w:rsidRPr="00172356">
              <w:rPr>
                <w:rStyle w:val="Hipercze"/>
                <w:rFonts w:ascii="Times New Roman" w:hAnsi="Times New Roman"/>
                <w:noProof/>
                <w:lang w:bidi="fa-IR"/>
              </w:rPr>
              <w:t>2.</w:t>
            </w:r>
            <w:r w:rsidRPr="00172356">
              <w:rPr>
                <w:rFonts w:eastAsiaTheme="minorEastAsia"/>
                <w:noProof/>
                <w:lang w:eastAsia="pl-PL"/>
              </w:rPr>
              <w:tab/>
            </w:r>
            <w:r w:rsidRPr="00172356">
              <w:rPr>
                <w:rStyle w:val="Hipercze"/>
                <w:rFonts w:ascii="Times New Roman" w:hAnsi="Times New Roman"/>
                <w:noProof/>
                <w:lang w:bidi="fa-IR"/>
              </w:rPr>
              <w:t>SILNIK</w:t>
            </w:r>
            <w:r w:rsidRPr="00172356">
              <w:rPr>
                <w:noProof/>
                <w:webHidden/>
              </w:rPr>
              <w:tab/>
            </w:r>
            <w:r w:rsidRPr="00172356">
              <w:rPr>
                <w:noProof/>
                <w:webHidden/>
              </w:rPr>
              <w:fldChar w:fldCharType="begin"/>
            </w:r>
            <w:r w:rsidRPr="00172356">
              <w:rPr>
                <w:noProof/>
                <w:webHidden/>
              </w:rPr>
              <w:instrText xml:space="preserve"> PAGEREF _Toc58843206 \h </w:instrText>
            </w:r>
            <w:r w:rsidRPr="00172356">
              <w:rPr>
                <w:noProof/>
                <w:webHidden/>
              </w:rPr>
            </w:r>
            <w:r w:rsidRPr="00172356">
              <w:rPr>
                <w:noProof/>
                <w:webHidden/>
              </w:rPr>
              <w:fldChar w:fldCharType="separate"/>
            </w:r>
            <w:r>
              <w:rPr>
                <w:noProof/>
                <w:webHidden/>
              </w:rPr>
              <w:t>12</w:t>
            </w:r>
            <w:r w:rsidRPr="00172356">
              <w:rPr>
                <w:noProof/>
                <w:webHidden/>
              </w:rPr>
              <w:fldChar w:fldCharType="end"/>
            </w:r>
          </w:hyperlink>
        </w:p>
        <w:p w14:paraId="2FD9A164" w14:textId="267058C6" w:rsidR="00172356" w:rsidRPr="00172356" w:rsidRDefault="00172356" w:rsidP="00172356">
          <w:pPr>
            <w:pStyle w:val="Spistreci2"/>
            <w:rPr>
              <w:rFonts w:eastAsiaTheme="minorEastAsia"/>
              <w:noProof/>
              <w:lang w:eastAsia="pl-PL"/>
            </w:rPr>
          </w:pPr>
          <w:hyperlink w:anchor="_Toc58843207" w:history="1">
            <w:r w:rsidRPr="00172356">
              <w:rPr>
                <w:rStyle w:val="Hipercze"/>
                <w:rFonts w:ascii="Times New Roman" w:hAnsi="Times New Roman"/>
                <w:noProof/>
                <w:lang w:bidi="fa-IR"/>
              </w:rPr>
              <w:t>3.</w:t>
            </w:r>
            <w:r w:rsidRPr="00172356">
              <w:rPr>
                <w:rFonts w:eastAsiaTheme="minorEastAsia"/>
                <w:noProof/>
                <w:lang w:eastAsia="pl-PL"/>
              </w:rPr>
              <w:tab/>
            </w:r>
            <w:r w:rsidRPr="00172356">
              <w:rPr>
                <w:rStyle w:val="Hipercze"/>
                <w:rFonts w:ascii="Times New Roman" w:hAnsi="Times New Roman"/>
                <w:noProof/>
                <w:lang w:bidi="fa-IR"/>
              </w:rPr>
              <w:t>ZESPÓŁ PRZENIESIENIA NAPĘDU</w:t>
            </w:r>
            <w:r w:rsidRPr="00172356">
              <w:rPr>
                <w:noProof/>
                <w:webHidden/>
              </w:rPr>
              <w:tab/>
            </w:r>
            <w:r w:rsidRPr="00172356">
              <w:rPr>
                <w:noProof/>
                <w:webHidden/>
              </w:rPr>
              <w:fldChar w:fldCharType="begin"/>
            </w:r>
            <w:r w:rsidRPr="00172356">
              <w:rPr>
                <w:noProof/>
                <w:webHidden/>
              </w:rPr>
              <w:instrText xml:space="preserve"> PAGEREF _Toc58843207 \h </w:instrText>
            </w:r>
            <w:r w:rsidRPr="00172356">
              <w:rPr>
                <w:noProof/>
                <w:webHidden/>
              </w:rPr>
            </w:r>
            <w:r w:rsidRPr="00172356">
              <w:rPr>
                <w:noProof/>
                <w:webHidden/>
              </w:rPr>
              <w:fldChar w:fldCharType="separate"/>
            </w:r>
            <w:r>
              <w:rPr>
                <w:noProof/>
                <w:webHidden/>
              </w:rPr>
              <w:t>12</w:t>
            </w:r>
            <w:r w:rsidRPr="00172356">
              <w:rPr>
                <w:noProof/>
                <w:webHidden/>
              </w:rPr>
              <w:fldChar w:fldCharType="end"/>
            </w:r>
          </w:hyperlink>
        </w:p>
        <w:p w14:paraId="4B11563D" w14:textId="0B51FC40" w:rsidR="00172356" w:rsidRPr="00172356" w:rsidRDefault="00172356" w:rsidP="00172356">
          <w:pPr>
            <w:pStyle w:val="Spistreci2"/>
            <w:rPr>
              <w:rFonts w:eastAsiaTheme="minorEastAsia"/>
              <w:noProof/>
              <w:lang w:eastAsia="pl-PL"/>
            </w:rPr>
          </w:pPr>
          <w:hyperlink w:anchor="_Toc58843208" w:history="1">
            <w:r w:rsidRPr="00172356">
              <w:rPr>
                <w:rStyle w:val="Hipercze"/>
                <w:rFonts w:ascii="Times New Roman" w:hAnsi="Times New Roman"/>
                <w:noProof/>
                <w:lang w:bidi="fa-IR"/>
              </w:rPr>
              <w:t>4.</w:t>
            </w:r>
            <w:r w:rsidRPr="00172356">
              <w:rPr>
                <w:rFonts w:eastAsiaTheme="minorEastAsia"/>
                <w:noProof/>
                <w:lang w:eastAsia="pl-PL"/>
              </w:rPr>
              <w:tab/>
            </w:r>
            <w:r w:rsidRPr="00172356">
              <w:rPr>
                <w:rStyle w:val="Hipercze"/>
                <w:rFonts w:ascii="Times New Roman" w:hAnsi="Times New Roman"/>
                <w:noProof/>
                <w:lang w:bidi="fa-IR"/>
              </w:rPr>
              <w:t>UKŁAD HAMULCOWY i SYSTEMY BEZPIECZEŃSTWA</w:t>
            </w:r>
            <w:r w:rsidRPr="00172356">
              <w:rPr>
                <w:noProof/>
                <w:webHidden/>
              </w:rPr>
              <w:tab/>
            </w:r>
            <w:r w:rsidRPr="00172356">
              <w:rPr>
                <w:noProof/>
                <w:webHidden/>
              </w:rPr>
              <w:fldChar w:fldCharType="begin"/>
            </w:r>
            <w:r w:rsidRPr="00172356">
              <w:rPr>
                <w:noProof/>
                <w:webHidden/>
              </w:rPr>
              <w:instrText xml:space="preserve"> PAGEREF _Toc58843208 \h </w:instrText>
            </w:r>
            <w:r w:rsidRPr="00172356">
              <w:rPr>
                <w:noProof/>
                <w:webHidden/>
              </w:rPr>
            </w:r>
            <w:r w:rsidRPr="00172356">
              <w:rPr>
                <w:noProof/>
                <w:webHidden/>
              </w:rPr>
              <w:fldChar w:fldCharType="separate"/>
            </w:r>
            <w:r>
              <w:rPr>
                <w:noProof/>
                <w:webHidden/>
              </w:rPr>
              <w:t>12</w:t>
            </w:r>
            <w:r w:rsidRPr="00172356">
              <w:rPr>
                <w:noProof/>
                <w:webHidden/>
              </w:rPr>
              <w:fldChar w:fldCharType="end"/>
            </w:r>
          </w:hyperlink>
        </w:p>
        <w:p w14:paraId="732644FD" w14:textId="2EB13A5E" w:rsidR="00172356" w:rsidRPr="00172356" w:rsidRDefault="00172356" w:rsidP="00172356">
          <w:pPr>
            <w:pStyle w:val="Spistreci2"/>
            <w:rPr>
              <w:rFonts w:eastAsiaTheme="minorEastAsia"/>
              <w:noProof/>
              <w:lang w:eastAsia="pl-PL"/>
            </w:rPr>
          </w:pPr>
          <w:hyperlink w:anchor="_Toc58843209" w:history="1">
            <w:r w:rsidRPr="00172356">
              <w:rPr>
                <w:rStyle w:val="Hipercze"/>
                <w:rFonts w:ascii="Times New Roman" w:hAnsi="Times New Roman"/>
                <w:noProof/>
                <w:lang w:bidi="fa-IR"/>
              </w:rPr>
              <w:t>5.</w:t>
            </w:r>
            <w:r w:rsidRPr="00172356">
              <w:rPr>
                <w:rFonts w:eastAsiaTheme="minorEastAsia"/>
                <w:noProof/>
                <w:lang w:eastAsia="pl-PL"/>
              </w:rPr>
              <w:tab/>
            </w:r>
            <w:r w:rsidRPr="00172356">
              <w:rPr>
                <w:rStyle w:val="Hipercze"/>
                <w:rFonts w:ascii="Times New Roman" w:hAnsi="Times New Roman"/>
                <w:noProof/>
                <w:lang w:bidi="fa-IR"/>
              </w:rPr>
              <w:t>ZAWIESZENIE</w:t>
            </w:r>
            <w:r w:rsidRPr="00172356">
              <w:rPr>
                <w:noProof/>
                <w:webHidden/>
              </w:rPr>
              <w:tab/>
            </w:r>
            <w:r w:rsidRPr="00172356">
              <w:rPr>
                <w:noProof/>
                <w:webHidden/>
              </w:rPr>
              <w:fldChar w:fldCharType="begin"/>
            </w:r>
            <w:r w:rsidRPr="00172356">
              <w:rPr>
                <w:noProof/>
                <w:webHidden/>
              </w:rPr>
              <w:instrText xml:space="preserve"> PAGEREF _Toc58843209 \h </w:instrText>
            </w:r>
            <w:r w:rsidRPr="00172356">
              <w:rPr>
                <w:noProof/>
                <w:webHidden/>
              </w:rPr>
            </w:r>
            <w:r w:rsidRPr="00172356">
              <w:rPr>
                <w:noProof/>
                <w:webHidden/>
              </w:rPr>
              <w:fldChar w:fldCharType="separate"/>
            </w:r>
            <w:r>
              <w:rPr>
                <w:noProof/>
                <w:webHidden/>
              </w:rPr>
              <w:t>12</w:t>
            </w:r>
            <w:r w:rsidRPr="00172356">
              <w:rPr>
                <w:noProof/>
                <w:webHidden/>
              </w:rPr>
              <w:fldChar w:fldCharType="end"/>
            </w:r>
          </w:hyperlink>
        </w:p>
        <w:p w14:paraId="1E318E28" w14:textId="35FBCBCC" w:rsidR="00172356" w:rsidRPr="00172356" w:rsidRDefault="00172356" w:rsidP="00172356">
          <w:pPr>
            <w:pStyle w:val="Spistreci2"/>
            <w:rPr>
              <w:rFonts w:eastAsiaTheme="minorEastAsia"/>
              <w:noProof/>
              <w:lang w:eastAsia="pl-PL"/>
            </w:rPr>
          </w:pPr>
          <w:hyperlink w:anchor="_Toc58843210" w:history="1">
            <w:r w:rsidRPr="00172356">
              <w:rPr>
                <w:rStyle w:val="Hipercze"/>
                <w:rFonts w:ascii="Times New Roman" w:hAnsi="Times New Roman"/>
                <w:noProof/>
                <w:lang w:bidi="fa-IR"/>
              </w:rPr>
              <w:t>6.</w:t>
            </w:r>
            <w:r w:rsidRPr="00172356">
              <w:rPr>
                <w:rFonts w:eastAsiaTheme="minorEastAsia"/>
                <w:noProof/>
                <w:lang w:eastAsia="pl-PL"/>
              </w:rPr>
              <w:tab/>
            </w:r>
            <w:r w:rsidRPr="00172356">
              <w:rPr>
                <w:rStyle w:val="Hipercze"/>
                <w:rFonts w:ascii="Times New Roman" w:hAnsi="Times New Roman"/>
                <w:noProof/>
                <w:lang w:bidi="fa-IR"/>
              </w:rPr>
              <w:t>UKŁAD KIEROWNICZY</w:t>
            </w:r>
            <w:r w:rsidRPr="00172356">
              <w:rPr>
                <w:noProof/>
                <w:webHidden/>
              </w:rPr>
              <w:tab/>
            </w:r>
            <w:r w:rsidRPr="00172356">
              <w:rPr>
                <w:noProof/>
                <w:webHidden/>
              </w:rPr>
              <w:fldChar w:fldCharType="begin"/>
            </w:r>
            <w:r w:rsidRPr="00172356">
              <w:rPr>
                <w:noProof/>
                <w:webHidden/>
              </w:rPr>
              <w:instrText xml:space="preserve"> PAGEREF _Toc58843210 \h </w:instrText>
            </w:r>
            <w:r w:rsidRPr="00172356">
              <w:rPr>
                <w:noProof/>
                <w:webHidden/>
              </w:rPr>
            </w:r>
            <w:r w:rsidRPr="00172356">
              <w:rPr>
                <w:noProof/>
                <w:webHidden/>
              </w:rPr>
              <w:fldChar w:fldCharType="separate"/>
            </w:r>
            <w:r>
              <w:rPr>
                <w:noProof/>
                <w:webHidden/>
              </w:rPr>
              <w:t>12</w:t>
            </w:r>
            <w:r w:rsidRPr="00172356">
              <w:rPr>
                <w:noProof/>
                <w:webHidden/>
              </w:rPr>
              <w:fldChar w:fldCharType="end"/>
            </w:r>
          </w:hyperlink>
        </w:p>
        <w:p w14:paraId="6E274BE7" w14:textId="25B2DD3F" w:rsidR="00172356" w:rsidRPr="00172356" w:rsidRDefault="00172356" w:rsidP="00172356">
          <w:pPr>
            <w:pStyle w:val="Spistreci2"/>
            <w:rPr>
              <w:rFonts w:eastAsiaTheme="minorEastAsia"/>
              <w:noProof/>
              <w:lang w:eastAsia="pl-PL"/>
            </w:rPr>
          </w:pPr>
          <w:hyperlink w:anchor="_Toc58843211" w:history="1">
            <w:r w:rsidRPr="00172356">
              <w:rPr>
                <w:rStyle w:val="Hipercze"/>
                <w:rFonts w:ascii="Times New Roman" w:hAnsi="Times New Roman"/>
                <w:noProof/>
                <w:lang w:bidi="fa-IR"/>
              </w:rPr>
              <w:t>7.</w:t>
            </w:r>
            <w:r w:rsidRPr="00172356">
              <w:rPr>
                <w:rFonts w:eastAsiaTheme="minorEastAsia"/>
                <w:noProof/>
                <w:lang w:eastAsia="pl-PL"/>
              </w:rPr>
              <w:tab/>
            </w:r>
            <w:r w:rsidRPr="00172356">
              <w:rPr>
                <w:rStyle w:val="Hipercze"/>
                <w:rFonts w:ascii="Times New Roman" w:hAnsi="Times New Roman"/>
                <w:noProof/>
                <w:lang w:bidi="fa-IR"/>
              </w:rPr>
              <w:t>OGRZEWANIE I WENTYLACJA</w:t>
            </w:r>
            <w:r w:rsidRPr="00172356">
              <w:rPr>
                <w:noProof/>
                <w:webHidden/>
              </w:rPr>
              <w:tab/>
            </w:r>
            <w:r w:rsidRPr="00172356">
              <w:rPr>
                <w:noProof/>
                <w:webHidden/>
              </w:rPr>
              <w:fldChar w:fldCharType="begin"/>
            </w:r>
            <w:r w:rsidRPr="00172356">
              <w:rPr>
                <w:noProof/>
                <w:webHidden/>
              </w:rPr>
              <w:instrText xml:space="preserve"> PAGEREF _Toc58843211 \h </w:instrText>
            </w:r>
            <w:r w:rsidRPr="00172356">
              <w:rPr>
                <w:noProof/>
                <w:webHidden/>
              </w:rPr>
            </w:r>
            <w:r w:rsidRPr="00172356">
              <w:rPr>
                <w:noProof/>
                <w:webHidden/>
              </w:rPr>
              <w:fldChar w:fldCharType="separate"/>
            </w:r>
            <w:r>
              <w:rPr>
                <w:noProof/>
                <w:webHidden/>
              </w:rPr>
              <w:t>13</w:t>
            </w:r>
            <w:r w:rsidRPr="00172356">
              <w:rPr>
                <w:noProof/>
                <w:webHidden/>
              </w:rPr>
              <w:fldChar w:fldCharType="end"/>
            </w:r>
          </w:hyperlink>
        </w:p>
        <w:p w14:paraId="7497BFAC" w14:textId="4ABF1947" w:rsidR="00172356" w:rsidRPr="00172356" w:rsidRDefault="00172356" w:rsidP="00172356">
          <w:pPr>
            <w:pStyle w:val="Spistreci2"/>
            <w:rPr>
              <w:rFonts w:eastAsiaTheme="minorEastAsia"/>
              <w:noProof/>
              <w:lang w:eastAsia="pl-PL"/>
            </w:rPr>
          </w:pPr>
          <w:hyperlink w:anchor="_Toc58843212" w:history="1">
            <w:r w:rsidRPr="00172356">
              <w:rPr>
                <w:rStyle w:val="Hipercze"/>
                <w:rFonts w:ascii="Times New Roman" w:hAnsi="Times New Roman"/>
                <w:noProof/>
                <w:lang w:bidi="fa-IR"/>
              </w:rPr>
              <w:t>8.</w:t>
            </w:r>
            <w:r w:rsidRPr="00172356">
              <w:rPr>
                <w:rFonts w:eastAsiaTheme="minorEastAsia"/>
                <w:noProof/>
                <w:lang w:eastAsia="pl-PL"/>
              </w:rPr>
              <w:tab/>
            </w:r>
            <w:r w:rsidRPr="00172356">
              <w:rPr>
                <w:rStyle w:val="Hipercze"/>
                <w:rFonts w:ascii="Times New Roman" w:hAnsi="Times New Roman"/>
                <w:noProof/>
                <w:lang w:bidi="fa-IR"/>
              </w:rPr>
              <w:t>INSTALACJA ELEKTRYCZNA</w:t>
            </w:r>
            <w:r w:rsidRPr="00172356">
              <w:rPr>
                <w:noProof/>
                <w:webHidden/>
              </w:rPr>
              <w:tab/>
            </w:r>
            <w:r w:rsidRPr="00172356">
              <w:rPr>
                <w:noProof/>
                <w:webHidden/>
              </w:rPr>
              <w:fldChar w:fldCharType="begin"/>
            </w:r>
            <w:r w:rsidRPr="00172356">
              <w:rPr>
                <w:noProof/>
                <w:webHidden/>
              </w:rPr>
              <w:instrText xml:space="preserve"> PAGEREF _Toc58843212 \h </w:instrText>
            </w:r>
            <w:r w:rsidRPr="00172356">
              <w:rPr>
                <w:noProof/>
                <w:webHidden/>
              </w:rPr>
            </w:r>
            <w:r w:rsidRPr="00172356">
              <w:rPr>
                <w:noProof/>
                <w:webHidden/>
              </w:rPr>
              <w:fldChar w:fldCharType="separate"/>
            </w:r>
            <w:r>
              <w:rPr>
                <w:noProof/>
                <w:webHidden/>
              </w:rPr>
              <w:t>13</w:t>
            </w:r>
            <w:r w:rsidRPr="00172356">
              <w:rPr>
                <w:noProof/>
                <w:webHidden/>
              </w:rPr>
              <w:fldChar w:fldCharType="end"/>
            </w:r>
          </w:hyperlink>
        </w:p>
        <w:p w14:paraId="7CA112E8" w14:textId="5ADAEC9C" w:rsidR="00172356" w:rsidRPr="00172356" w:rsidRDefault="00172356" w:rsidP="00172356">
          <w:pPr>
            <w:pStyle w:val="Spistreci2"/>
            <w:rPr>
              <w:rFonts w:eastAsiaTheme="minorEastAsia"/>
              <w:noProof/>
              <w:lang w:eastAsia="pl-PL"/>
            </w:rPr>
          </w:pPr>
          <w:hyperlink w:anchor="_Toc58843213" w:history="1">
            <w:r w:rsidRPr="00172356">
              <w:rPr>
                <w:rStyle w:val="Hipercze"/>
                <w:rFonts w:ascii="Times New Roman" w:hAnsi="Times New Roman"/>
                <w:noProof/>
                <w:lang w:bidi="fa-IR"/>
              </w:rPr>
              <w:t>9.</w:t>
            </w:r>
            <w:r w:rsidRPr="00172356">
              <w:rPr>
                <w:rFonts w:eastAsiaTheme="minorEastAsia"/>
                <w:noProof/>
                <w:lang w:eastAsia="pl-PL"/>
              </w:rPr>
              <w:tab/>
            </w:r>
            <w:r w:rsidRPr="00172356">
              <w:rPr>
                <w:rStyle w:val="Hipercze"/>
                <w:rFonts w:ascii="Times New Roman" w:hAnsi="Times New Roman"/>
                <w:noProof/>
                <w:lang w:bidi="fa-IR"/>
              </w:rPr>
              <w:t>SYGNALIZACJA ŚWIETLNO-DŹWIĘKOWA I OZNAKOWANIE</w:t>
            </w:r>
            <w:r w:rsidRPr="00172356">
              <w:rPr>
                <w:noProof/>
                <w:webHidden/>
              </w:rPr>
              <w:tab/>
            </w:r>
            <w:r w:rsidRPr="00172356">
              <w:rPr>
                <w:noProof/>
                <w:webHidden/>
              </w:rPr>
              <w:fldChar w:fldCharType="begin"/>
            </w:r>
            <w:r w:rsidRPr="00172356">
              <w:rPr>
                <w:noProof/>
                <w:webHidden/>
              </w:rPr>
              <w:instrText xml:space="preserve"> PAGEREF _Toc58843213 \h </w:instrText>
            </w:r>
            <w:r w:rsidRPr="00172356">
              <w:rPr>
                <w:noProof/>
                <w:webHidden/>
              </w:rPr>
            </w:r>
            <w:r w:rsidRPr="00172356">
              <w:rPr>
                <w:noProof/>
                <w:webHidden/>
              </w:rPr>
              <w:fldChar w:fldCharType="separate"/>
            </w:r>
            <w:r>
              <w:rPr>
                <w:noProof/>
                <w:webHidden/>
              </w:rPr>
              <w:t>14</w:t>
            </w:r>
            <w:r w:rsidRPr="00172356">
              <w:rPr>
                <w:noProof/>
                <w:webHidden/>
              </w:rPr>
              <w:fldChar w:fldCharType="end"/>
            </w:r>
          </w:hyperlink>
        </w:p>
        <w:p w14:paraId="4A5F3E00" w14:textId="642138F2" w:rsidR="00172356" w:rsidRPr="00172356" w:rsidRDefault="00172356" w:rsidP="00172356">
          <w:pPr>
            <w:pStyle w:val="Spistreci2"/>
            <w:rPr>
              <w:rFonts w:eastAsiaTheme="minorEastAsia"/>
              <w:noProof/>
              <w:lang w:eastAsia="pl-PL"/>
            </w:rPr>
          </w:pPr>
          <w:hyperlink w:anchor="_Toc58843214" w:history="1">
            <w:r w:rsidRPr="00172356">
              <w:rPr>
                <w:rStyle w:val="Hipercze"/>
                <w:rFonts w:ascii="Times New Roman" w:hAnsi="Times New Roman"/>
                <w:noProof/>
                <w:lang w:bidi="fa-IR"/>
              </w:rPr>
              <w:t>10.</w:t>
            </w:r>
            <w:r w:rsidRPr="00172356">
              <w:rPr>
                <w:rFonts w:eastAsiaTheme="minorEastAsia"/>
                <w:noProof/>
                <w:lang w:eastAsia="pl-PL"/>
              </w:rPr>
              <w:tab/>
            </w:r>
            <w:r w:rsidRPr="00172356">
              <w:rPr>
                <w:rStyle w:val="Hipercze"/>
                <w:rFonts w:ascii="Times New Roman" w:hAnsi="Times New Roman"/>
                <w:noProof/>
                <w:lang w:bidi="fa-IR"/>
              </w:rPr>
              <w:t>OŚWIETLENIE PRZEDZIAŁU MEDYCZNEGO</w:t>
            </w:r>
            <w:r w:rsidRPr="00172356">
              <w:rPr>
                <w:noProof/>
                <w:webHidden/>
              </w:rPr>
              <w:tab/>
            </w:r>
            <w:r w:rsidRPr="00172356">
              <w:rPr>
                <w:noProof/>
                <w:webHidden/>
              </w:rPr>
              <w:fldChar w:fldCharType="begin"/>
            </w:r>
            <w:r w:rsidRPr="00172356">
              <w:rPr>
                <w:noProof/>
                <w:webHidden/>
              </w:rPr>
              <w:instrText xml:space="preserve"> PAGEREF _Toc58843214 \h </w:instrText>
            </w:r>
            <w:r w:rsidRPr="00172356">
              <w:rPr>
                <w:noProof/>
                <w:webHidden/>
              </w:rPr>
            </w:r>
            <w:r w:rsidRPr="00172356">
              <w:rPr>
                <w:noProof/>
                <w:webHidden/>
              </w:rPr>
              <w:fldChar w:fldCharType="separate"/>
            </w:r>
            <w:r>
              <w:rPr>
                <w:noProof/>
                <w:webHidden/>
              </w:rPr>
              <w:t>14</w:t>
            </w:r>
            <w:r w:rsidRPr="00172356">
              <w:rPr>
                <w:noProof/>
                <w:webHidden/>
              </w:rPr>
              <w:fldChar w:fldCharType="end"/>
            </w:r>
          </w:hyperlink>
        </w:p>
        <w:p w14:paraId="42DA593F" w14:textId="374B4A48" w:rsidR="00172356" w:rsidRPr="00172356" w:rsidRDefault="00172356" w:rsidP="00172356">
          <w:pPr>
            <w:pStyle w:val="Spistreci2"/>
            <w:rPr>
              <w:rFonts w:eastAsiaTheme="minorEastAsia"/>
              <w:noProof/>
              <w:lang w:eastAsia="pl-PL"/>
            </w:rPr>
          </w:pPr>
          <w:hyperlink w:anchor="_Toc58843215" w:history="1">
            <w:r w:rsidRPr="00172356">
              <w:rPr>
                <w:rStyle w:val="Hipercze"/>
                <w:rFonts w:ascii="Times New Roman" w:hAnsi="Times New Roman"/>
                <w:noProof/>
                <w:lang w:bidi="fa-IR"/>
              </w:rPr>
              <w:t>11.</w:t>
            </w:r>
            <w:r w:rsidRPr="00172356">
              <w:rPr>
                <w:rFonts w:eastAsiaTheme="minorEastAsia"/>
                <w:noProof/>
                <w:lang w:eastAsia="pl-PL"/>
              </w:rPr>
              <w:tab/>
            </w:r>
            <w:r w:rsidRPr="00172356">
              <w:rPr>
                <w:rStyle w:val="Hipercze"/>
                <w:rFonts w:ascii="Times New Roman" w:hAnsi="Times New Roman"/>
                <w:noProof/>
                <w:lang w:bidi="fa-IR"/>
              </w:rPr>
              <w:t>PRZEDZIAŁ MEDYCZNY I JEGO WYPOSAŻENIE</w:t>
            </w:r>
            <w:r w:rsidRPr="00172356">
              <w:rPr>
                <w:noProof/>
                <w:webHidden/>
              </w:rPr>
              <w:tab/>
            </w:r>
            <w:r w:rsidRPr="00172356">
              <w:rPr>
                <w:noProof/>
                <w:webHidden/>
              </w:rPr>
              <w:fldChar w:fldCharType="begin"/>
            </w:r>
            <w:r w:rsidRPr="00172356">
              <w:rPr>
                <w:noProof/>
                <w:webHidden/>
              </w:rPr>
              <w:instrText xml:space="preserve"> PAGEREF _Toc58843215 \h </w:instrText>
            </w:r>
            <w:r w:rsidRPr="00172356">
              <w:rPr>
                <w:noProof/>
                <w:webHidden/>
              </w:rPr>
            </w:r>
            <w:r w:rsidRPr="00172356">
              <w:rPr>
                <w:noProof/>
                <w:webHidden/>
              </w:rPr>
              <w:fldChar w:fldCharType="separate"/>
            </w:r>
            <w:r>
              <w:rPr>
                <w:noProof/>
                <w:webHidden/>
              </w:rPr>
              <w:t>15</w:t>
            </w:r>
            <w:r w:rsidRPr="00172356">
              <w:rPr>
                <w:noProof/>
                <w:webHidden/>
              </w:rPr>
              <w:fldChar w:fldCharType="end"/>
            </w:r>
          </w:hyperlink>
        </w:p>
        <w:p w14:paraId="4D9E9828" w14:textId="272282B2" w:rsidR="00172356" w:rsidRPr="00172356" w:rsidRDefault="00172356" w:rsidP="00172356">
          <w:pPr>
            <w:pStyle w:val="Spistreci2"/>
            <w:rPr>
              <w:rFonts w:eastAsiaTheme="minorEastAsia"/>
              <w:noProof/>
              <w:lang w:eastAsia="pl-PL"/>
            </w:rPr>
          </w:pPr>
          <w:hyperlink w:anchor="_Toc58843216" w:history="1">
            <w:r w:rsidRPr="00172356">
              <w:rPr>
                <w:rStyle w:val="Hipercze"/>
                <w:rFonts w:ascii="Times New Roman" w:hAnsi="Times New Roman"/>
                <w:noProof/>
                <w:lang w:bidi="fa-IR"/>
              </w:rPr>
              <w:t>12.</w:t>
            </w:r>
            <w:r w:rsidRPr="00172356">
              <w:rPr>
                <w:rFonts w:eastAsiaTheme="minorEastAsia"/>
                <w:noProof/>
                <w:lang w:eastAsia="pl-PL"/>
              </w:rPr>
              <w:tab/>
            </w:r>
            <w:r w:rsidRPr="00172356">
              <w:rPr>
                <w:rStyle w:val="Hipercze"/>
                <w:rFonts w:ascii="Times New Roman" w:hAnsi="Times New Roman"/>
                <w:noProof/>
                <w:lang w:bidi="fa-IR"/>
              </w:rPr>
              <w:t>ŁĄCZNOŚĆ RADIOWA/ System SWDPRM</w:t>
            </w:r>
            <w:r w:rsidRPr="00172356">
              <w:rPr>
                <w:noProof/>
                <w:webHidden/>
              </w:rPr>
              <w:tab/>
            </w:r>
            <w:r w:rsidRPr="00172356">
              <w:rPr>
                <w:noProof/>
                <w:webHidden/>
              </w:rPr>
              <w:fldChar w:fldCharType="begin"/>
            </w:r>
            <w:r w:rsidRPr="00172356">
              <w:rPr>
                <w:noProof/>
                <w:webHidden/>
              </w:rPr>
              <w:instrText xml:space="preserve"> PAGEREF _Toc58843216 \h </w:instrText>
            </w:r>
            <w:r w:rsidRPr="00172356">
              <w:rPr>
                <w:noProof/>
                <w:webHidden/>
              </w:rPr>
            </w:r>
            <w:r w:rsidRPr="00172356">
              <w:rPr>
                <w:noProof/>
                <w:webHidden/>
              </w:rPr>
              <w:fldChar w:fldCharType="separate"/>
            </w:r>
            <w:r>
              <w:rPr>
                <w:noProof/>
                <w:webHidden/>
              </w:rPr>
              <w:t>15</w:t>
            </w:r>
            <w:r w:rsidRPr="00172356">
              <w:rPr>
                <w:noProof/>
                <w:webHidden/>
              </w:rPr>
              <w:fldChar w:fldCharType="end"/>
            </w:r>
          </w:hyperlink>
        </w:p>
        <w:p w14:paraId="5840214E" w14:textId="04C8D0B3" w:rsidR="00172356" w:rsidRPr="00172356" w:rsidRDefault="00172356" w:rsidP="00172356">
          <w:pPr>
            <w:pStyle w:val="Spistreci2"/>
            <w:rPr>
              <w:rFonts w:eastAsiaTheme="minorEastAsia"/>
              <w:noProof/>
              <w:lang w:eastAsia="pl-PL"/>
            </w:rPr>
          </w:pPr>
          <w:hyperlink w:anchor="_Toc58843217" w:history="1">
            <w:r w:rsidRPr="00172356">
              <w:rPr>
                <w:rStyle w:val="Hipercze"/>
                <w:rFonts w:ascii="Times New Roman" w:hAnsi="Times New Roman"/>
                <w:noProof/>
                <w:lang w:bidi="fa-IR"/>
              </w:rPr>
              <w:t>13.</w:t>
            </w:r>
            <w:r w:rsidRPr="00172356">
              <w:rPr>
                <w:rFonts w:eastAsiaTheme="minorEastAsia"/>
                <w:noProof/>
                <w:lang w:eastAsia="pl-PL"/>
              </w:rPr>
              <w:tab/>
            </w:r>
            <w:r w:rsidRPr="00172356">
              <w:rPr>
                <w:rStyle w:val="Hipercze"/>
                <w:rFonts w:ascii="Times New Roman" w:hAnsi="Times New Roman"/>
                <w:noProof/>
                <w:lang w:bidi="fa-IR"/>
              </w:rPr>
              <w:t>DODATKOWE WYPOSAŻENIE POJAZDU</w:t>
            </w:r>
            <w:r w:rsidRPr="00172356">
              <w:rPr>
                <w:noProof/>
                <w:webHidden/>
              </w:rPr>
              <w:tab/>
            </w:r>
            <w:r w:rsidRPr="00172356">
              <w:rPr>
                <w:noProof/>
                <w:webHidden/>
              </w:rPr>
              <w:fldChar w:fldCharType="begin"/>
            </w:r>
            <w:r w:rsidRPr="00172356">
              <w:rPr>
                <w:noProof/>
                <w:webHidden/>
              </w:rPr>
              <w:instrText xml:space="preserve"> PAGEREF _Toc58843217 \h </w:instrText>
            </w:r>
            <w:r w:rsidRPr="00172356">
              <w:rPr>
                <w:noProof/>
                <w:webHidden/>
              </w:rPr>
            </w:r>
            <w:r w:rsidRPr="00172356">
              <w:rPr>
                <w:noProof/>
                <w:webHidden/>
              </w:rPr>
              <w:fldChar w:fldCharType="separate"/>
            </w:r>
            <w:r>
              <w:rPr>
                <w:noProof/>
                <w:webHidden/>
              </w:rPr>
              <w:t>16</w:t>
            </w:r>
            <w:r w:rsidRPr="00172356">
              <w:rPr>
                <w:noProof/>
                <w:webHidden/>
              </w:rPr>
              <w:fldChar w:fldCharType="end"/>
            </w:r>
          </w:hyperlink>
        </w:p>
        <w:p w14:paraId="2F4A80F5" w14:textId="09A6A405" w:rsidR="00172356" w:rsidRPr="00172356" w:rsidRDefault="00172356" w:rsidP="00172356">
          <w:pPr>
            <w:pStyle w:val="Spistreci2"/>
            <w:rPr>
              <w:rFonts w:eastAsiaTheme="minorEastAsia"/>
              <w:noProof/>
              <w:lang w:eastAsia="pl-PL"/>
            </w:rPr>
          </w:pPr>
          <w:hyperlink w:anchor="_Toc58843218" w:history="1">
            <w:r w:rsidRPr="00172356">
              <w:rPr>
                <w:rStyle w:val="Hipercze"/>
                <w:rFonts w:ascii="Times New Roman" w:hAnsi="Times New Roman"/>
                <w:noProof/>
                <w:lang w:bidi="fa-IR"/>
              </w:rPr>
              <w:t>14.</w:t>
            </w:r>
            <w:r w:rsidRPr="00172356">
              <w:rPr>
                <w:rFonts w:eastAsiaTheme="minorEastAsia"/>
                <w:noProof/>
                <w:lang w:eastAsia="pl-PL"/>
              </w:rPr>
              <w:tab/>
            </w:r>
            <w:r w:rsidRPr="00172356">
              <w:rPr>
                <w:rStyle w:val="Hipercze"/>
                <w:rFonts w:ascii="Times New Roman" w:hAnsi="Times New Roman"/>
                <w:noProof/>
                <w:lang w:bidi="fa-IR"/>
              </w:rPr>
              <w:t>GWARANCJA  NA POJAZD I SPRZĘT MEDYCZNY</w:t>
            </w:r>
            <w:r w:rsidRPr="00172356">
              <w:rPr>
                <w:noProof/>
                <w:webHidden/>
              </w:rPr>
              <w:tab/>
            </w:r>
            <w:r w:rsidRPr="00172356">
              <w:rPr>
                <w:noProof/>
                <w:webHidden/>
              </w:rPr>
              <w:fldChar w:fldCharType="begin"/>
            </w:r>
            <w:r w:rsidRPr="00172356">
              <w:rPr>
                <w:noProof/>
                <w:webHidden/>
              </w:rPr>
              <w:instrText xml:space="preserve"> PAGEREF _Toc58843218 \h </w:instrText>
            </w:r>
            <w:r w:rsidRPr="00172356">
              <w:rPr>
                <w:noProof/>
                <w:webHidden/>
              </w:rPr>
            </w:r>
            <w:r w:rsidRPr="00172356">
              <w:rPr>
                <w:noProof/>
                <w:webHidden/>
              </w:rPr>
              <w:fldChar w:fldCharType="separate"/>
            </w:r>
            <w:r>
              <w:rPr>
                <w:noProof/>
                <w:webHidden/>
              </w:rPr>
              <w:t>16</w:t>
            </w:r>
            <w:r w:rsidRPr="00172356">
              <w:rPr>
                <w:noProof/>
                <w:webHidden/>
              </w:rPr>
              <w:fldChar w:fldCharType="end"/>
            </w:r>
          </w:hyperlink>
        </w:p>
        <w:p w14:paraId="584205C1" w14:textId="682DB4EE" w:rsidR="00172356" w:rsidRPr="00172356" w:rsidRDefault="00172356">
          <w:pPr>
            <w:pStyle w:val="Spistreci1"/>
            <w:tabs>
              <w:tab w:val="left" w:pos="660"/>
              <w:tab w:val="right" w:leader="dot" w:pos="10325"/>
            </w:tabs>
            <w:rPr>
              <w:rFonts w:eastAsiaTheme="minorEastAsia"/>
              <w:noProof/>
              <w:sz w:val="22"/>
              <w:szCs w:val="22"/>
              <w:lang w:eastAsia="pl-PL"/>
            </w:rPr>
          </w:pPr>
          <w:hyperlink w:anchor="_Toc58843219" w:history="1">
            <w:r w:rsidRPr="00172356">
              <w:rPr>
                <w:rStyle w:val="Hipercze"/>
                <w:noProof/>
                <w:lang w:bidi="fa-IR"/>
              </w:rPr>
              <w:t>III.</w:t>
            </w:r>
            <w:r w:rsidRPr="00172356">
              <w:rPr>
                <w:rFonts w:eastAsiaTheme="minorEastAsia"/>
                <w:noProof/>
                <w:sz w:val="22"/>
                <w:szCs w:val="22"/>
                <w:lang w:eastAsia="pl-PL"/>
              </w:rPr>
              <w:tab/>
            </w:r>
            <w:r w:rsidRPr="00172356">
              <w:rPr>
                <w:rStyle w:val="Hipercze"/>
                <w:noProof/>
                <w:lang w:bidi="fa-IR"/>
              </w:rPr>
              <w:t>Wyposażenie ambulansów</w:t>
            </w:r>
            <w:r w:rsidRPr="00172356">
              <w:rPr>
                <w:noProof/>
                <w:webHidden/>
              </w:rPr>
              <w:tab/>
            </w:r>
            <w:r w:rsidRPr="00172356">
              <w:rPr>
                <w:noProof/>
                <w:webHidden/>
              </w:rPr>
              <w:fldChar w:fldCharType="begin"/>
            </w:r>
            <w:r w:rsidRPr="00172356">
              <w:rPr>
                <w:noProof/>
                <w:webHidden/>
              </w:rPr>
              <w:instrText xml:space="preserve"> PAGEREF _Toc58843219 \h </w:instrText>
            </w:r>
            <w:r w:rsidRPr="00172356">
              <w:rPr>
                <w:noProof/>
                <w:webHidden/>
              </w:rPr>
            </w:r>
            <w:r w:rsidRPr="00172356">
              <w:rPr>
                <w:noProof/>
                <w:webHidden/>
              </w:rPr>
              <w:fldChar w:fldCharType="separate"/>
            </w:r>
            <w:r>
              <w:rPr>
                <w:noProof/>
                <w:webHidden/>
              </w:rPr>
              <w:t>17</w:t>
            </w:r>
            <w:r w:rsidRPr="00172356">
              <w:rPr>
                <w:noProof/>
                <w:webHidden/>
              </w:rPr>
              <w:fldChar w:fldCharType="end"/>
            </w:r>
          </w:hyperlink>
        </w:p>
        <w:p w14:paraId="77E39347" w14:textId="069D920F" w:rsidR="00172356" w:rsidRPr="00172356" w:rsidRDefault="00172356" w:rsidP="00172356">
          <w:pPr>
            <w:pStyle w:val="Spistreci2"/>
            <w:rPr>
              <w:rFonts w:eastAsiaTheme="minorEastAsia"/>
              <w:noProof/>
              <w:lang w:eastAsia="pl-PL"/>
            </w:rPr>
          </w:pPr>
          <w:hyperlink w:anchor="_Toc58843220" w:history="1">
            <w:r w:rsidRPr="00172356">
              <w:rPr>
                <w:rStyle w:val="Hipercze"/>
                <w:rFonts w:ascii="Times New Roman" w:hAnsi="Times New Roman"/>
                <w:noProof/>
                <w:lang w:bidi="fa-IR"/>
              </w:rPr>
              <w:t>1.</w:t>
            </w:r>
            <w:r w:rsidRPr="00172356">
              <w:rPr>
                <w:rFonts w:eastAsiaTheme="minorEastAsia"/>
                <w:noProof/>
                <w:lang w:eastAsia="pl-PL"/>
              </w:rPr>
              <w:tab/>
            </w:r>
            <w:r w:rsidRPr="00172356">
              <w:rPr>
                <w:rStyle w:val="Hipercze"/>
                <w:rFonts w:ascii="Times New Roman" w:hAnsi="Times New Roman"/>
                <w:noProof/>
                <w:lang w:bidi="fa-IR"/>
              </w:rPr>
              <w:t>NOSZE GŁÓWNE</w:t>
            </w:r>
            <w:r w:rsidRPr="00172356">
              <w:rPr>
                <w:noProof/>
                <w:webHidden/>
              </w:rPr>
              <w:tab/>
            </w:r>
            <w:r w:rsidRPr="00172356">
              <w:rPr>
                <w:noProof/>
                <w:webHidden/>
              </w:rPr>
              <w:fldChar w:fldCharType="begin"/>
            </w:r>
            <w:r w:rsidRPr="00172356">
              <w:rPr>
                <w:noProof/>
                <w:webHidden/>
              </w:rPr>
              <w:instrText xml:space="preserve"> PAGEREF _Toc58843220 \h </w:instrText>
            </w:r>
            <w:r w:rsidRPr="00172356">
              <w:rPr>
                <w:noProof/>
                <w:webHidden/>
              </w:rPr>
            </w:r>
            <w:r w:rsidRPr="00172356">
              <w:rPr>
                <w:noProof/>
                <w:webHidden/>
              </w:rPr>
              <w:fldChar w:fldCharType="separate"/>
            </w:r>
            <w:r>
              <w:rPr>
                <w:noProof/>
                <w:webHidden/>
              </w:rPr>
              <w:t>17</w:t>
            </w:r>
            <w:r w:rsidRPr="00172356">
              <w:rPr>
                <w:noProof/>
                <w:webHidden/>
              </w:rPr>
              <w:fldChar w:fldCharType="end"/>
            </w:r>
          </w:hyperlink>
        </w:p>
        <w:p w14:paraId="709606A6" w14:textId="1E3988AF" w:rsidR="00172356" w:rsidRPr="00172356" w:rsidRDefault="00172356" w:rsidP="00172356">
          <w:pPr>
            <w:pStyle w:val="Spistreci2"/>
            <w:rPr>
              <w:rFonts w:eastAsiaTheme="minorEastAsia"/>
              <w:noProof/>
              <w:lang w:eastAsia="pl-PL"/>
            </w:rPr>
          </w:pPr>
          <w:hyperlink w:anchor="_Toc58843221" w:history="1">
            <w:r w:rsidRPr="00172356">
              <w:rPr>
                <w:rStyle w:val="Hipercze"/>
                <w:rFonts w:ascii="Times New Roman" w:hAnsi="Times New Roman"/>
                <w:noProof/>
                <w:lang w:bidi="fa-IR"/>
              </w:rPr>
              <w:t>2.</w:t>
            </w:r>
            <w:r w:rsidRPr="00172356">
              <w:rPr>
                <w:rFonts w:eastAsiaTheme="minorEastAsia"/>
                <w:noProof/>
                <w:lang w:eastAsia="pl-PL"/>
              </w:rPr>
              <w:tab/>
            </w:r>
            <w:r w:rsidRPr="00172356">
              <w:rPr>
                <w:rStyle w:val="Hipercze"/>
                <w:rFonts w:ascii="Times New Roman" w:hAnsi="Times New Roman"/>
                <w:noProof/>
                <w:lang w:bidi="fa-IR"/>
              </w:rPr>
              <w:t>PRZENOŚNY SSAK AKUMULATOROWO-SIECIOWY</w:t>
            </w:r>
            <w:r w:rsidRPr="00172356">
              <w:rPr>
                <w:noProof/>
                <w:webHidden/>
              </w:rPr>
              <w:tab/>
            </w:r>
            <w:r w:rsidRPr="00172356">
              <w:rPr>
                <w:noProof/>
                <w:webHidden/>
              </w:rPr>
              <w:fldChar w:fldCharType="begin"/>
            </w:r>
            <w:r w:rsidRPr="00172356">
              <w:rPr>
                <w:noProof/>
                <w:webHidden/>
              </w:rPr>
              <w:instrText xml:space="preserve"> PAGEREF _Toc58843221 \h </w:instrText>
            </w:r>
            <w:r w:rsidRPr="00172356">
              <w:rPr>
                <w:noProof/>
                <w:webHidden/>
              </w:rPr>
            </w:r>
            <w:r w:rsidRPr="00172356">
              <w:rPr>
                <w:noProof/>
                <w:webHidden/>
              </w:rPr>
              <w:fldChar w:fldCharType="separate"/>
            </w:r>
            <w:r>
              <w:rPr>
                <w:noProof/>
                <w:webHidden/>
              </w:rPr>
              <w:t>19</w:t>
            </w:r>
            <w:r w:rsidRPr="00172356">
              <w:rPr>
                <w:noProof/>
                <w:webHidden/>
              </w:rPr>
              <w:fldChar w:fldCharType="end"/>
            </w:r>
          </w:hyperlink>
        </w:p>
        <w:p w14:paraId="4689F1E2" w14:textId="6CCF1B90" w:rsidR="00172356" w:rsidRPr="00172356" w:rsidRDefault="00172356" w:rsidP="00172356">
          <w:pPr>
            <w:pStyle w:val="Spistreci2"/>
            <w:rPr>
              <w:rFonts w:eastAsiaTheme="minorEastAsia"/>
              <w:noProof/>
              <w:lang w:eastAsia="pl-PL"/>
            </w:rPr>
          </w:pPr>
          <w:hyperlink w:anchor="_Toc58843222" w:history="1">
            <w:r w:rsidRPr="00172356">
              <w:rPr>
                <w:rStyle w:val="Hipercze"/>
                <w:rFonts w:ascii="Times New Roman" w:eastAsia="Times New Roman" w:hAnsi="Times New Roman"/>
                <w:noProof/>
                <w:lang w:eastAsia="pl-PL" w:bidi="fa-IR"/>
              </w:rPr>
              <w:t>3.</w:t>
            </w:r>
            <w:r w:rsidRPr="00172356">
              <w:rPr>
                <w:rFonts w:eastAsiaTheme="minorEastAsia"/>
                <w:noProof/>
                <w:lang w:eastAsia="pl-PL"/>
              </w:rPr>
              <w:tab/>
            </w:r>
            <w:r w:rsidRPr="00172356">
              <w:rPr>
                <w:rStyle w:val="Hipercze"/>
                <w:rFonts w:ascii="Times New Roman" w:hAnsi="Times New Roman"/>
                <w:noProof/>
                <w:lang w:bidi="fa-IR"/>
              </w:rPr>
              <w:t>KRZESEŁKO TRANSPORTOWE PŁOZOWE</w:t>
            </w:r>
            <w:r w:rsidRPr="00172356">
              <w:rPr>
                <w:noProof/>
                <w:webHidden/>
              </w:rPr>
              <w:tab/>
            </w:r>
            <w:r w:rsidRPr="00172356">
              <w:rPr>
                <w:noProof/>
                <w:webHidden/>
              </w:rPr>
              <w:fldChar w:fldCharType="begin"/>
            </w:r>
            <w:r w:rsidRPr="00172356">
              <w:rPr>
                <w:noProof/>
                <w:webHidden/>
              </w:rPr>
              <w:instrText xml:space="preserve"> PAGEREF _Toc58843222 \h </w:instrText>
            </w:r>
            <w:r w:rsidRPr="00172356">
              <w:rPr>
                <w:noProof/>
                <w:webHidden/>
              </w:rPr>
            </w:r>
            <w:r w:rsidRPr="00172356">
              <w:rPr>
                <w:noProof/>
                <w:webHidden/>
              </w:rPr>
              <w:fldChar w:fldCharType="separate"/>
            </w:r>
            <w:r>
              <w:rPr>
                <w:noProof/>
                <w:webHidden/>
              </w:rPr>
              <w:t>20</w:t>
            </w:r>
            <w:r w:rsidRPr="00172356">
              <w:rPr>
                <w:noProof/>
                <w:webHidden/>
              </w:rPr>
              <w:fldChar w:fldCharType="end"/>
            </w:r>
          </w:hyperlink>
        </w:p>
        <w:p w14:paraId="35115460" w14:textId="1230DC58" w:rsidR="00172356" w:rsidRPr="00172356" w:rsidRDefault="00172356" w:rsidP="00172356">
          <w:pPr>
            <w:pStyle w:val="Spistreci2"/>
            <w:rPr>
              <w:rFonts w:eastAsiaTheme="minorEastAsia"/>
              <w:noProof/>
              <w:lang w:eastAsia="pl-PL"/>
            </w:rPr>
          </w:pPr>
          <w:hyperlink w:anchor="_Toc58843223" w:history="1">
            <w:r w:rsidRPr="00172356">
              <w:rPr>
                <w:rStyle w:val="Hipercze"/>
                <w:rFonts w:ascii="Times New Roman" w:hAnsi="Times New Roman"/>
                <w:noProof/>
                <w:lang w:bidi="fa-IR"/>
              </w:rPr>
              <w:t>4.</w:t>
            </w:r>
            <w:r w:rsidRPr="00172356">
              <w:rPr>
                <w:rFonts w:eastAsiaTheme="minorEastAsia"/>
                <w:noProof/>
                <w:lang w:eastAsia="pl-PL"/>
              </w:rPr>
              <w:tab/>
            </w:r>
            <w:r w:rsidRPr="00172356">
              <w:rPr>
                <w:rStyle w:val="Hipercze"/>
                <w:rFonts w:ascii="Times New Roman" w:hAnsi="Times New Roman"/>
                <w:noProof/>
                <w:lang w:bidi="fa-IR"/>
              </w:rPr>
              <w:t>POMPA JEDNOSTRZYKAWKOWA</w:t>
            </w:r>
            <w:r w:rsidRPr="00172356">
              <w:rPr>
                <w:noProof/>
                <w:webHidden/>
              </w:rPr>
              <w:tab/>
            </w:r>
            <w:r w:rsidRPr="00172356">
              <w:rPr>
                <w:noProof/>
                <w:webHidden/>
              </w:rPr>
              <w:fldChar w:fldCharType="begin"/>
            </w:r>
            <w:r w:rsidRPr="00172356">
              <w:rPr>
                <w:noProof/>
                <w:webHidden/>
              </w:rPr>
              <w:instrText xml:space="preserve"> PAGEREF _Toc58843223 \h </w:instrText>
            </w:r>
            <w:r w:rsidRPr="00172356">
              <w:rPr>
                <w:noProof/>
                <w:webHidden/>
              </w:rPr>
            </w:r>
            <w:r w:rsidRPr="00172356">
              <w:rPr>
                <w:noProof/>
                <w:webHidden/>
              </w:rPr>
              <w:fldChar w:fldCharType="separate"/>
            </w:r>
            <w:r>
              <w:rPr>
                <w:noProof/>
                <w:webHidden/>
              </w:rPr>
              <w:t>20</w:t>
            </w:r>
            <w:r w:rsidRPr="00172356">
              <w:rPr>
                <w:noProof/>
                <w:webHidden/>
              </w:rPr>
              <w:fldChar w:fldCharType="end"/>
            </w:r>
          </w:hyperlink>
        </w:p>
        <w:p w14:paraId="421575D4" w14:textId="74DEC894" w:rsidR="004750E1" w:rsidRDefault="004750E1">
          <w:r w:rsidRPr="00172356">
            <w:rPr>
              <w:rFonts w:ascii="Times New Roman" w:hAnsi="Times New Roman"/>
              <w:b/>
              <w:bCs/>
            </w:rPr>
            <w:fldChar w:fldCharType="end"/>
          </w:r>
        </w:p>
      </w:sdtContent>
    </w:sdt>
    <w:p w14:paraId="10B00148" w14:textId="50FDDFA2" w:rsidR="00FD27AB" w:rsidRDefault="00FD27AB">
      <w:pPr>
        <w:spacing w:after="0" w:line="240" w:lineRule="auto"/>
        <w:rPr>
          <w:rFonts w:ascii="Times New Roman" w:eastAsia="Andale Sans UI" w:hAnsi="Times New Roman"/>
          <w:kern w:val="2"/>
          <w:sz w:val="20"/>
          <w:szCs w:val="20"/>
          <w:lang w:val="de-DE" w:eastAsia="ar-SA" w:bidi="fa-IR"/>
        </w:rPr>
      </w:pPr>
      <w:r>
        <w:rPr>
          <w:rFonts w:ascii="Times New Roman" w:eastAsia="Andale Sans UI" w:hAnsi="Times New Roman"/>
          <w:kern w:val="2"/>
          <w:sz w:val="20"/>
          <w:szCs w:val="20"/>
          <w:lang w:val="de-DE" w:eastAsia="ar-SA" w:bidi="fa-IR"/>
        </w:rPr>
        <w:br w:type="page"/>
      </w:r>
    </w:p>
    <w:p w14:paraId="3679221E" w14:textId="77777777" w:rsidR="00185B79" w:rsidRPr="004750E1" w:rsidRDefault="00185B79" w:rsidP="004750E1">
      <w:pPr>
        <w:widowControl w:val="0"/>
        <w:suppressAutoHyphens/>
        <w:spacing w:after="0" w:line="100" w:lineRule="atLeast"/>
        <w:ind w:left="709" w:hanging="709"/>
        <w:textAlignment w:val="baseline"/>
        <w:rPr>
          <w:rFonts w:ascii="Times New Roman" w:eastAsia="Andale Sans UI" w:hAnsi="Times New Roman"/>
          <w:kern w:val="2"/>
          <w:sz w:val="20"/>
          <w:szCs w:val="20"/>
          <w:lang w:val="de-DE" w:eastAsia="ar-SA" w:bidi="fa-IR"/>
        </w:rPr>
      </w:pPr>
    </w:p>
    <w:p w14:paraId="751C779D" w14:textId="77777777" w:rsidR="00561A3E" w:rsidRPr="000040CF" w:rsidRDefault="00561A3E" w:rsidP="00561A3E">
      <w:pPr>
        <w:widowControl w:val="0"/>
        <w:suppressAutoHyphens/>
        <w:spacing w:after="0" w:line="100" w:lineRule="atLeast"/>
        <w:jc w:val="both"/>
        <w:textAlignment w:val="baseline"/>
        <w:rPr>
          <w:rFonts w:ascii="Times New Roman" w:eastAsia="Andale Sans UI" w:hAnsi="Times New Roman"/>
          <w:kern w:val="2"/>
          <w:sz w:val="20"/>
          <w:szCs w:val="20"/>
          <w:lang w:val="de-DE" w:eastAsia="ar-SA" w:bidi="fa-IR"/>
        </w:rPr>
      </w:pPr>
    </w:p>
    <w:tbl>
      <w:tblPr>
        <w:tblW w:w="10206" w:type="dxa"/>
        <w:jc w:val="center"/>
        <w:tblLayout w:type="fixed"/>
        <w:tblCellMar>
          <w:left w:w="10" w:type="dxa"/>
          <w:right w:w="10" w:type="dxa"/>
        </w:tblCellMar>
        <w:tblLook w:val="00A0" w:firstRow="1" w:lastRow="0" w:firstColumn="1" w:lastColumn="0" w:noHBand="0" w:noVBand="0"/>
      </w:tblPr>
      <w:tblGrid>
        <w:gridCol w:w="391"/>
        <w:gridCol w:w="9815"/>
      </w:tblGrid>
      <w:tr w:rsidR="00F9736B" w:rsidRPr="00B65428" w14:paraId="721DDE6F" w14:textId="77777777" w:rsidTr="009A4BD4">
        <w:trPr>
          <w:trHeight w:val="268"/>
          <w:jc w:val="center"/>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1D0F841" w14:textId="6D55B42B" w:rsidR="00F9736B" w:rsidRDefault="00941688" w:rsidP="00721C6A">
            <w:pPr>
              <w:pStyle w:val="Nagwek1"/>
              <w:spacing w:line="240" w:lineRule="auto"/>
              <w:contextualSpacing/>
            </w:pPr>
            <w:bookmarkStart w:id="0" w:name="_Toc58843189"/>
            <w:proofErr w:type="spellStart"/>
            <w:r w:rsidRPr="000A5A74">
              <w:t>Część</w:t>
            </w:r>
            <w:proofErr w:type="spellEnd"/>
            <w:r w:rsidRPr="000A5A74">
              <w:t xml:space="preserve"> I</w:t>
            </w:r>
            <w:r w:rsidR="004750E1" w:rsidRPr="000A5A74">
              <w:t xml:space="preserve"> – 4 </w:t>
            </w:r>
            <w:proofErr w:type="spellStart"/>
            <w:r w:rsidR="004750E1" w:rsidRPr="000A5A74">
              <w:t>ambulanse</w:t>
            </w:r>
            <w:proofErr w:type="spellEnd"/>
            <w:r w:rsidR="004750E1" w:rsidRPr="000A5A74">
              <w:t xml:space="preserve"> </w:t>
            </w:r>
            <w:proofErr w:type="spellStart"/>
            <w:r w:rsidR="004750E1" w:rsidRPr="000A5A74">
              <w:t>typu</w:t>
            </w:r>
            <w:proofErr w:type="spellEnd"/>
            <w:r w:rsidR="004750E1" w:rsidRPr="000A5A74">
              <w:t xml:space="preserve"> </w:t>
            </w:r>
            <w:r w:rsidR="00A33D10">
              <w:t>B</w:t>
            </w:r>
            <w:bookmarkEnd w:id="0"/>
          </w:p>
          <w:p w14:paraId="6507AA51" w14:textId="4075634F" w:rsidR="000D72EC" w:rsidRPr="000D72EC" w:rsidRDefault="000D72EC" w:rsidP="00721C6A">
            <w:pPr>
              <w:widowControl w:val="0"/>
              <w:suppressAutoHyphens/>
              <w:spacing w:before="60" w:after="60" w:line="240" w:lineRule="auto"/>
              <w:ind w:left="408" w:right="132"/>
              <w:contextualSpacing/>
              <w:jc w:val="both"/>
              <w:textAlignment w:val="baseline"/>
              <w:rPr>
                <w:rFonts w:ascii="Times New Roman" w:eastAsia="Andale Sans UI" w:hAnsi="Times New Roman"/>
                <w:color w:val="FF0000"/>
                <w:kern w:val="2"/>
                <w:lang w:val="de-DE" w:eastAsia="ar-SA" w:bidi="fa-IR"/>
              </w:rPr>
            </w:pPr>
            <w:r w:rsidRPr="003F1F74">
              <w:rPr>
                <w:rFonts w:ascii="Times New Roman" w:eastAsia="Andale Sans UI" w:hAnsi="Times New Roman"/>
                <w:kern w:val="2"/>
                <w:lang w:val="de-DE" w:eastAsia="ar-SA" w:bidi="fa-IR"/>
              </w:rPr>
              <w:t xml:space="preserve">Rok </w:t>
            </w:r>
            <w:proofErr w:type="spellStart"/>
            <w:r w:rsidRPr="003F1F74">
              <w:rPr>
                <w:rFonts w:ascii="Times New Roman" w:eastAsia="Andale Sans UI" w:hAnsi="Times New Roman"/>
                <w:kern w:val="2"/>
                <w:lang w:val="de-DE" w:eastAsia="ar-SA" w:bidi="fa-IR"/>
              </w:rPr>
              <w:t>produkcji</w:t>
            </w:r>
            <w:proofErr w:type="spellEnd"/>
            <w:r w:rsidRPr="003F1F74">
              <w:rPr>
                <w:rFonts w:ascii="Times New Roman" w:eastAsia="Andale Sans UI" w:hAnsi="Times New Roman"/>
                <w:kern w:val="2"/>
                <w:lang w:val="de-DE" w:eastAsia="ar-SA" w:bidi="fa-IR"/>
              </w:rPr>
              <w:t xml:space="preserve"> – nie </w:t>
            </w:r>
            <w:proofErr w:type="spellStart"/>
            <w:r w:rsidRPr="003F1F74">
              <w:rPr>
                <w:rFonts w:ascii="Times New Roman" w:eastAsia="Andale Sans UI" w:hAnsi="Times New Roman"/>
                <w:kern w:val="2"/>
                <w:lang w:val="de-DE" w:eastAsia="ar-SA" w:bidi="fa-IR"/>
              </w:rPr>
              <w:t>wcześniej</w:t>
            </w:r>
            <w:proofErr w:type="spellEnd"/>
            <w:r w:rsidRPr="003F1F74">
              <w:rPr>
                <w:rFonts w:ascii="Times New Roman" w:eastAsia="Andale Sans UI" w:hAnsi="Times New Roman"/>
                <w:kern w:val="2"/>
                <w:lang w:val="de-DE" w:eastAsia="ar-SA" w:bidi="fa-IR"/>
              </w:rPr>
              <w:t xml:space="preserve"> </w:t>
            </w:r>
            <w:proofErr w:type="spellStart"/>
            <w:r w:rsidRPr="003F1F74">
              <w:rPr>
                <w:rFonts w:ascii="Times New Roman" w:eastAsia="Andale Sans UI" w:hAnsi="Times New Roman"/>
                <w:kern w:val="2"/>
                <w:lang w:val="de-DE" w:eastAsia="ar-SA" w:bidi="fa-IR"/>
              </w:rPr>
              <w:t>niż</w:t>
            </w:r>
            <w:proofErr w:type="spellEnd"/>
            <w:r w:rsidRPr="003F1F74">
              <w:rPr>
                <w:rFonts w:ascii="Times New Roman" w:eastAsia="Andale Sans UI" w:hAnsi="Times New Roman"/>
                <w:kern w:val="2"/>
                <w:lang w:val="de-DE" w:eastAsia="ar-SA" w:bidi="fa-IR"/>
              </w:rPr>
              <w:t xml:space="preserve"> 2020r.</w:t>
            </w:r>
          </w:p>
        </w:tc>
      </w:tr>
      <w:tr w:rsidR="000A5A74" w:rsidRPr="00B65428" w14:paraId="0AB6081B" w14:textId="77777777" w:rsidTr="009A4BD4">
        <w:trPr>
          <w:trHeight w:val="408"/>
          <w:jc w:val="center"/>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012C255" w14:textId="6834F004" w:rsidR="000A5A74" w:rsidRPr="000A5A74" w:rsidRDefault="000A5A74" w:rsidP="0083524B">
            <w:pPr>
              <w:pStyle w:val="Nagwek2"/>
            </w:pPr>
            <w:bookmarkStart w:id="1" w:name="_Toc58843190"/>
            <w:r w:rsidRPr="000A5A74">
              <w:t>NADWOZIE</w:t>
            </w:r>
            <w:bookmarkEnd w:id="1"/>
          </w:p>
        </w:tc>
      </w:tr>
      <w:tr w:rsidR="000040CF" w:rsidRPr="00B65428" w14:paraId="2A75D874"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1A364" w14:textId="0BF2B60E" w:rsidR="00641B03" w:rsidRPr="003A217D" w:rsidRDefault="00D63FEE" w:rsidP="00764FC3">
            <w:pPr>
              <w:pStyle w:val="Akapitzlist"/>
              <w:numPr>
                <w:ilvl w:val="0"/>
                <w:numId w:val="13"/>
              </w:numPr>
              <w:tabs>
                <w:tab w:val="left" w:pos="0"/>
              </w:tabs>
              <w:spacing w:before="60" w:after="60" w:line="240" w:lineRule="auto"/>
              <w:contextualSpacing/>
              <w:rPr>
                <w:kern w:val="2"/>
                <w:lang w:eastAsia="ar-SA"/>
              </w:rPr>
            </w:pPr>
            <w:r w:rsidRPr="003A217D">
              <w:rPr>
                <w:kern w:val="2"/>
                <w:lang w:eastAsia="ar-SA"/>
              </w:rPr>
              <w:t>1</w:t>
            </w: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352B47E0" w14:textId="49EEF9C6" w:rsidR="00641B03" w:rsidRPr="00B65428" w:rsidRDefault="00641B03" w:rsidP="00721C6A">
            <w:pPr>
              <w:widowControl w:val="0"/>
              <w:suppressAutoHyphens/>
              <w:spacing w:before="60" w:after="60" w:line="240" w:lineRule="auto"/>
              <w:ind w:right="132"/>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Pojazd</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kompletny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bazowy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typu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furgon</w:t>
            </w:r>
            <w:proofErr w:type="spellEnd"/>
            <w:r w:rsidRPr="00B65428">
              <w:rPr>
                <w:rFonts w:ascii="Times New Roman" w:eastAsia="Andale Sans UI" w:hAnsi="Times New Roman"/>
                <w:kern w:val="2"/>
                <w:lang w:val="de-DE" w:eastAsia="ar-SA" w:bidi="fa-IR"/>
              </w:rPr>
              <w:t xml:space="preserve">, z </w:t>
            </w:r>
            <w:proofErr w:type="spellStart"/>
            <w:r w:rsidRPr="00B65428">
              <w:rPr>
                <w:rFonts w:ascii="Times New Roman" w:eastAsia="Andale Sans UI" w:hAnsi="Times New Roman"/>
                <w:kern w:val="2"/>
                <w:lang w:val="de-DE" w:eastAsia="ar-SA" w:bidi="fa-IR"/>
              </w:rPr>
              <w:t>nadwoziem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samonośnym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zabezpieczonym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antykorozyjnie</w:t>
            </w:r>
            <w:proofErr w:type="spellEnd"/>
            <w:r w:rsidRPr="00B65428">
              <w:rPr>
                <w:rFonts w:ascii="Times New Roman" w:eastAsia="Andale Sans UI" w:hAnsi="Times New Roman"/>
                <w:kern w:val="2"/>
                <w:lang w:val="de-DE" w:eastAsia="ar-SA" w:bidi="fa-IR"/>
              </w:rPr>
              <w:t xml:space="preserve">, z </w:t>
            </w:r>
            <w:proofErr w:type="spellStart"/>
            <w:r w:rsidRPr="00B65428">
              <w:rPr>
                <w:rFonts w:ascii="Times New Roman" w:eastAsia="Andale Sans UI" w:hAnsi="Times New Roman"/>
                <w:kern w:val="2"/>
                <w:lang w:val="de-DE" w:eastAsia="ar-SA" w:bidi="fa-IR"/>
              </w:rPr>
              <w:t>izolacją</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termiczną</w:t>
            </w:r>
            <w:proofErr w:type="spellEnd"/>
            <w:r w:rsidRPr="00B65428">
              <w:rPr>
                <w:rFonts w:ascii="Times New Roman" w:eastAsia="Andale Sans UI" w:hAnsi="Times New Roman"/>
                <w:kern w:val="2"/>
                <w:lang w:val="de-DE" w:eastAsia="ar-SA" w:bidi="fa-IR"/>
              </w:rPr>
              <w:t xml:space="preserve"> i </w:t>
            </w:r>
            <w:proofErr w:type="spellStart"/>
            <w:r w:rsidRPr="00B65428">
              <w:rPr>
                <w:rFonts w:ascii="Times New Roman" w:eastAsia="Andale Sans UI" w:hAnsi="Times New Roman"/>
                <w:kern w:val="2"/>
                <w:lang w:val="de-DE" w:eastAsia="ar-SA" w:bidi="fa-IR"/>
              </w:rPr>
              <w:t>akustyczną</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obejmującą</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ściany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oraz</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sufit</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zapobiegającą</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skraplaniu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się</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pary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wodnej</w:t>
            </w:r>
            <w:proofErr w:type="spellEnd"/>
          </w:p>
          <w:p w14:paraId="58713D7B" w14:textId="77777777" w:rsidR="00641B03" w:rsidRPr="00B65428" w:rsidRDefault="00641B03" w:rsidP="00721C6A">
            <w:pPr>
              <w:widowControl w:val="0"/>
              <w:suppressAutoHyphens/>
              <w:spacing w:before="60" w:after="60" w:line="240" w:lineRule="auto"/>
              <w:ind w:right="132"/>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Ściany</w:t>
            </w:r>
            <w:proofErr w:type="spellEnd"/>
            <w:r w:rsidRPr="00B65428">
              <w:rPr>
                <w:rFonts w:ascii="Times New Roman" w:eastAsia="Andale Sans UI" w:hAnsi="Times New Roman"/>
                <w:kern w:val="2"/>
                <w:lang w:val="de-DE" w:eastAsia="ar-SA" w:bidi="fa-IR"/>
              </w:rPr>
              <w:t xml:space="preserve"> i </w:t>
            </w:r>
            <w:proofErr w:type="spellStart"/>
            <w:r w:rsidRPr="00B65428">
              <w:rPr>
                <w:rFonts w:ascii="Times New Roman" w:eastAsia="Andale Sans UI" w:hAnsi="Times New Roman"/>
                <w:kern w:val="2"/>
                <w:lang w:val="de-DE" w:eastAsia="ar-SA" w:bidi="fa-IR"/>
              </w:rPr>
              <w:t>sufit</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wyłożone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płytami</w:t>
            </w:r>
            <w:proofErr w:type="spellEnd"/>
            <w:r w:rsidRPr="00B65428">
              <w:rPr>
                <w:rFonts w:ascii="Times New Roman" w:eastAsia="Andale Sans UI" w:hAnsi="Times New Roman"/>
                <w:kern w:val="2"/>
                <w:lang w:val="de-DE" w:eastAsia="ar-SA" w:bidi="fa-IR"/>
              </w:rPr>
              <w:t xml:space="preserve"> z </w:t>
            </w:r>
            <w:proofErr w:type="spellStart"/>
            <w:r w:rsidRPr="00B65428">
              <w:rPr>
                <w:rFonts w:ascii="Times New Roman" w:eastAsia="Andale Sans UI" w:hAnsi="Times New Roman"/>
                <w:kern w:val="2"/>
                <w:lang w:val="de-DE" w:eastAsia="ar-SA" w:bidi="fa-IR"/>
              </w:rPr>
              <w:t>tworzywa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sztucznego</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kolorze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białym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jako</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element</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wymagany</w:t>
            </w:r>
            <w:proofErr w:type="spellEnd"/>
            <w:r w:rsidRPr="00B65428">
              <w:rPr>
                <w:rFonts w:ascii="Times New Roman" w:eastAsia="Andale Sans UI" w:hAnsi="Times New Roman"/>
                <w:kern w:val="2"/>
                <w:lang w:val="de-DE" w:eastAsia="ar-SA" w:bidi="fa-IR"/>
              </w:rPr>
              <w:t>.</w:t>
            </w:r>
          </w:p>
          <w:p w14:paraId="0B50811C" w14:textId="77777777" w:rsidR="00641B03" w:rsidRPr="00B65428" w:rsidRDefault="00641B03" w:rsidP="00721C6A">
            <w:pPr>
              <w:widowControl w:val="0"/>
              <w:suppressAutoHyphens/>
              <w:spacing w:before="60" w:after="60" w:line="240" w:lineRule="auto"/>
              <w:ind w:right="132"/>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Ściany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sufit</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oraz</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podłoga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przedziału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medycznego</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wyizolowane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akustycznie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oraz</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termicznie</w:t>
            </w:r>
            <w:proofErr w:type="spellEnd"/>
            <w:r w:rsidRPr="00B65428">
              <w:rPr>
                <w:rFonts w:ascii="Times New Roman" w:eastAsia="Andale Sans UI" w:hAnsi="Times New Roman"/>
                <w:kern w:val="2"/>
                <w:lang w:val="de-DE" w:eastAsia="ar-SA" w:bidi="fa-IR"/>
              </w:rPr>
              <w:t>.</w:t>
            </w:r>
          </w:p>
        </w:tc>
      </w:tr>
      <w:tr w:rsidR="000040CF" w:rsidRPr="00B65428" w14:paraId="211CE3D9"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DA659" w14:textId="793EE696" w:rsidR="00641B03" w:rsidRPr="003A217D" w:rsidRDefault="00D63FEE" w:rsidP="00764FC3">
            <w:pPr>
              <w:pStyle w:val="Akapitzlist"/>
              <w:numPr>
                <w:ilvl w:val="0"/>
                <w:numId w:val="13"/>
              </w:numPr>
              <w:spacing w:before="60" w:after="60" w:line="240" w:lineRule="auto"/>
              <w:contextualSpacing/>
              <w:rPr>
                <w:kern w:val="2"/>
                <w:lang w:eastAsia="ar-SA"/>
              </w:rPr>
            </w:pPr>
            <w:r w:rsidRPr="003A217D">
              <w:rPr>
                <w:kern w:val="2"/>
                <w:lang w:eastAsia="ar-SA"/>
              </w:rPr>
              <w:t>2</w:t>
            </w: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6EE34D64" w14:textId="77777777" w:rsidR="00641B03" w:rsidRPr="00B65428" w:rsidRDefault="00641B03" w:rsidP="00721C6A">
            <w:pPr>
              <w:widowControl w:val="0"/>
              <w:suppressAutoHyphens/>
              <w:spacing w:before="60" w:after="60" w:line="240" w:lineRule="auto"/>
              <w:contextualSpacing/>
              <w:textAlignment w:val="baseline"/>
              <w:rPr>
                <w:rFonts w:ascii="Times New Roman" w:eastAsia="Andale Sans UI" w:hAnsi="Times New Roman"/>
                <w:kern w:val="2"/>
                <w:lang w:val="de-DE" w:eastAsia="ar-SA" w:bidi="fa-IR"/>
              </w:rPr>
            </w:pPr>
            <w:r w:rsidRPr="00B65428">
              <w:rPr>
                <w:rFonts w:ascii="Times New Roman" w:eastAsia="Andale Sans UI" w:hAnsi="Times New Roman"/>
                <w:kern w:val="2"/>
                <w:lang w:val="de-DE" w:eastAsia="ar-SA" w:bidi="fa-IR"/>
              </w:rPr>
              <w:t>DMC do 3,5t.</w:t>
            </w:r>
          </w:p>
        </w:tc>
      </w:tr>
      <w:tr w:rsidR="000040CF" w:rsidRPr="00B65428" w14:paraId="6BCDFF96"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DD2AC" w14:textId="6B499905" w:rsidR="00641B03" w:rsidRPr="003A217D" w:rsidRDefault="00D63FEE" w:rsidP="00764FC3">
            <w:pPr>
              <w:pStyle w:val="Akapitzlist"/>
              <w:numPr>
                <w:ilvl w:val="0"/>
                <w:numId w:val="13"/>
              </w:numPr>
              <w:spacing w:before="60" w:after="60" w:line="240" w:lineRule="auto"/>
              <w:contextualSpacing/>
              <w:rPr>
                <w:kern w:val="2"/>
                <w:lang w:eastAsia="ar-SA"/>
              </w:rPr>
            </w:pPr>
            <w:r w:rsidRPr="003A217D">
              <w:rPr>
                <w:kern w:val="2"/>
                <w:lang w:eastAsia="ar-SA"/>
              </w:rPr>
              <w:t>3</w:t>
            </w: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3E94C172" w14:textId="3A28800D" w:rsidR="00641B03" w:rsidRPr="00B65428" w:rsidRDefault="00641B03" w:rsidP="00721C6A">
            <w:pPr>
              <w:widowControl w:val="0"/>
              <w:suppressAutoHyphens/>
              <w:spacing w:before="60" w:after="60" w:line="240" w:lineRule="auto"/>
              <w:ind w:right="132"/>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Częściowo</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przeszklony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wszystkie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szyby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termoizolacyjne</w:t>
            </w:r>
            <w:proofErr w:type="spellEnd"/>
            <w:r w:rsidRPr="00B65428">
              <w:rPr>
                <w:rFonts w:ascii="Times New Roman" w:eastAsia="Andale Sans UI" w:hAnsi="Times New Roman"/>
                <w:kern w:val="2"/>
                <w:lang w:val="de-DE" w:eastAsia="ar-SA" w:bidi="fa-IR"/>
              </w:rPr>
              <w:t xml:space="preserve">) z </w:t>
            </w:r>
            <w:proofErr w:type="spellStart"/>
            <w:r w:rsidRPr="00B65428">
              <w:rPr>
                <w:rFonts w:ascii="Times New Roman" w:eastAsia="Andale Sans UI" w:hAnsi="Times New Roman"/>
                <w:kern w:val="2"/>
                <w:lang w:val="de-DE" w:eastAsia="ar-SA" w:bidi="fa-IR"/>
              </w:rPr>
              <w:t>możliwością</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ewakuacji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pacjenta</w:t>
            </w:r>
            <w:proofErr w:type="spellEnd"/>
            <w:r w:rsidRPr="00B65428">
              <w:rPr>
                <w:rFonts w:ascii="Times New Roman" w:eastAsia="Andale Sans UI" w:hAnsi="Times New Roman"/>
                <w:kern w:val="2"/>
                <w:lang w:val="de-DE" w:eastAsia="ar-SA" w:bidi="fa-IR"/>
              </w:rPr>
              <w:t xml:space="preserve"> i </w:t>
            </w:r>
            <w:proofErr w:type="spellStart"/>
            <w:r w:rsidRPr="00B65428">
              <w:rPr>
                <w:rFonts w:ascii="Times New Roman" w:eastAsia="Andale Sans UI" w:hAnsi="Times New Roman"/>
                <w:kern w:val="2"/>
                <w:lang w:val="de-DE" w:eastAsia="ar-SA" w:bidi="fa-IR"/>
              </w:rPr>
              <w:t>personelu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przez</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szybę</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drzwi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tylnych</w:t>
            </w:r>
            <w:proofErr w:type="spellEnd"/>
            <w:r w:rsidRPr="00B65428">
              <w:rPr>
                <w:rFonts w:ascii="Times New Roman" w:eastAsia="Andale Sans UI" w:hAnsi="Times New Roman"/>
                <w:kern w:val="2"/>
                <w:lang w:val="de-DE" w:eastAsia="ar-SA" w:bidi="fa-IR"/>
              </w:rPr>
              <w:t xml:space="preserve"> i </w:t>
            </w:r>
            <w:proofErr w:type="spellStart"/>
            <w:r w:rsidRPr="00B65428">
              <w:rPr>
                <w:rFonts w:ascii="Times New Roman" w:eastAsia="Andale Sans UI" w:hAnsi="Times New Roman"/>
                <w:kern w:val="2"/>
                <w:lang w:val="de-DE" w:eastAsia="ar-SA" w:bidi="fa-IR"/>
              </w:rPr>
              <w:t>bocznych</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Dopuszcza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się</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jako</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wyposażenie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dodatkowe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elektryczne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ogrzewanie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szyby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przedniej</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Półki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nad</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przednią</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szybą</w:t>
            </w:r>
            <w:proofErr w:type="spellEnd"/>
            <w:r w:rsidRPr="00B65428">
              <w:rPr>
                <w:rFonts w:ascii="Times New Roman" w:eastAsia="Andale Sans UI" w:hAnsi="Times New Roman"/>
                <w:kern w:val="2"/>
                <w:lang w:val="de-DE" w:eastAsia="ar-SA" w:bidi="fa-IR"/>
              </w:rPr>
              <w:t>.</w:t>
            </w:r>
          </w:p>
        </w:tc>
      </w:tr>
      <w:tr w:rsidR="000040CF" w:rsidRPr="00B65428" w14:paraId="62FB2E79"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32124" w14:textId="77777777"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36AB4176" w14:textId="77777777" w:rsidR="00641B03" w:rsidRPr="00B65428" w:rsidRDefault="00641B03" w:rsidP="00721C6A">
            <w:pPr>
              <w:widowControl w:val="0"/>
              <w:tabs>
                <w:tab w:val="left" w:pos="6371"/>
              </w:tabs>
              <w:suppressAutoHyphens/>
              <w:spacing w:before="60" w:after="60" w:line="240" w:lineRule="auto"/>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Kabina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kierowcy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dwuosobowa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zapewniająca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miejsce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pracy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kierowcy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fotel</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kierowcy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oraz</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pasażera</w:t>
            </w:r>
            <w:proofErr w:type="spellEnd"/>
            <w:r w:rsidRPr="00B65428">
              <w:rPr>
                <w:rFonts w:ascii="Times New Roman" w:eastAsia="Andale Sans UI" w:hAnsi="Times New Roman"/>
                <w:kern w:val="2"/>
                <w:lang w:val="de-DE" w:eastAsia="ar-SA" w:bidi="fa-IR"/>
              </w:rPr>
              <w:t xml:space="preserve"> z </w:t>
            </w:r>
            <w:proofErr w:type="spellStart"/>
            <w:r w:rsidRPr="00B65428">
              <w:rPr>
                <w:rFonts w:ascii="Times New Roman" w:eastAsia="Andale Sans UI" w:hAnsi="Times New Roman"/>
                <w:kern w:val="2"/>
                <w:lang w:val="de-DE" w:eastAsia="ar-SA" w:bidi="fa-IR"/>
              </w:rPr>
              <w:t>regulacją</w:t>
            </w:r>
            <w:proofErr w:type="spellEnd"/>
            <w:r w:rsidRPr="00B65428">
              <w:rPr>
                <w:rFonts w:ascii="Times New Roman" w:eastAsia="Andale Sans UI" w:hAnsi="Times New Roman"/>
                <w:kern w:val="2"/>
                <w:lang w:val="de-DE" w:eastAsia="ar-SA" w:bidi="fa-IR"/>
              </w:rPr>
              <w:t xml:space="preserve"> w 3 </w:t>
            </w:r>
            <w:proofErr w:type="spellStart"/>
            <w:r w:rsidRPr="00B65428">
              <w:rPr>
                <w:rFonts w:ascii="Times New Roman" w:eastAsia="Andale Sans UI" w:hAnsi="Times New Roman"/>
                <w:kern w:val="2"/>
                <w:lang w:val="de-DE" w:eastAsia="ar-SA" w:bidi="fa-IR"/>
              </w:rPr>
              <w:t>płaszczyznach</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fotele</w:t>
            </w:r>
            <w:proofErr w:type="spellEnd"/>
            <w:r w:rsidRPr="00B65428">
              <w:rPr>
                <w:rFonts w:ascii="Times New Roman" w:eastAsia="Andale Sans UI" w:hAnsi="Times New Roman"/>
                <w:kern w:val="2"/>
                <w:lang w:val="de-DE" w:eastAsia="ar-SA" w:bidi="fa-IR"/>
              </w:rPr>
              <w:t xml:space="preserve"> z </w:t>
            </w:r>
            <w:proofErr w:type="spellStart"/>
            <w:r w:rsidRPr="00B65428">
              <w:rPr>
                <w:rFonts w:ascii="Times New Roman" w:eastAsia="Andale Sans UI" w:hAnsi="Times New Roman"/>
                <w:kern w:val="2"/>
                <w:lang w:val="de-DE" w:eastAsia="ar-SA" w:bidi="fa-IR"/>
              </w:rPr>
              <w:t>prawym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oraz</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lewym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podłokietnikiem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Lampki</w:t>
            </w:r>
            <w:proofErr w:type="spellEnd"/>
            <w:r w:rsidRPr="00B65428">
              <w:rPr>
                <w:rFonts w:ascii="Times New Roman" w:eastAsia="Andale Sans UI" w:hAnsi="Times New Roman"/>
                <w:kern w:val="2"/>
                <w:lang w:val="de-DE" w:eastAsia="ar-SA" w:bidi="fa-IR"/>
              </w:rPr>
              <w:t xml:space="preserve"> do </w:t>
            </w:r>
            <w:proofErr w:type="spellStart"/>
            <w:r w:rsidRPr="00B65428">
              <w:rPr>
                <w:rFonts w:ascii="Times New Roman" w:eastAsia="Andale Sans UI" w:hAnsi="Times New Roman"/>
                <w:kern w:val="2"/>
                <w:lang w:val="de-DE" w:eastAsia="ar-SA" w:bidi="fa-IR"/>
              </w:rPr>
              <w:t>czytania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dla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kierowcy</w:t>
            </w:r>
            <w:proofErr w:type="spellEnd"/>
            <w:r w:rsidRPr="00B65428">
              <w:rPr>
                <w:rFonts w:ascii="Times New Roman" w:eastAsia="Andale Sans UI" w:hAnsi="Times New Roman"/>
                <w:kern w:val="2"/>
                <w:lang w:val="de-DE" w:eastAsia="ar-SA" w:bidi="fa-IR"/>
              </w:rPr>
              <w:t xml:space="preserve"> i </w:t>
            </w:r>
            <w:proofErr w:type="spellStart"/>
            <w:r w:rsidRPr="00B65428">
              <w:rPr>
                <w:rFonts w:ascii="Times New Roman" w:eastAsia="Andale Sans UI" w:hAnsi="Times New Roman"/>
                <w:kern w:val="2"/>
                <w:lang w:val="de-DE" w:eastAsia="ar-SA" w:bidi="fa-IR"/>
              </w:rPr>
              <w:t>pasażera</w:t>
            </w:r>
            <w:proofErr w:type="spellEnd"/>
            <w:r w:rsidRPr="00B65428">
              <w:rPr>
                <w:rFonts w:ascii="Times New Roman" w:eastAsia="Andale Sans UI" w:hAnsi="Times New Roman"/>
                <w:kern w:val="2"/>
                <w:lang w:val="de-DE" w:eastAsia="ar-SA" w:bidi="fa-IR"/>
              </w:rPr>
              <w:t xml:space="preserve">, min. 1 </w:t>
            </w:r>
            <w:proofErr w:type="spellStart"/>
            <w:r w:rsidRPr="00B65428">
              <w:rPr>
                <w:rFonts w:ascii="Times New Roman" w:eastAsia="Andale Sans UI" w:hAnsi="Times New Roman"/>
                <w:kern w:val="2"/>
                <w:lang w:val="de-DE" w:eastAsia="ar-SA" w:bidi="fa-IR"/>
              </w:rPr>
              <w:t>wnęka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nad</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przednią</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szybą</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lub</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konsoli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środkowej</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standardzie</w:t>
            </w:r>
            <w:proofErr w:type="spellEnd"/>
            <w:r w:rsidRPr="00B65428">
              <w:rPr>
                <w:rFonts w:ascii="Times New Roman" w:eastAsia="Andale Sans UI" w:hAnsi="Times New Roman"/>
                <w:kern w:val="2"/>
                <w:lang w:val="de-DE" w:eastAsia="ar-SA" w:bidi="fa-IR"/>
              </w:rPr>
              <w:t xml:space="preserve"> 1 DIN </w:t>
            </w:r>
            <w:proofErr w:type="spellStart"/>
            <w:r w:rsidRPr="00B65428">
              <w:rPr>
                <w:rFonts w:ascii="Times New Roman" w:eastAsia="Andale Sans UI" w:hAnsi="Times New Roman"/>
                <w:kern w:val="2"/>
                <w:lang w:val="de-DE" w:eastAsia="ar-SA" w:bidi="fa-IR"/>
              </w:rPr>
              <w:t>przystosowana</w:t>
            </w:r>
            <w:proofErr w:type="spellEnd"/>
            <w:r w:rsidRPr="00B65428">
              <w:rPr>
                <w:rFonts w:ascii="Times New Roman" w:eastAsia="Andale Sans UI" w:hAnsi="Times New Roman"/>
                <w:kern w:val="2"/>
                <w:lang w:val="de-DE" w:eastAsia="ar-SA" w:bidi="fa-IR"/>
              </w:rPr>
              <w:t xml:space="preserve"> do </w:t>
            </w:r>
            <w:proofErr w:type="spellStart"/>
            <w:r w:rsidRPr="00B65428">
              <w:rPr>
                <w:rFonts w:ascii="Times New Roman" w:eastAsia="Andale Sans UI" w:hAnsi="Times New Roman"/>
                <w:kern w:val="2"/>
                <w:lang w:val="de-DE" w:eastAsia="ar-SA" w:bidi="fa-IR"/>
              </w:rPr>
              <w:t>montażu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radiotelefonu</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kabinie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kierowcy</w:t>
            </w:r>
            <w:proofErr w:type="spellEnd"/>
            <w:r w:rsidRPr="00B65428">
              <w:rPr>
                <w:rFonts w:ascii="Times New Roman" w:eastAsia="Andale Sans UI" w:hAnsi="Times New Roman"/>
                <w:kern w:val="2"/>
                <w:lang w:val="de-DE" w:eastAsia="ar-SA" w:bidi="fa-IR"/>
              </w:rPr>
              <w:t xml:space="preserve"> m</w:t>
            </w:r>
            <w:r w:rsidR="00EA4349" w:rsidRPr="00B65428">
              <w:rPr>
                <w:rFonts w:ascii="Times New Roman" w:eastAsia="Andale Sans UI" w:hAnsi="Times New Roman"/>
                <w:kern w:val="2"/>
                <w:lang w:val="de-DE" w:eastAsia="ar-SA" w:bidi="fa-IR"/>
              </w:rPr>
              <w:t xml:space="preserve">in. 4 </w:t>
            </w:r>
            <w:proofErr w:type="spellStart"/>
            <w:r w:rsidR="00EA4349" w:rsidRPr="00B65428">
              <w:rPr>
                <w:rFonts w:ascii="Times New Roman" w:eastAsia="Andale Sans UI" w:hAnsi="Times New Roman"/>
                <w:kern w:val="2"/>
                <w:lang w:val="de-DE" w:eastAsia="ar-SA" w:bidi="fa-IR"/>
              </w:rPr>
              <w:t>gniazda</w:t>
            </w:r>
            <w:proofErr w:type="spellEnd"/>
            <w:r w:rsidR="00EA4349" w:rsidRPr="00B65428">
              <w:rPr>
                <w:rFonts w:ascii="Times New Roman" w:eastAsia="Andale Sans UI" w:hAnsi="Times New Roman"/>
                <w:kern w:val="2"/>
                <w:lang w:val="de-DE" w:eastAsia="ar-SA" w:bidi="fa-IR"/>
              </w:rPr>
              <w:t xml:space="preserve"> 12V do </w:t>
            </w:r>
            <w:proofErr w:type="spellStart"/>
            <w:r w:rsidR="00EA4349" w:rsidRPr="00B65428">
              <w:rPr>
                <w:rFonts w:ascii="Times New Roman" w:eastAsia="Andale Sans UI" w:hAnsi="Times New Roman"/>
                <w:kern w:val="2"/>
                <w:lang w:val="de-DE" w:eastAsia="ar-SA" w:bidi="fa-IR"/>
              </w:rPr>
              <w:t>podłaczeni</w:t>
            </w:r>
            <w:r w:rsidRPr="00B65428">
              <w:rPr>
                <w:rFonts w:ascii="Times New Roman" w:eastAsia="Andale Sans UI" w:hAnsi="Times New Roman"/>
                <w:kern w:val="2"/>
                <w:lang w:val="de-DE" w:eastAsia="ar-SA" w:bidi="fa-IR"/>
              </w:rPr>
              <w:t>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urządzeń</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zewnętrznych</w:t>
            </w:r>
            <w:proofErr w:type="spellEnd"/>
            <w:r w:rsidRPr="00B65428">
              <w:rPr>
                <w:rFonts w:ascii="Times New Roman" w:eastAsia="Andale Sans UI" w:hAnsi="Times New Roman"/>
                <w:kern w:val="2"/>
                <w:lang w:val="de-DE" w:eastAsia="ar-SA" w:bidi="fa-IR"/>
              </w:rPr>
              <w:t>.</w:t>
            </w:r>
          </w:p>
        </w:tc>
      </w:tr>
      <w:tr w:rsidR="000040CF" w:rsidRPr="00B65428" w14:paraId="0C9A07DD" w14:textId="77777777" w:rsidTr="009A4BD4">
        <w:trPr>
          <w:trHeight w:val="27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2B34B" w14:textId="77777777"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09152E33" w14:textId="48BA0CED"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proofErr w:type="spellStart"/>
            <w:r w:rsidRPr="00B65428">
              <w:rPr>
                <w:rFonts w:ascii="Times New Roman" w:eastAsia="Andale Sans UI" w:hAnsi="Times New Roman"/>
                <w:kern w:val="1"/>
                <w:lang w:val="de-DE" w:eastAsia="fa-IR" w:bidi="fa-IR"/>
              </w:rPr>
              <w:t>Furgon</w:t>
            </w:r>
            <w:proofErr w:type="spellEnd"/>
            <w:r w:rsidRPr="00B65428">
              <w:rPr>
                <w:rFonts w:ascii="Times New Roman" w:eastAsia="Andale Sans UI" w:hAnsi="Times New Roman"/>
                <w:kern w:val="1"/>
                <w:lang w:val="de-DE" w:eastAsia="fa-IR" w:bidi="fa-IR"/>
              </w:rPr>
              <w:t xml:space="preserve"> - </w:t>
            </w:r>
            <w:proofErr w:type="spellStart"/>
            <w:r w:rsidRPr="00B65428">
              <w:rPr>
                <w:rFonts w:ascii="Times New Roman" w:eastAsia="Andale Sans UI" w:hAnsi="Times New Roman"/>
                <w:kern w:val="1"/>
                <w:lang w:val="de-DE" w:eastAsia="fa-IR" w:bidi="fa-IR"/>
              </w:rPr>
              <w:t>lakier</w:t>
            </w:r>
            <w:proofErr w:type="spellEnd"/>
            <w:r w:rsidRPr="00B65428">
              <w:rPr>
                <w:rFonts w:ascii="Times New Roman" w:eastAsia="Andale Sans UI" w:hAnsi="Times New Roman"/>
                <w:kern w:val="1"/>
                <w:lang w:val="de-DE" w:eastAsia="fa-IR" w:bidi="fa-IR"/>
              </w:rPr>
              <w:t xml:space="preserve"> w </w:t>
            </w:r>
            <w:proofErr w:type="spellStart"/>
            <w:r w:rsidRPr="00B65428">
              <w:rPr>
                <w:rFonts w:ascii="Times New Roman" w:eastAsia="Andale Sans UI" w:hAnsi="Times New Roman"/>
                <w:kern w:val="1"/>
                <w:lang w:val="de-DE" w:eastAsia="fa-IR" w:bidi="fa-IR"/>
              </w:rPr>
              <w:t>kolorze</w:t>
            </w:r>
            <w:proofErr w:type="spellEnd"/>
            <w:r w:rsidRPr="00B65428">
              <w:rPr>
                <w:rFonts w:ascii="Times New Roman" w:eastAsia="Andale Sans UI" w:hAnsi="Times New Roman"/>
                <w:kern w:val="1"/>
                <w:lang w:val="de-DE" w:eastAsia="fa-IR" w:bidi="fa-IR"/>
              </w:rPr>
              <w:t xml:space="preserve"> </w:t>
            </w:r>
            <w:proofErr w:type="spellStart"/>
            <w:r w:rsidR="004776DE" w:rsidRPr="00B65428">
              <w:rPr>
                <w:rFonts w:ascii="Times New Roman" w:eastAsia="Andale Sans UI" w:hAnsi="Times New Roman"/>
                <w:kern w:val="1"/>
                <w:lang w:val="de-DE" w:eastAsia="fa-IR" w:bidi="fa-IR"/>
              </w:rPr>
              <w:t>żółtym</w:t>
            </w:r>
            <w:proofErr w:type="spellEnd"/>
          </w:p>
        </w:tc>
      </w:tr>
      <w:tr w:rsidR="000040CF" w:rsidRPr="00B65428" w14:paraId="788198FD"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C58A5" w14:textId="238316E3"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1C515DA1" w14:textId="77777777"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Nadwozie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przystosowane</w:t>
            </w:r>
            <w:proofErr w:type="spellEnd"/>
            <w:r w:rsidRPr="00B65428">
              <w:rPr>
                <w:rFonts w:ascii="Times New Roman" w:eastAsia="Andale Sans UI" w:hAnsi="Times New Roman"/>
                <w:kern w:val="2"/>
                <w:lang w:val="de-DE" w:eastAsia="ar-SA" w:bidi="fa-IR"/>
              </w:rPr>
              <w:t xml:space="preserve"> do </w:t>
            </w:r>
            <w:proofErr w:type="spellStart"/>
            <w:r w:rsidRPr="00B65428">
              <w:rPr>
                <w:rFonts w:ascii="Times New Roman" w:eastAsia="Andale Sans UI" w:hAnsi="Times New Roman"/>
                <w:kern w:val="2"/>
                <w:lang w:val="de-DE" w:eastAsia="ar-SA" w:bidi="fa-IR"/>
              </w:rPr>
              <w:t>przewozu</w:t>
            </w:r>
            <w:proofErr w:type="spellEnd"/>
            <w:r w:rsidRPr="00B65428">
              <w:rPr>
                <w:rFonts w:ascii="Times New Roman" w:eastAsia="Andale Sans UI" w:hAnsi="Times New Roman"/>
                <w:kern w:val="2"/>
                <w:lang w:val="de-DE" w:eastAsia="ar-SA" w:bidi="fa-IR"/>
              </w:rPr>
              <w:t xml:space="preserve"> min. 4 </w:t>
            </w:r>
            <w:proofErr w:type="spellStart"/>
            <w:r w:rsidRPr="00B65428">
              <w:rPr>
                <w:rFonts w:ascii="Times New Roman" w:eastAsia="Andale Sans UI" w:hAnsi="Times New Roman"/>
                <w:kern w:val="2"/>
                <w:lang w:val="de-DE" w:eastAsia="ar-SA" w:bidi="fa-IR"/>
              </w:rPr>
              <w:t>osób</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pozycji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siedzącej</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oraz</w:t>
            </w:r>
            <w:proofErr w:type="spellEnd"/>
            <w:r w:rsidRPr="00B65428">
              <w:rPr>
                <w:rFonts w:ascii="Times New Roman" w:eastAsia="Andale Sans UI" w:hAnsi="Times New Roman"/>
                <w:kern w:val="2"/>
                <w:lang w:val="de-DE" w:eastAsia="ar-SA" w:bidi="fa-IR"/>
              </w:rPr>
              <w:t xml:space="preserve"> 1 </w:t>
            </w:r>
            <w:proofErr w:type="spellStart"/>
            <w:r w:rsidRPr="00B65428">
              <w:rPr>
                <w:rFonts w:ascii="Times New Roman" w:eastAsia="Andale Sans UI" w:hAnsi="Times New Roman"/>
                <w:kern w:val="2"/>
                <w:lang w:val="de-DE" w:eastAsia="ar-SA" w:bidi="fa-IR"/>
              </w:rPr>
              <w:t>osoba</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pozycji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leżącej</w:t>
            </w:r>
            <w:proofErr w:type="spellEnd"/>
            <w:r w:rsidRPr="00B65428">
              <w:rPr>
                <w:rFonts w:ascii="Times New Roman" w:eastAsia="Andale Sans UI" w:hAnsi="Times New Roman"/>
                <w:kern w:val="2"/>
                <w:lang w:val="de-DE" w:eastAsia="ar-SA" w:bidi="fa-IR"/>
              </w:rPr>
              <w:t xml:space="preserve"> na </w:t>
            </w:r>
            <w:proofErr w:type="spellStart"/>
            <w:r w:rsidRPr="00B65428">
              <w:rPr>
                <w:rFonts w:ascii="Times New Roman" w:eastAsia="Andale Sans UI" w:hAnsi="Times New Roman"/>
                <w:kern w:val="2"/>
                <w:lang w:val="de-DE" w:eastAsia="ar-SA" w:bidi="fa-IR"/>
              </w:rPr>
              <w:t>noszach</w:t>
            </w:r>
            <w:proofErr w:type="spellEnd"/>
            <w:r w:rsidRPr="00B65428">
              <w:rPr>
                <w:rFonts w:ascii="Times New Roman" w:eastAsia="Andale Sans UI" w:hAnsi="Times New Roman"/>
                <w:kern w:val="2"/>
                <w:lang w:val="de-DE" w:eastAsia="ar-SA" w:bidi="fa-IR"/>
              </w:rPr>
              <w:t>.</w:t>
            </w:r>
          </w:p>
        </w:tc>
      </w:tr>
      <w:tr w:rsidR="000040CF" w:rsidRPr="00B65428" w14:paraId="3821898D"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72842" w14:textId="7711C021"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3F3039AD" w14:textId="77777777"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Wysokość</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przedziału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medycznego</w:t>
            </w:r>
            <w:proofErr w:type="spellEnd"/>
            <w:r w:rsidRPr="00B65428">
              <w:rPr>
                <w:rFonts w:ascii="Times New Roman" w:eastAsia="Andale Sans UI" w:hAnsi="Times New Roman"/>
                <w:kern w:val="2"/>
                <w:lang w:val="de-DE" w:eastAsia="ar-SA" w:bidi="fa-IR"/>
              </w:rPr>
              <w:t xml:space="preserve"> min. 1,80 m</w:t>
            </w:r>
          </w:p>
        </w:tc>
      </w:tr>
      <w:tr w:rsidR="000040CF" w:rsidRPr="00B65428" w14:paraId="2BAC1BB3"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6A8AE" w14:textId="7F049EA1"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09A21FD6" w14:textId="77777777"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Długość</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przedziału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medycznego</w:t>
            </w:r>
            <w:proofErr w:type="spellEnd"/>
            <w:r w:rsidRPr="00B65428">
              <w:rPr>
                <w:rFonts w:ascii="Times New Roman" w:eastAsia="Andale Sans UI" w:hAnsi="Times New Roman"/>
                <w:kern w:val="2"/>
                <w:lang w:val="de-DE" w:eastAsia="ar-SA" w:bidi="fa-IR"/>
              </w:rPr>
              <w:t xml:space="preserve"> min. 3,00m</w:t>
            </w:r>
          </w:p>
        </w:tc>
      </w:tr>
      <w:tr w:rsidR="000040CF" w:rsidRPr="00B65428" w14:paraId="569E9969"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F7C65" w14:textId="6F469560"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5B43E46A" w14:textId="77777777"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Szerokość</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przedziału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medycznego</w:t>
            </w:r>
            <w:proofErr w:type="spellEnd"/>
            <w:r w:rsidRPr="00B65428">
              <w:rPr>
                <w:rFonts w:ascii="Times New Roman" w:eastAsia="Andale Sans UI" w:hAnsi="Times New Roman"/>
                <w:kern w:val="2"/>
                <w:lang w:val="de-DE" w:eastAsia="ar-SA" w:bidi="fa-IR"/>
              </w:rPr>
              <w:t xml:space="preserve"> min. 1,70m</w:t>
            </w:r>
          </w:p>
        </w:tc>
      </w:tr>
      <w:tr w:rsidR="000040CF" w:rsidRPr="00B65428" w14:paraId="1C787DE0"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0485C" w14:textId="01DD6CB4"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7794A485" w14:textId="77777777"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Drzwi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tylne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przeszklone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otwierane</w:t>
            </w:r>
            <w:proofErr w:type="spellEnd"/>
            <w:r w:rsidRPr="00B65428">
              <w:rPr>
                <w:rFonts w:ascii="Times New Roman" w:eastAsia="Andale Sans UI" w:hAnsi="Times New Roman"/>
                <w:kern w:val="2"/>
                <w:lang w:val="de-DE" w:eastAsia="ar-SA" w:bidi="fa-IR"/>
              </w:rPr>
              <w:t xml:space="preserve"> na </w:t>
            </w:r>
            <w:proofErr w:type="spellStart"/>
            <w:r w:rsidRPr="00B65428">
              <w:rPr>
                <w:rFonts w:ascii="Times New Roman" w:eastAsia="Andale Sans UI" w:hAnsi="Times New Roman"/>
                <w:kern w:val="2"/>
                <w:lang w:val="de-DE" w:eastAsia="ar-SA" w:bidi="fa-IR"/>
              </w:rPr>
              <w:t>boki</w:t>
            </w:r>
            <w:proofErr w:type="spellEnd"/>
            <w:r w:rsidRPr="00B65428">
              <w:rPr>
                <w:rFonts w:ascii="Times New Roman" w:eastAsia="Andale Sans UI" w:hAnsi="Times New Roman"/>
                <w:kern w:val="2"/>
                <w:lang w:val="de-DE" w:eastAsia="ar-SA" w:bidi="fa-IR"/>
              </w:rPr>
              <w:t xml:space="preserve"> do </w:t>
            </w:r>
            <w:proofErr w:type="spellStart"/>
            <w:r w:rsidRPr="00B65428">
              <w:rPr>
                <w:rFonts w:ascii="Times New Roman" w:eastAsia="Andale Sans UI" w:hAnsi="Times New Roman"/>
                <w:kern w:val="2"/>
                <w:lang w:val="de-DE" w:eastAsia="ar-SA" w:bidi="fa-IR"/>
              </w:rPr>
              <w:t>kąta</w:t>
            </w:r>
            <w:proofErr w:type="spellEnd"/>
            <w:r w:rsidRPr="00B65428">
              <w:rPr>
                <w:rFonts w:ascii="Times New Roman" w:eastAsia="Andale Sans UI" w:hAnsi="Times New Roman"/>
                <w:kern w:val="2"/>
                <w:lang w:val="de-DE" w:eastAsia="ar-SA" w:bidi="fa-IR"/>
              </w:rPr>
              <w:t xml:space="preserve"> min. 260 </w:t>
            </w:r>
            <w:proofErr w:type="spellStart"/>
            <w:r w:rsidRPr="00B65428">
              <w:rPr>
                <w:rFonts w:ascii="Times New Roman" w:eastAsia="Andale Sans UI" w:hAnsi="Times New Roman"/>
                <w:kern w:val="2"/>
                <w:lang w:val="de-DE" w:eastAsia="ar-SA" w:bidi="fa-IR"/>
              </w:rPr>
              <w:t>stopni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wyposażone</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ograniczniki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położenia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drzwi</w:t>
            </w:r>
            <w:proofErr w:type="spellEnd"/>
            <w:r w:rsidRPr="00B65428">
              <w:rPr>
                <w:rFonts w:ascii="Times New Roman" w:eastAsia="Andale Sans UI" w:hAnsi="Times New Roman"/>
                <w:kern w:val="2"/>
                <w:lang w:val="de-DE" w:eastAsia="ar-SA" w:bidi="fa-IR"/>
              </w:rPr>
              <w:t>.</w:t>
            </w:r>
          </w:p>
        </w:tc>
      </w:tr>
      <w:tr w:rsidR="000040CF" w:rsidRPr="00B65428" w14:paraId="7BE9AD83"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1C215" w14:textId="269FED5D"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6DFF72F2" w14:textId="77777777"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Drzwi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boczne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prawe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przeszklone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przesuwane</w:t>
            </w:r>
            <w:proofErr w:type="spellEnd"/>
            <w:r w:rsidRPr="00B65428">
              <w:rPr>
                <w:rFonts w:ascii="Times New Roman" w:eastAsia="Andale Sans UI" w:hAnsi="Times New Roman"/>
                <w:kern w:val="2"/>
                <w:lang w:val="de-DE" w:eastAsia="ar-SA" w:bidi="fa-IR"/>
              </w:rPr>
              <w:t xml:space="preserve">, z </w:t>
            </w:r>
            <w:proofErr w:type="spellStart"/>
            <w:r w:rsidRPr="00B65428">
              <w:rPr>
                <w:rFonts w:ascii="Times New Roman" w:eastAsia="Andale Sans UI" w:hAnsi="Times New Roman"/>
                <w:kern w:val="2"/>
                <w:lang w:val="de-DE" w:eastAsia="ar-SA" w:bidi="fa-IR"/>
              </w:rPr>
              <w:t>otwieraną</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szybą</w:t>
            </w:r>
            <w:proofErr w:type="spellEnd"/>
            <w:r w:rsidRPr="00B65428">
              <w:rPr>
                <w:rFonts w:ascii="Times New Roman" w:eastAsia="Andale Sans UI" w:hAnsi="Times New Roman"/>
                <w:kern w:val="2"/>
                <w:lang w:val="de-DE" w:eastAsia="ar-SA" w:bidi="fa-IR"/>
              </w:rPr>
              <w:t>.</w:t>
            </w:r>
          </w:p>
        </w:tc>
      </w:tr>
      <w:tr w:rsidR="000040CF" w:rsidRPr="00B65428" w14:paraId="1065DA54"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287AE" w14:textId="6061D690"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320BF940" w14:textId="77777777"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Uchwyt</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sufitowy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dla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pasażera</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kabinie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kierowcy</w:t>
            </w:r>
            <w:proofErr w:type="spellEnd"/>
            <w:r w:rsidRPr="00B65428">
              <w:rPr>
                <w:rFonts w:ascii="Times New Roman" w:eastAsia="Andale Sans UI" w:hAnsi="Times New Roman"/>
                <w:kern w:val="2"/>
                <w:lang w:val="de-DE" w:eastAsia="ar-SA" w:bidi="fa-IR"/>
              </w:rPr>
              <w:t>.</w:t>
            </w:r>
          </w:p>
        </w:tc>
      </w:tr>
      <w:tr w:rsidR="000040CF" w:rsidRPr="00B65428" w14:paraId="77148236"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58655" w14:textId="247131A0"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6DAF3F19" w14:textId="77777777"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Zewnętrzne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okna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przedziału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medycznego</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pokryte</w:t>
            </w:r>
            <w:proofErr w:type="spellEnd"/>
            <w:r w:rsidRPr="00B65428">
              <w:rPr>
                <w:rFonts w:ascii="Times New Roman" w:eastAsia="Andale Sans UI" w:hAnsi="Times New Roman"/>
                <w:kern w:val="2"/>
                <w:lang w:val="de-DE" w:eastAsia="ar-SA" w:bidi="fa-IR"/>
              </w:rPr>
              <w:t xml:space="preserve"> w 2/3 </w:t>
            </w:r>
            <w:proofErr w:type="spellStart"/>
            <w:r w:rsidRPr="00B65428">
              <w:rPr>
                <w:rFonts w:ascii="Times New Roman" w:eastAsia="Andale Sans UI" w:hAnsi="Times New Roman"/>
                <w:kern w:val="2"/>
                <w:lang w:val="de-DE" w:eastAsia="ar-SA" w:bidi="fa-IR"/>
              </w:rPr>
              <w:t>wysokości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folią</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półprzeźroczystą</w:t>
            </w:r>
            <w:proofErr w:type="spellEnd"/>
            <w:r w:rsidRPr="00B65428">
              <w:rPr>
                <w:rFonts w:ascii="Times New Roman" w:eastAsia="Andale Sans UI" w:hAnsi="Times New Roman"/>
                <w:kern w:val="2"/>
                <w:lang w:val="de-DE" w:eastAsia="ar-SA" w:bidi="fa-IR"/>
              </w:rPr>
              <w:t>.</w:t>
            </w:r>
          </w:p>
        </w:tc>
      </w:tr>
      <w:tr w:rsidR="000040CF" w:rsidRPr="00B65428" w14:paraId="613BA200"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4539E" w14:textId="25897C67"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3498B3EF" w14:textId="2EA63EC9" w:rsidR="00641B03" w:rsidRPr="00721C6A"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i/>
                <w:color w:val="FF0000"/>
                <w:kern w:val="2"/>
                <w:lang w:val="de-DE" w:eastAsia="ar-SA" w:bidi="fa-IR"/>
              </w:rPr>
            </w:pPr>
            <w:proofErr w:type="spellStart"/>
            <w:r w:rsidRPr="00B65428">
              <w:rPr>
                <w:rFonts w:ascii="Times New Roman" w:eastAsia="Andale Sans UI" w:hAnsi="Times New Roman"/>
                <w:kern w:val="2"/>
                <w:lang w:val="de-DE" w:eastAsia="ar-SA" w:bidi="fa-IR"/>
              </w:rPr>
              <w:t>Przegroda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oddzielająca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kabinę</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kierowcy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od</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przedziału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medycznego</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wyposażona</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drzwi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umożliwiające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przejście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pomiędzy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kabiną</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kierowcy</w:t>
            </w:r>
            <w:proofErr w:type="spellEnd"/>
            <w:r w:rsidRPr="00B65428">
              <w:rPr>
                <w:rFonts w:ascii="Times New Roman" w:eastAsia="Andale Sans UI" w:hAnsi="Times New Roman"/>
                <w:kern w:val="2"/>
                <w:lang w:val="de-DE" w:eastAsia="ar-SA" w:bidi="fa-IR"/>
              </w:rPr>
              <w:t xml:space="preserve"> a </w:t>
            </w:r>
            <w:proofErr w:type="spellStart"/>
            <w:r w:rsidRPr="00B65428">
              <w:rPr>
                <w:rFonts w:ascii="Times New Roman" w:eastAsia="Andale Sans UI" w:hAnsi="Times New Roman"/>
                <w:kern w:val="2"/>
                <w:lang w:val="de-DE" w:eastAsia="ar-SA" w:bidi="fa-IR"/>
              </w:rPr>
              <w:t>przedziałem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medycznym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Rozwiązanie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zgodne</w:t>
            </w:r>
            <w:proofErr w:type="spellEnd"/>
            <w:r w:rsidRPr="00B65428">
              <w:rPr>
                <w:rFonts w:ascii="Times New Roman" w:eastAsia="Andale Sans UI" w:hAnsi="Times New Roman"/>
                <w:kern w:val="2"/>
                <w:lang w:val="de-DE" w:eastAsia="ar-SA" w:bidi="fa-IR"/>
              </w:rPr>
              <w:t xml:space="preserve"> z PN EN 1789+A2 2015</w:t>
            </w:r>
            <w:r w:rsidR="00721C6A">
              <w:rPr>
                <w:rFonts w:ascii="Times New Roman" w:eastAsia="Andale Sans UI" w:hAnsi="Times New Roman"/>
                <w:kern w:val="2"/>
                <w:lang w:val="de-DE" w:eastAsia="ar-SA" w:bidi="fa-IR"/>
              </w:rPr>
              <w:t xml:space="preserve"> </w:t>
            </w:r>
            <w:proofErr w:type="spellStart"/>
            <w:r w:rsidR="00721C6A" w:rsidRPr="003F1F74">
              <w:rPr>
                <w:rFonts w:ascii="Times New Roman" w:eastAsia="Andale Sans UI" w:hAnsi="Times New Roman"/>
                <w:kern w:val="2"/>
                <w:lang w:val="de-DE" w:eastAsia="ar-SA" w:bidi="fa-IR"/>
              </w:rPr>
              <w:t>lub</w:t>
            </w:r>
            <w:proofErr w:type="spellEnd"/>
            <w:r w:rsidR="00721C6A" w:rsidRPr="003F1F74">
              <w:rPr>
                <w:rFonts w:ascii="Times New Roman" w:eastAsia="Andale Sans UI" w:hAnsi="Times New Roman"/>
                <w:kern w:val="2"/>
                <w:lang w:val="de-DE" w:eastAsia="ar-SA" w:bidi="fa-IR"/>
              </w:rPr>
              <w:t xml:space="preserve"> </w:t>
            </w:r>
            <w:proofErr w:type="spellStart"/>
            <w:r w:rsidR="00721C6A" w:rsidRPr="003F1F74">
              <w:rPr>
                <w:rFonts w:ascii="Times New Roman" w:eastAsia="Andale Sans UI" w:hAnsi="Times New Roman"/>
                <w:kern w:val="2"/>
                <w:lang w:val="de-DE" w:eastAsia="ar-SA" w:bidi="fa-IR"/>
              </w:rPr>
              <w:t>równoważną</w:t>
            </w:r>
            <w:proofErr w:type="spellEnd"/>
          </w:p>
        </w:tc>
      </w:tr>
      <w:tr w:rsidR="000040CF" w:rsidRPr="00B65428" w14:paraId="14F5098C"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2D375" w14:textId="26763484"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18371A34" w14:textId="1920EE28"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Centralny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zamek</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wszystkich</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drzwi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łącznie</w:t>
            </w:r>
            <w:proofErr w:type="spellEnd"/>
            <w:r w:rsidRPr="00B65428">
              <w:rPr>
                <w:rFonts w:ascii="Times New Roman" w:eastAsia="Andale Sans UI" w:hAnsi="Times New Roman"/>
                <w:kern w:val="2"/>
                <w:lang w:val="de-DE" w:eastAsia="ar-SA" w:bidi="fa-IR"/>
              </w:rPr>
              <w:t xml:space="preserve"> z </w:t>
            </w:r>
            <w:proofErr w:type="spellStart"/>
            <w:r w:rsidRPr="00B65428">
              <w:rPr>
                <w:rFonts w:ascii="Times New Roman" w:eastAsia="Andale Sans UI" w:hAnsi="Times New Roman"/>
                <w:kern w:val="2"/>
                <w:lang w:val="de-DE" w:eastAsia="ar-SA" w:bidi="fa-IR"/>
              </w:rPr>
              <w:t>drzwiami</w:t>
            </w:r>
            <w:proofErr w:type="spellEnd"/>
            <w:r w:rsidRPr="00B65428">
              <w:rPr>
                <w:rFonts w:ascii="Times New Roman" w:eastAsia="Andale Sans UI" w:hAnsi="Times New Roman"/>
                <w:kern w:val="2"/>
                <w:lang w:val="de-DE" w:eastAsia="ar-SA" w:bidi="fa-IR"/>
              </w:rPr>
              <w:t xml:space="preserve"> do </w:t>
            </w:r>
            <w:proofErr w:type="spellStart"/>
            <w:r w:rsidRPr="00B65428">
              <w:rPr>
                <w:rFonts w:ascii="Times New Roman" w:eastAsia="Andale Sans UI" w:hAnsi="Times New Roman"/>
                <w:kern w:val="2"/>
                <w:lang w:val="de-DE" w:eastAsia="ar-SA" w:bidi="fa-IR"/>
              </w:rPr>
              <w:t>zewnętrznego</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schowka</w:t>
            </w:r>
            <w:proofErr w:type="spellEnd"/>
            <w:r w:rsidRPr="00B65428">
              <w:rPr>
                <w:rFonts w:ascii="Times New Roman" w:eastAsia="Andale Sans UI" w:hAnsi="Times New Roman"/>
                <w:kern w:val="2"/>
                <w:lang w:val="de-DE" w:eastAsia="ar-SA" w:bidi="fa-IR"/>
              </w:rPr>
              <w:t xml:space="preserve"> z </w:t>
            </w:r>
            <w:proofErr w:type="spellStart"/>
            <w:r w:rsidRPr="00B65428">
              <w:rPr>
                <w:rFonts w:ascii="Times New Roman" w:eastAsia="Andale Sans UI" w:hAnsi="Times New Roman"/>
                <w:kern w:val="2"/>
                <w:lang w:val="de-DE" w:eastAsia="ar-SA" w:bidi="fa-IR"/>
              </w:rPr>
              <w:t>alarmem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obejmujący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wszystkie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drzwi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pojazdu</w:t>
            </w:r>
            <w:proofErr w:type="spellEnd"/>
            <w:r w:rsidRPr="00B65428">
              <w:rPr>
                <w:rFonts w:ascii="Times New Roman" w:eastAsia="Andale Sans UI" w:hAnsi="Times New Roman"/>
                <w:kern w:val="2"/>
                <w:lang w:val="de-DE" w:eastAsia="ar-SA" w:bidi="fa-IR"/>
              </w:rPr>
              <w:t>)</w:t>
            </w:r>
          </w:p>
        </w:tc>
      </w:tr>
      <w:tr w:rsidR="000040CF" w:rsidRPr="00B65428" w14:paraId="7462A190" w14:textId="77777777" w:rsidTr="009A4BD4">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BEC5F" w14:textId="1FC96F2B"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0827A7F2" w14:textId="747162EF"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Drzwi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boczne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lewe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przesuwane</w:t>
            </w:r>
            <w:proofErr w:type="spellEnd"/>
            <w:r w:rsidRPr="00B65428">
              <w:rPr>
                <w:rFonts w:ascii="Times New Roman" w:eastAsia="Andale Sans UI" w:hAnsi="Times New Roman"/>
                <w:kern w:val="2"/>
                <w:lang w:val="de-DE" w:eastAsia="ar-SA" w:bidi="fa-IR"/>
              </w:rPr>
              <w:t xml:space="preserve"> do </w:t>
            </w:r>
            <w:proofErr w:type="spellStart"/>
            <w:r w:rsidRPr="00B65428">
              <w:rPr>
                <w:rFonts w:ascii="Times New Roman" w:eastAsia="Andale Sans UI" w:hAnsi="Times New Roman"/>
                <w:kern w:val="2"/>
                <w:lang w:val="de-DE" w:eastAsia="ar-SA" w:bidi="fa-IR"/>
              </w:rPr>
              <w:t>tyłu</w:t>
            </w:r>
            <w:proofErr w:type="spellEnd"/>
          </w:p>
        </w:tc>
      </w:tr>
      <w:tr w:rsidR="000040CF" w:rsidRPr="00B65428" w14:paraId="07D3076D" w14:textId="77777777" w:rsidTr="009A4BD4">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D096D" w14:textId="0DBA757A"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68BF54AA" w14:textId="77777777" w:rsidR="00641B03" w:rsidRPr="009A4BD4" w:rsidRDefault="00641B03" w:rsidP="00721C6A">
            <w:pPr>
              <w:widowControl w:val="0"/>
              <w:suppressAutoHyphens/>
              <w:spacing w:before="60" w:after="60" w:line="240" w:lineRule="auto"/>
              <w:ind w:right="132"/>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Zewnętrzny</w:t>
            </w:r>
            <w:proofErr w:type="spellEnd"/>
            <w:r w:rsidRPr="00B65428">
              <w:rPr>
                <w:rFonts w:ascii="Times New Roman" w:eastAsia="Andale Sans UI" w:hAnsi="Times New Roman"/>
                <w:kern w:val="2"/>
                <w:lang w:val="de-DE" w:eastAsia="ar-SA" w:bidi="fa-IR"/>
              </w:rPr>
              <w:t xml:space="preserve"> </w:t>
            </w:r>
            <w:proofErr w:type="spellStart"/>
            <w:r w:rsidRPr="009A4BD4">
              <w:rPr>
                <w:rFonts w:ascii="Times New Roman" w:eastAsia="Andale Sans UI" w:hAnsi="Times New Roman"/>
                <w:kern w:val="2"/>
                <w:lang w:val="de-DE" w:eastAsia="ar-SA" w:bidi="fa-IR"/>
              </w:rPr>
              <w:t>schowek</w:t>
            </w:r>
            <w:proofErr w:type="spellEnd"/>
            <w:r w:rsidRPr="009A4BD4">
              <w:rPr>
                <w:rFonts w:ascii="Times New Roman" w:eastAsia="Andale Sans UI" w:hAnsi="Times New Roman"/>
                <w:kern w:val="2"/>
                <w:lang w:val="de-DE" w:eastAsia="ar-SA" w:bidi="fa-IR"/>
              </w:rPr>
              <w:t xml:space="preserve"> </w:t>
            </w:r>
            <w:proofErr w:type="spellStart"/>
            <w:r w:rsidRPr="009A4BD4">
              <w:rPr>
                <w:rFonts w:ascii="Times New Roman" w:eastAsia="Andale Sans UI" w:hAnsi="Times New Roman"/>
                <w:kern w:val="2"/>
                <w:lang w:val="de-DE" w:eastAsia="ar-SA" w:bidi="fa-IR"/>
              </w:rPr>
              <w:t>za</w:t>
            </w:r>
            <w:proofErr w:type="spellEnd"/>
            <w:r w:rsidRPr="009A4BD4">
              <w:rPr>
                <w:rFonts w:ascii="Times New Roman" w:eastAsia="Andale Sans UI" w:hAnsi="Times New Roman"/>
                <w:kern w:val="2"/>
                <w:lang w:val="de-DE" w:eastAsia="ar-SA" w:bidi="fa-IR"/>
              </w:rPr>
              <w:t xml:space="preserve"> </w:t>
            </w:r>
            <w:proofErr w:type="spellStart"/>
            <w:r w:rsidRPr="009A4BD4">
              <w:rPr>
                <w:rFonts w:ascii="Times New Roman" w:eastAsia="Andale Sans UI" w:hAnsi="Times New Roman"/>
                <w:kern w:val="2"/>
                <w:lang w:val="de-DE" w:eastAsia="ar-SA" w:bidi="fa-IR"/>
              </w:rPr>
              <w:t>lewymi</w:t>
            </w:r>
            <w:proofErr w:type="spellEnd"/>
            <w:r w:rsidRPr="009A4BD4">
              <w:rPr>
                <w:rFonts w:ascii="Times New Roman" w:eastAsia="Andale Sans UI" w:hAnsi="Times New Roman"/>
                <w:kern w:val="2"/>
                <w:lang w:val="de-DE" w:eastAsia="ar-SA" w:bidi="fa-IR"/>
              </w:rPr>
              <w:t xml:space="preserve"> </w:t>
            </w:r>
            <w:proofErr w:type="spellStart"/>
            <w:r w:rsidRPr="009A4BD4">
              <w:rPr>
                <w:rFonts w:ascii="Times New Roman" w:eastAsia="Andale Sans UI" w:hAnsi="Times New Roman"/>
                <w:kern w:val="2"/>
                <w:lang w:val="de-DE" w:eastAsia="ar-SA" w:bidi="fa-IR"/>
              </w:rPr>
              <w:t>drzwiami</w:t>
            </w:r>
            <w:proofErr w:type="spellEnd"/>
            <w:r w:rsidRPr="009A4BD4">
              <w:rPr>
                <w:rFonts w:ascii="Times New Roman" w:eastAsia="Andale Sans UI" w:hAnsi="Times New Roman"/>
                <w:kern w:val="2"/>
                <w:lang w:val="de-DE" w:eastAsia="ar-SA" w:bidi="fa-IR"/>
              </w:rPr>
              <w:t xml:space="preserve"> </w:t>
            </w:r>
            <w:proofErr w:type="spellStart"/>
            <w:r w:rsidRPr="009A4BD4">
              <w:rPr>
                <w:rFonts w:ascii="Times New Roman" w:eastAsia="Andale Sans UI" w:hAnsi="Times New Roman"/>
                <w:kern w:val="2"/>
                <w:lang w:val="de-DE" w:eastAsia="ar-SA" w:bidi="fa-IR"/>
              </w:rPr>
              <w:t>przesuwnymi</w:t>
            </w:r>
            <w:proofErr w:type="spellEnd"/>
            <w:r w:rsidRPr="009A4BD4">
              <w:rPr>
                <w:rFonts w:ascii="Times New Roman" w:eastAsia="Andale Sans UI" w:hAnsi="Times New Roman"/>
                <w:kern w:val="2"/>
                <w:lang w:val="de-DE" w:eastAsia="ar-SA" w:bidi="fa-IR"/>
              </w:rPr>
              <w:t xml:space="preserve"> </w:t>
            </w:r>
            <w:proofErr w:type="spellStart"/>
            <w:r w:rsidRPr="009A4BD4">
              <w:rPr>
                <w:rFonts w:ascii="Times New Roman" w:eastAsia="Andale Sans UI" w:hAnsi="Times New Roman"/>
                <w:kern w:val="2"/>
                <w:lang w:val="de-DE" w:eastAsia="ar-SA" w:bidi="fa-IR"/>
              </w:rPr>
              <w:t>umożliwiający</w:t>
            </w:r>
            <w:proofErr w:type="spellEnd"/>
            <w:r w:rsidRPr="009A4BD4">
              <w:rPr>
                <w:rFonts w:ascii="Times New Roman" w:eastAsia="Andale Sans UI" w:hAnsi="Times New Roman"/>
                <w:kern w:val="2"/>
                <w:lang w:val="de-DE" w:eastAsia="ar-SA" w:bidi="fa-IR"/>
              </w:rPr>
              <w:t xml:space="preserve"> </w:t>
            </w:r>
            <w:proofErr w:type="spellStart"/>
            <w:r w:rsidRPr="009A4BD4">
              <w:rPr>
                <w:rFonts w:ascii="Times New Roman" w:eastAsia="Andale Sans UI" w:hAnsi="Times New Roman"/>
                <w:kern w:val="2"/>
                <w:lang w:val="de-DE" w:eastAsia="ar-SA" w:bidi="fa-IR"/>
              </w:rPr>
              <w:t>mocowanie</w:t>
            </w:r>
            <w:proofErr w:type="spellEnd"/>
            <w:r w:rsidRPr="009A4BD4">
              <w:rPr>
                <w:rFonts w:ascii="Times New Roman" w:eastAsia="Andale Sans UI" w:hAnsi="Times New Roman"/>
                <w:kern w:val="2"/>
                <w:lang w:val="de-DE" w:eastAsia="ar-SA" w:bidi="fa-IR"/>
              </w:rPr>
              <w:t>:</w:t>
            </w:r>
          </w:p>
          <w:p w14:paraId="0F1FF532" w14:textId="452A1338" w:rsidR="00641B03" w:rsidRPr="009A4BD4" w:rsidRDefault="00641B03" w:rsidP="00764FC3">
            <w:pPr>
              <w:pStyle w:val="Akapitzlist"/>
              <w:numPr>
                <w:ilvl w:val="1"/>
                <w:numId w:val="11"/>
              </w:numPr>
              <w:spacing w:before="60" w:after="60" w:line="240" w:lineRule="auto"/>
              <w:ind w:left="413" w:hanging="284"/>
              <w:contextualSpacing/>
              <w:jc w:val="both"/>
              <w:rPr>
                <w:kern w:val="2"/>
                <w:sz w:val="22"/>
                <w:szCs w:val="22"/>
                <w:lang w:eastAsia="ar-SA"/>
              </w:rPr>
            </w:pPr>
            <w:r w:rsidRPr="009A4BD4">
              <w:rPr>
                <w:kern w:val="2"/>
                <w:sz w:val="22"/>
                <w:szCs w:val="22"/>
                <w:lang w:eastAsia="ar-SA"/>
              </w:rPr>
              <w:t xml:space="preserve">2 </w:t>
            </w:r>
            <w:proofErr w:type="spellStart"/>
            <w:r w:rsidRPr="009A4BD4">
              <w:rPr>
                <w:kern w:val="2"/>
                <w:sz w:val="22"/>
                <w:szCs w:val="22"/>
                <w:lang w:eastAsia="ar-SA"/>
              </w:rPr>
              <w:t>szt</w:t>
            </w:r>
            <w:proofErr w:type="spellEnd"/>
            <w:r w:rsidRPr="009A4BD4">
              <w:rPr>
                <w:kern w:val="2"/>
                <w:sz w:val="22"/>
                <w:szCs w:val="22"/>
                <w:lang w:eastAsia="ar-SA"/>
              </w:rPr>
              <w:t xml:space="preserve">. </w:t>
            </w:r>
            <w:proofErr w:type="spellStart"/>
            <w:r w:rsidRPr="009A4BD4">
              <w:rPr>
                <w:kern w:val="2"/>
                <w:sz w:val="22"/>
                <w:szCs w:val="22"/>
                <w:lang w:eastAsia="ar-SA"/>
              </w:rPr>
              <w:t>butli</w:t>
            </w:r>
            <w:proofErr w:type="spellEnd"/>
            <w:r w:rsidRPr="009A4BD4">
              <w:rPr>
                <w:kern w:val="2"/>
                <w:sz w:val="22"/>
                <w:szCs w:val="22"/>
                <w:lang w:eastAsia="ar-SA"/>
              </w:rPr>
              <w:t xml:space="preserve"> </w:t>
            </w:r>
            <w:proofErr w:type="spellStart"/>
            <w:r w:rsidRPr="009A4BD4">
              <w:rPr>
                <w:kern w:val="2"/>
                <w:sz w:val="22"/>
                <w:szCs w:val="22"/>
                <w:lang w:eastAsia="ar-SA"/>
              </w:rPr>
              <w:t>tlenowych</w:t>
            </w:r>
            <w:proofErr w:type="spellEnd"/>
            <w:r w:rsidRPr="009A4BD4">
              <w:rPr>
                <w:kern w:val="2"/>
                <w:sz w:val="22"/>
                <w:szCs w:val="22"/>
                <w:lang w:eastAsia="ar-SA"/>
              </w:rPr>
              <w:t xml:space="preserve"> 10l z </w:t>
            </w:r>
            <w:proofErr w:type="spellStart"/>
            <w:r w:rsidRPr="009A4BD4">
              <w:rPr>
                <w:kern w:val="2"/>
                <w:sz w:val="22"/>
                <w:szCs w:val="22"/>
                <w:lang w:eastAsia="ar-SA"/>
              </w:rPr>
              <w:t>reduktorami</w:t>
            </w:r>
            <w:proofErr w:type="spellEnd"/>
            <w:r w:rsidRPr="009A4BD4">
              <w:rPr>
                <w:kern w:val="2"/>
                <w:sz w:val="22"/>
                <w:szCs w:val="22"/>
                <w:lang w:eastAsia="ar-SA"/>
              </w:rPr>
              <w:t>,</w:t>
            </w:r>
          </w:p>
          <w:p w14:paraId="580E472B" w14:textId="70B66E37" w:rsidR="00641B03" w:rsidRPr="009A4BD4" w:rsidRDefault="00641B03" w:rsidP="00764FC3">
            <w:pPr>
              <w:pStyle w:val="Akapitzlist"/>
              <w:numPr>
                <w:ilvl w:val="1"/>
                <w:numId w:val="11"/>
              </w:numPr>
              <w:spacing w:before="60" w:after="60" w:line="240" w:lineRule="auto"/>
              <w:ind w:left="413" w:hanging="284"/>
              <w:contextualSpacing/>
              <w:jc w:val="both"/>
              <w:rPr>
                <w:kern w:val="2"/>
                <w:sz w:val="22"/>
                <w:szCs w:val="22"/>
                <w:lang w:eastAsia="ar-SA"/>
              </w:rPr>
            </w:pPr>
            <w:r w:rsidRPr="009A4BD4">
              <w:rPr>
                <w:kern w:val="2"/>
                <w:sz w:val="22"/>
                <w:szCs w:val="22"/>
                <w:lang w:eastAsia="ar-SA"/>
              </w:rPr>
              <w:t xml:space="preserve">1 </w:t>
            </w:r>
            <w:proofErr w:type="spellStart"/>
            <w:r w:rsidRPr="009A4BD4">
              <w:rPr>
                <w:kern w:val="2"/>
                <w:sz w:val="22"/>
                <w:szCs w:val="22"/>
                <w:lang w:eastAsia="ar-SA"/>
              </w:rPr>
              <w:t>szt</w:t>
            </w:r>
            <w:proofErr w:type="spellEnd"/>
            <w:r w:rsidRPr="009A4BD4">
              <w:rPr>
                <w:kern w:val="2"/>
                <w:sz w:val="22"/>
                <w:szCs w:val="22"/>
                <w:lang w:eastAsia="ar-SA"/>
              </w:rPr>
              <w:t xml:space="preserve">. </w:t>
            </w:r>
            <w:proofErr w:type="spellStart"/>
            <w:r w:rsidRPr="009A4BD4">
              <w:rPr>
                <w:kern w:val="2"/>
                <w:sz w:val="22"/>
                <w:szCs w:val="22"/>
                <w:lang w:eastAsia="ar-SA"/>
              </w:rPr>
              <w:t>butli</w:t>
            </w:r>
            <w:proofErr w:type="spellEnd"/>
            <w:r w:rsidRPr="009A4BD4">
              <w:rPr>
                <w:kern w:val="2"/>
                <w:sz w:val="22"/>
                <w:szCs w:val="22"/>
                <w:lang w:eastAsia="ar-SA"/>
              </w:rPr>
              <w:t xml:space="preserve"> </w:t>
            </w:r>
            <w:proofErr w:type="spellStart"/>
            <w:r w:rsidRPr="009A4BD4">
              <w:rPr>
                <w:kern w:val="2"/>
                <w:sz w:val="22"/>
                <w:szCs w:val="22"/>
                <w:lang w:eastAsia="ar-SA"/>
              </w:rPr>
              <w:t>tlenowej</w:t>
            </w:r>
            <w:proofErr w:type="spellEnd"/>
            <w:r w:rsidRPr="009A4BD4">
              <w:rPr>
                <w:kern w:val="2"/>
                <w:sz w:val="22"/>
                <w:szCs w:val="22"/>
                <w:lang w:eastAsia="ar-SA"/>
              </w:rPr>
              <w:t xml:space="preserve"> 2l z </w:t>
            </w:r>
            <w:proofErr w:type="spellStart"/>
            <w:r w:rsidRPr="009A4BD4">
              <w:rPr>
                <w:kern w:val="2"/>
                <w:sz w:val="22"/>
                <w:szCs w:val="22"/>
                <w:lang w:eastAsia="ar-SA"/>
              </w:rPr>
              <w:t>reduktorem</w:t>
            </w:r>
            <w:proofErr w:type="spellEnd"/>
            <w:r w:rsidRPr="009A4BD4">
              <w:rPr>
                <w:kern w:val="2"/>
                <w:sz w:val="22"/>
                <w:szCs w:val="22"/>
                <w:lang w:eastAsia="ar-SA"/>
              </w:rPr>
              <w:t>,</w:t>
            </w:r>
          </w:p>
          <w:p w14:paraId="36CD2BD1" w14:textId="27D1D49D" w:rsidR="00641B03" w:rsidRPr="00172356" w:rsidRDefault="00641B03" w:rsidP="00764FC3">
            <w:pPr>
              <w:pStyle w:val="Akapitzlist"/>
              <w:numPr>
                <w:ilvl w:val="1"/>
                <w:numId w:val="11"/>
              </w:numPr>
              <w:spacing w:before="60" w:after="60" w:line="240" w:lineRule="auto"/>
              <w:ind w:left="413" w:hanging="284"/>
              <w:contextualSpacing/>
              <w:jc w:val="both"/>
              <w:rPr>
                <w:kern w:val="2"/>
                <w:sz w:val="22"/>
                <w:szCs w:val="22"/>
                <w:lang w:eastAsia="ar-SA"/>
              </w:rPr>
            </w:pPr>
            <w:r w:rsidRPr="009A4BD4">
              <w:rPr>
                <w:kern w:val="2"/>
                <w:sz w:val="22"/>
                <w:szCs w:val="22"/>
                <w:lang w:eastAsia="ar-SA"/>
              </w:rPr>
              <w:t xml:space="preserve">1 </w:t>
            </w:r>
            <w:proofErr w:type="spellStart"/>
            <w:r w:rsidRPr="009A4BD4">
              <w:rPr>
                <w:kern w:val="2"/>
                <w:sz w:val="22"/>
                <w:szCs w:val="22"/>
                <w:lang w:eastAsia="ar-SA"/>
              </w:rPr>
              <w:t>szt</w:t>
            </w:r>
            <w:proofErr w:type="spellEnd"/>
            <w:r w:rsidRPr="009A4BD4">
              <w:rPr>
                <w:kern w:val="2"/>
                <w:sz w:val="22"/>
                <w:szCs w:val="22"/>
                <w:lang w:eastAsia="ar-SA"/>
              </w:rPr>
              <w:t xml:space="preserve">. </w:t>
            </w:r>
            <w:proofErr w:type="spellStart"/>
            <w:r w:rsidRPr="00172356">
              <w:rPr>
                <w:kern w:val="2"/>
                <w:sz w:val="22"/>
                <w:szCs w:val="22"/>
                <w:lang w:eastAsia="ar-SA"/>
              </w:rPr>
              <w:t>butli</w:t>
            </w:r>
            <w:proofErr w:type="spellEnd"/>
            <w:r w:rsidRPr="00172356">
              <w:rPr>
                <w:kern w:val="2"/>
                <w:sz w:val="22"/>
                <w:szCs w:val="22"/>
                <w:lang w:eastAsia="ar-SA"/>
              </w:rPr>
              <w:t xml:space="preserve"> </w:t>
            </w:r>
            <w:proofErr w:type="spellStart"/>
            <w:r w:rsidRPr="00172356">
              <w:rPr>
                <w:kern w:val="2"/>
                <w:sz w:val="22"/>
                <w:szCs w:val="22"/>
                <w:lang w:eastAsia="ar-SA"/>
              </w:rPr>
              <w:t>tlenowej</w:t>
            </w:r>
            <w:proofErr w:type="spellEnd"/>
            <w:r w:rsidRPr="00172356">
              <w:rPr>
                <w:kern w:val="2"/>
                <w:sz w:val="22"/>
                <w:szCs w:val="22"/>
                <w:lang w:eastAsia="ar-SA"/>
              </w:rPr>
              <w:t xml:space="preserve"> 3l z </w:t>
            </w:r>
            <w:proofErr w:type="spellStart"/>
            <w:r w:rsidRPr="00172356">
              <w:rPr>
                <w:kern w:val="2"/>
                <w:sz w:val="22"/>
                <w:szCs w:val="22"/>
                <w:lang w:eastAsia="ar-SA"/>
              </w:rPr>
              <w:t>reduktorem</w:t>
            </w:r>
            <w:proofErr w:type="spellEnd"/>
          </w:p>
          <w:p w14:paraId="7816B9AE" w14:textId="34FE6DD5" w:rsidR="00641B03" w:rsidRPr="00172356" w:rsidRDefault="00641B03" w:rsidP="00764FC3">
            <w:pPr>
              <w:pStyle w:val="Akapitzlist"/>
              <w:numPr>
                <w:ilvl w:val="1"/>
                <w:numId w:val="11"/>
              </w:numPr>
              <w:spacing w:before="60" w:after="60" w:line="240" w:lineRule="auto"/>
              <w:ind w:left="413" w:hanging="284"/>
              <w:contextualSpacing/>
              <w:jc w:val="both"/>
              <w:rPr>
                <w:kern w:val="2"/>
                <w:sz w:val="22"/>
                <w:szCs w:val="22"/>
                <w:lang w:eastAsia="ar-SA"/>
              </w:rPr>
            </w:pPr>
            <w:proofErr w:type="spellStart"/>
            <w:r w:rsidRPr="00172356">
              <w:rPr>
                <w:kern w:val="2"/>
                <w:sz w:val="22"/>
                <w:szCs w:val="22"/>
                <w:lang w:eastAsia="ar-SA"/>
              </w:rPr>
              <w:t>krzesełka</w:t>
            </w:r>
            <w:proofErr w:type="spellEnd"/>
            <w:r w:rsidRPr="00172356">
              <w:rPr>
                <w:kern w:val="2"/>
                <w:sz w:val="22"/>
                <w:szCs w:val="22"/>
                <w:lang w:eastAsia="ar-SA"/>
              </w:rPr>
              <w:t xml:space="preserve"> </w:t>
            </w:r>
            <w:proofErr w:type="spellStart"/>
            <w:r w:rsidRPr="00172356">
              <w:rPr>
                <w:kern w:val="2"/>
                <w:sz w:val="22"/>
                <w:szCs w:val="22"/>
                <w:lang w:eastAsia="ar-SA"/>
              </w:rPr>
              <w:t>kardiologicznego</w:t>
            </w:r>
            <w:proofErr w:type="spellEnd"/>
            <w:r w:rsidRPr="00172356">
              <w:rPr>
                <w:kern w:val="2"/>
                <w:sz w:val="22"/>
                <w:szCs w:val="22"/>
                <w:lang w:eastAsia="ar-SA"/>
              </w:rPr>
              <w:t xml:space="preserve"> (</w:t>
            </w:r>
            <w:proofErr w:type="spellStart"/>
            <w:r w:rsidRPr="00172356">
              <w:rPr>
                <w:kern w:val="2"/>
                <w:sz w:val="22"/>
                <w:szCs w:val="22"/>
                <w:lang w:eastAsia="ar-SA"/>
              </w:rPr>
              <w:t>także</w:t>
            </w:r>
            <w:proofErr w:type="spellEnd"/>
            <w:r w:rsidRPr="00172356">
              <w:rPr>
                <w:kern w:val="2"/>
                <w:sz w:val="22"/>
                <w:szCs w:val="22"/>
                <w:lang w:eastAsia="ar-SA"/>
              </w:rPr>
              <w:t xml:space="preserve"> z </w:t>
            </w:r>
            <w:proofErr w:type="spellStart"/>
            <w:r w:rsidRPr="00172356">
              <w:rPr>
                <w:kern w:val="2"/>
                <w:sz w:val="22"/>
                <w:szCs w:val="22"/>
                <w:lang w:eastAsia="ar-SA"/>
              </w:rPr>
              <w:t>systemem</w:t>
            </w:r>
            <w:proofErr w:type="spellEnd"/>
            <w:r w:rsidRPr="00172356">
              <w:rPr>
                <w:kern w:val="2"/>
                <w:sz w:val="22"/>
                <w:szCs w:val="22"/>
                <w:lang w:eastAsia="ar-SA"/>
              </w:rPr>
              <w:t xml:space="preserve"> </w:t>
            </w:r>
            <w:proofErr w:type="spellStart"/>
            <w:r w:rsidRPr="00172356">
              <w:rPr>
                <w:kern w:val="2"/>
                <w:sz w:val="22"/>
                <w:szCs w:val="22"/>
                <w:lang w:eastAsia="ar-SA"/>
              </w:rPr>
              <w:t>płozowym</w:t>
            </w:r>
            <w:proofErr w:type="spellEnd"/>
            <w:r w:rsidR="00F9736B" w:rsidRPr="00172356">
              <w:rPr>
                <w:kern w:val="2"/>
                <w:sz w:val="22"/>
                <w:szCs w:val="22"/>
                <w:lang w:eastAsia="ar-SA"/>
              </w:rPr>
              <w:t>)</w:t>
            </w:r>
          </w:p>
          <w:p w14:paraId="1ADE305D" w14:textId="60ADBA54" w:rsidR="00641B03" w:rsidRPr="009A4BD4" w:rsidRDefault="00C55BEE" w:rsidP="00764FC3">
            <w:pPr>
              <w:pStyle w:val="Akapitzlist"/>
              <w:numPr>
                <w:ilvl w:val="1"/>
                <w:numId w:val="11"/>
              </w:numPr>
              <w:spacing w:before="60" w:after="60" w:line="240" w:lineRule="auto"/>
              <w:ind w:left="413" w:hanging="284"/>
              <w:contextualSpacing/>
              <w:jc w:val="both"/>
              <w:rPr>
                <w:kern w:val="2"/>
                <w:sz w:val="22"/>
                <w:szCs w:val="22"/>
                <w:lang w:eastAsia="ar-SA"/>
              </w:rPr>
            </w:pPr>
            <w:proofErr w:type="spellStart"/>
            <w:r w:rsidRPr="00172356">
              <w:rPr>
                <w:kern w:val="2"/>
                <w:sz w:val="22"/>
                <w:szCs w:val="22"/>
                <w:lang w:eastAsia="ar-SA"/>
              </w:rPr>
              <w:t>nosz</w:t>
            </w:r>
            <w:r w:rsidR="00721C6A" w:rsidRPr="00172356">
              <w:rPr>
                <w:kern w:val="2"/>
                <w:sz w:val="22"/>
                <w:szCs w:val="22"/>
                <w:lang w:eastAsia="ar-SA"/>
              </w:rPr>
              <w:t>y</w:t>
            </w:r>
            <w:proofErr w:type="spellEnd"/>
            <w:r w:rsidRPr="00172356">
              <w:rPr>
                <w:kern w:val="2"/>
                <w:sz w:val="22"/>
                <w:szCs w:val="22"/>
                <w:lang w:eastAsia="ar-SA"/>
              </w:rPr>
              <w:t xml:space="preserve"> </w:t>
            </w:r>
            <w:proofErr w:type="spellStart"/>
            <w:r w:rsidRPr="00172356">
              <w:rPr>
                <w:kern w:val="2"/>
                <w:sz w:val="22"/>
                <w:szCs w:val="22"/>
                <w:lang w:eastAsia="ar-SA"/>
              </w:rPr>
              <w:t>podbierakowych</w:t>
            </w:r>
            <w:proofErr w:type="spellEnd"/>
            <w:r w:rsidR="00EA142C" w:rsidRPr="00172356">
              <w:rPr>
                <w:kern w:val="2"/>
                <w:sz w:val="22"/>
                <w:szCs w:val="22"/>
                <w:lang w:eastAsia="ar-SA"/>
              </w:rPr>
              <w:t xml:space="preserve"> </w:t>
            </w:r>
          </w:p>
          <w:p w14:paraId="58F225D8" w14:textId="2A8B972A" w:rsidR="00641B03" w:rsidRPr="009A4BD4" w:rsidRDefault="00641B03" w:rsidP="00764FC3">
            <w:pPr>
              <w:pStyle w:val="Akapitzlist"/>
              <w:numPr>
                <w:ilvl w:val="1"/>
                <w:numId w:val="11"/>
              </w:numPr>
              <w:spacing w:before="60" w:after="60" w:line="240" w:lineRule="auto"/>
              <w:ind w:left="413" w:hanging="284"/>
              <w:contextualSpacing/>
              <w:jc w:val="both"/>
              <w:rPr>
                <w:kern w:val="2"/>
                <w:sz w:val="22"/>
                <w:szCs w:val="22"/>
                <w:lang w:eastAsia="ar-SA"/>
              </w:rPr>
            </w:pPr>
            <w:proofErr w:type="spellStart"/>
            <w:r w:rsidRPr="009A4BD4">
              <w:rPr>
                <w:kern w:val="2"/>
                <w:sz w:val="22"/>
                <w:szCs w:val="22"/>
                <w:lang w:eastAsia="ar-SA"/>
              </w:rPr>
              <w:t>deski</w:t>
            </w:r>
            <w:proofErr w:type="spellEnd"/>
            <w:r w:rsidRPr="009A4BD4">
              <w:rPr>
                <w:kern w:val="2"/>
                <w:sz w:val="22"/>
                <w:szCs w:val="22"/>
                <w:lang w:eastAsia="ar-SA"/>
              </w:rPr>
              <w:t xml:space="preserve"> </w:t>
            </w:r>
            <w:proofErr w:type="spellStart"/>
            <w:r w:rsidRPr="009A4BD4">
              <w:rPr>
                <w:kern w:val="2"/>
                <w:sz w:val="22"/>
                <w:szCs w:val="22"/>
                <w:lang w:eastAsia="ar-SA"/>
              </w:rPr>
              <w:t>ortopedycznej</w:t>
            </w:r>
            <w:proofErr w:type="spellEnd"/>
            <w:r w:rsidRPr="009A4BD4">
              <w:rPr>
                <w:kern w:val="2"/>
                <w:sz w:val="22"/>
                <w:szCs w:val="22"/>
                <w:lang w:eastAsia="ar-SA"/>
              </w:rPr>
              <w:t xml:space="preserve"> </w:t>
            </w:r>
          </w:p>
          <w:p w14:paraId="5CA2A2F0" w14:textId="60B20E0D" w:rsidR="00641B03" w:rsidRPr="009A4BD4" w:rsidRDefault="00641B03" w:rsidP="00764FC3">
            <w:pPr>
              <w:pStyle w:val="Akapitzlist"/>
              <w:numPr>
                <w:ilvl w:val="1"/>
                <w:numId w:val="11"/>
              </w:numPr>
              <w:spacing w:before="60" w:after="60" w:line="240" w:lineRule="auto"/>
              <w:ind w:left="413" w:hanging="284"/>
              <w:contextualSpacing/>
              <w:jc w:val="both"/>
              <w:rPr>
                <w:kern w:val="2"/>
                <w:sz w:val="22"/>
                <w:szCs w:val="22"/>
                <w:lang w:eastAsia="ar-SA"/>
              </w:rPr>
            </w:pPr>
            <w:proofErr w:type="spellStart"/>
            <w:r w:rsidRPr="009A4BD4">
              <w:rPr>
                <w:kern w:val="2"/>
                <w:sz w:val="22"/>
                <w:szCs w:val="22"/>
                <w:lang w:eastAsia="ar-SA"/>
              </w:rPr>
              <w:lastRenderedPageBreak/>
              <w:t>materaca</w:t>
            </w:r>
            <w:proofErr w:type="spellEnd"/>
            <w:r w:rsidRPr="009A4BD4">
              <w:rPr>
                <w:kern w:val="2"/>
                <w:sz w:val="22"/>
                <w:szCs w:val="22"/>
                <w:lang w:eastAsia="ar-SA"/>
              </w:rPr>
              <w:t xml:space="preserve"> </w:t>
            </w:r>
            <w:proofErr w:type="spellStart"/>
            <w:r w:rsidRPr="009A4BD4">
              <w:rPr>
                <w:kern w:val="2"/>
                <w:sz w:val="22"/>
                <w:szCs w:val="22"/>
                <w:lang w:eastAsia="ar-SA"/>
              </w:rPr>
              <w:t>próżniowego</w:t>
            </w:r>
            <w:proofErr w:type="spellEnd"/>
          </w:p>
          <w:p w14:paraId="6651B85D" w14:textId="69DF8B01" w:rsidR="00641B03" w:rsidRPr="009A4BD4" w:rsidRDefault="00641B03" w:rsidP="00764FC3">
            <w:pPr>
              <w:pStyle w:val="Akapitzlist"/>
              <w:numPr>
                <w:ilvl w:val="1"/>
                <w:numId w:val="11"/>
              </w:numPr>
              <w:spacing w:before="60" w:after="60" w:line="240" w:lineRule="auto"/>
              <w:ind w:left="413" w:hanging="284"/>
              <w:contextualSpacing/>
              <w:jc w:val="both"/>
              <w:rPr>
                <w:kern w:val="2"/>
                <w:sz w:val="22"/>
                <w:szCs w:val="22"/>
                <w:lang w:eastAsia="ar-SA"/>
              </w:rPr>
            </w:pPr>
            <w:proofErr w:type="spellStart"/>
            <w:r w:rsidRPr="009A4BD4">
              <w:rPr>
                <w:kern w:val="2"/>
                <w:sz w:val="22"/>
                <w:szCs w:val="22"/>
                <w:lang w:eastAsia="ar-SA"/>
              </w:rPr>
              <w:t>kamizelki</w:t>
            </w:r>
            <w:proofErr w:type="spellEnd"/>
            <w:r w:rsidRPr="009A4BD4">
              <w:rPr>
                <w:kern w:val="2"/>
                <w:sz w:val="22"/>
                <w:szCs w:val="22"/>
                <w:lang w:eastAsia="ar-SA"/>
              </w:rPr>
              <w:t xml:space="preserve"> </w:t>
            </w:r>
            <w:proofErr w:type="spellStart"/>
            <w:r w:rsidRPr="009A4BD4">
              <w:rPr>
                <w:kern w:val="2"/>
                <w:sz w:val="22"/>
                <w:szCs w:val="22"/>
                <w:lang w:eastAsia="ar-SA"/>
              </w:rPr>
              <w:t>unieruchamiającej</w:t>
            </w:r>
            <w:proofErr w:type="spellEnd"/>
            <w:r w:rsidRPr="009A4BD4">
              <w:rPr>
                <w:kern w:val="2"/>
                <w:sz w:val="22"/>
                <w:szCs w:val="22"/>
                <w:lang w:eastAsia="ar-SA"/>
              </w:rPr>
              <w:t xml:space="preserve"> </w:t>
            </w:r>
            <w:proofErr w:type="spellStart"/>
            <w:r w:rsidRPr="009A4BD4">
              <w:rPr>
                <w:kern w:val="2"/>
                <w:sz w:val="22"/>
                <w:szCs w:val="22"/>
                <w:lang w:eastAsia="ar-SA"/>
              </w:rPr>
              <w:t>typu</w:t>
            </w:r>
            <w:proofErr w:type="spellEnd"/>
            <w:r w:rsidRPr="009A4BD4">
              <w:rPr>
                <w:kern w:val="2"/>
                <w:sz w:val="22"/>
                <w:szCs w:val="22"/>
                <w:lang w:eastAsia="ar-SA"/>
              </w:rPr>
              <w:t xml:space="preserve"> KED,</w:t>
            </w:r>
            <w:r w:rsidR="00EA142C" w:rsidRPr="009A4BD4">
              <w:rPr>
                <w:kern w:val="2"/>
                <w:sz w:val="22"/>
                <w:szCs w:val="22"/>
                <w:lang w:eastAsia="ar-SA"/>
              </w:rPr>
              <w:t xml:space="preserve"> </w:t>
            </w:r>
          </w:p>
          <w:p w14:paraId="681AA631" w14:textId="762F9F13" w:rsidR="00641B03" w:rsidRPr="009A4BD4" w:rsidRDefault="00641B03" w:rsidP="00764FC3">
            <w:pPr>
              <w:pStyle w:val="Akapitzlist"/>
              <w:numPr>
                <w:ilvl w:val="1"/>
                <w:numId w:val="11"/>
              </w:numPr>
              <w:spacing w:before="60" w:after="60" w:line="240" w:lineRule="auto"/>
              <w:ind w:left="413" w:hanging="284"/>
              <w:contextualSpacing/>
              <w:jc w:val="both"/>
              <w:rPr>
                <w:kern w:val="2"/>
                <w:sz w:val="22"/>
                <w:szCs w:val="22"/>
                <w:lang w:eastAsia="ar-SA"/>
              </w:rPr>
            </w:pPr>
            <w:r w:rsidRPr="009A4BD4">
              <w:rPr>
                <w:kern w:val="2"/>
                <w:sz w:val="22"/>
                <w:szCs w:val="22"/>
                <w:lang w:eastAsia="ar-SA"/>
              </w:rPr>
              <w:t xml:space="preserve">min.2 </w:t>
            </w:r>
            <w:proofErr w:type="spellStart"/>
            <w:r w:rsidRPr="009A4BD4">
              <w:rPr>
                <w:kern w:val="2"/>
                <w:sz w:val="22"/>
                <w:szCs w:val="22"/>
                <w:lang w:eastAsia="ar-SA"/>
              </w:rPr>
              <w:t>kasków</w:t>
            </w:r>
            <w:proofErr w:type="spellEnd"/>
            <w:r w:rsidRPr="009A4BD4">
              <w:rPr>
                <w:kern w:val="2"/>
                <w:sz w:val="22"/>
                <w:szCs w:val="22"/>
                <w:lang w:eastAsia="ar-SA"/>
              </w:rPr>
              <w:t xml:space="preserve"> </w:t>
            </w:r>
            <w:proofErr w:type="spellStart"/>
            <w:r w:rsidRPr="009A4BD4">
              <w:rPr>
                <w:kern w:val="2"/>
                <w:sz w:val="22"/>
                <w:szCs w:val="22"/>
                <w:lang w:eastAsia="ar-SA"/>
              </w:rPr>
              <w:t>ochronnych</w:t>
            </w:r>
            <w:proofErr w:type="spellEnd"/>
            <w:r w:rsidRPr="009A4BD4">
              <w:rPr>
                <w:kern w:val="2"/>
                <w:sz w:val="22"/>
                <w:szCs w:val="22"/>
                <w:lang w:eastAsia="ar-SA"/>
              </w:rPr>
              <w:t>,</w:t>
            </w:r>
          </w:p>
          <w:p w14:paraId="6166A0E8" w14:textId="2DD42613" w:rsidR="00641B03" w:rsidRPr="009A4BD4" w:rsidRDefault="00641B03" w:rsidP="00764FC3">
            <w:pPr>
              <w:pStyle w:val="Akapitzlist"/>
              <w:numPr>
                <w:ilvl w:val="1"/>
                <w:numId w:val="11"/>
              </w:numPr>
              <w:spacing w:before="60" w:after="60" w:line="240" w:lineRule="auto"/>
              <w:ind w:left="413" w:hanging="284"/>
              <w:contextualSpacing/>
              <w:jc w:val="both"/>
              <w:rPr>
                <w:kern w:val="2"/>
                <w:sz w:val="22"/>
                <w:szCs w:val="22"/>
                <w:lang w:eastAsia="ar-SA"/>
              </w:rPr>
            </w:pPr>
            <w:proofErr w:type="spellStart"/>
            <w:r w:rsidRPr="009A4BD4">
              <w:rPr>
                <w:kern w:val="2"/>
                <w:sz w:val="22"/>
                <w:szCs w:val="22"/>
                <w:lang w:eastAsia="ar-SA"/>
              </w:rPr>
              <w:t>systemów</w:t>
            </w:r>
            <w:proofErr w:type="spellEnd"/>
            <w:r w:rsidRPr="009A4BD4">
              <w:rPr>
                <w:kern w:val="2"/>
                <w:sz w:val="22"/>
                <w:szCs w:val="22"/>
                <w:lang w:eastAsia="ar-SA"/>
              </w:rPr>
              <w:t xml:space="preserve"> </w:t>
            </w:r>
            <w:proofErr w:type="spellStart"/>
            <w:r w:rsidRPr="009A4BD4">
              <w:rPr>
                <w:kern w:val="2"/>
                <w:sz w:val="22"/>
                <w:szCs w:val="22"/>
                <w:lang w:eastAsia="ar-SA"/>
              </w:rPr>
              <w:t>unieruchamiających</w:t>
            </w:r>
            <w:proofErr w:type="spellEnd"/>
            <w:r w:rsidRPr="009A4BD4">
              <w:rPr>
                <w:kern w:val="2"/>
                <w:sz w:val="22"/>
                <w:szCs w:val="22"/>
                <w:lang w:eastAsia="ar-SA"/>
              </w:rPr>
              <w:t xml:space="preserve"> </w:t>
            </w:r>
            <w:proofErr w:type="spellStart"/>
            <w:r w:rsidRPr="009A4BD4">
              <w:rPr>
                <w:kern w:val="2"/>
                <w:sz w:val="22"/>
                <w:szCs w:val="22"/>
                <w:lang w:eastAsia="ar-SA"/>
              </w:rPr>
              <w:t>głowę</w:t>
            </w:r>
            <w:proofErr w:type="spellEnd"/>
          </w:p>
          <w:p w14:paraId="3937CED4" w14:textId="70116DC6" w:rsidR="00641B03" w:rsidRPr="009A4BD4" w:rsidRDefault="00641B03" w:rsidP="00764FC3">
            <w:pPr>
              <w:pStyle w:val="Akapitzlist"/>
              <w:numPr>
                <w:ilvl w:val="1"/>
                <w:numId w:val="11"/>
              </w:numPr>
              <w:spacing w:before="60" w:after="60" w:line="240" w:lineRule="auto"/>
              <w:ind w:left="413" w:right="132" w:hanging="284"/>
              <w:contextualSpacing/>
              <w:jc w:val="both"/>
              <w:rPr>
                <w:kern w:val="2"/>
                <w:sz w:val="22"/>
                <w:szCs w:val="22"/>
                <w:lang w:eastAsia="ar-SA"/>
              </w:rPr>
            </w:pPr>
            <w:proofErr w:type="spellStart"/>
            <w:r w:rsidRPr="009A4BD4">
              <w:rPr>
                <w:kern w:val="2"/>
                <w:sz w:val="22"/>
                <w:szCs w:val="22"/>
                <w:lang w:eastAsia="ar-SA"/>
              </w:rPr>
              <w:t>dodatkowy</w:t>
            </w:r>
            <w:proofErr w:type="spellEnd"/>
            <w:r w:rsidRPr="009A4BD4">
              <w:rPr>
                <w:kern w:val="2"/>
                <w:sz w:val="22"/>
                <w:szCs w:val="22"/>
                <w:lang w:eastAsia="ar-SA"/>
              </w:rPr>
              <w:t xml:space="preserve">  </w:t>
            </w:r>
            <w:proofErr w:type="spellStart"/>
            <w:r w:rsidRPr="009A4BD4">
              <w:rPr>
                <w:kern w:val="2"/>
                <w:sz w:val="22"/>
                <w:szCs w:val="22"/>
                <w:lang w:eastAsia="ar-SA"/>
              </w:rPr>
              <w:t>schowek</w:t>
            </w:r>
            <w:proofErr w:type="spellEnd"/>
            <w:r w:rsidRPr="009A4BD4">
              <w:rPr>
                <w:kern w:val="2"/>
                <w:sz w:val="22"/>
                <w:szCs w:val="22"/>
                <w:lang w:eastAsia="ar-SA"/>
              </w:rPr>
              <w:t xml:space="preserve"> z </w:t>
            </w:r>
            <w:proofErr w:type="spellStart"/>
            <w:r w:rsidRPr="009A4BD4">
              <w:rPr>
                <w:kern w:val="2"/>
                <w:sz w:val="22"/>
                <w:szCs w:val="22"/>
                <w:lang w:eastAsia="ar-SA"/>
              </w:rPr>
              <w:t>miejscem</w:t>
            </w:r>
            <w:proofErr w:type="spellEnd"/>
            <w:r w:rsidRPr="009A4BD4">
              <w:rPr>
                <w:kern w:val="2"/>
                <w:sz w:val="22"/>
                <w:szCs w:val="22"/>
                <w:lang w:eastAsia="ar-SA"/>
              </w:rPr>
              <w:t xml:space="preserve"> </w:t>
            </w:r>
            <w:proofErr w:type="spellStart"/>
            <w:r w:rsidRPr="009A4BD4">
              <w:rPr>
                <w:kern w:val="2"/>
                <w:sz w:val="22"/>
                <w:szCs w:val="22"/>
                <w:lang w:eastAsia="ar-SA"/>
              </w:rPr>
              <w:t>dla</w:t>
            </w:r>
            <w:proofErr w:type="spellEnd"/>
            <w:r w:rsidRPr="009A4BD4">
              <w:rPr>
                <w:kern w:val="2"/>
                <w:sz w:val="22"/>
                <w:szCs w:val="22"/>
                <w:lang w:eastAsia="ar-SA"/>
              </w:rPr>
              <w:t xml:space="preserve"> </w:t>
            </w:r>
            <w:proofErr w:type="spellStart"/>
            <w:r w:rsidRPr="009A4BD4">
              <w:rPr>
                <w:kern w:val="2"/>
                <w:sz w:val="22"/>
                <w:szCs w:val="22"/>
                <w:lang w:eastAsia="ar-SA"/>
              </w:rPr>
              <w:t>pasów</w:t>
            </w:r>
            <w:proofErr w:type="spellEnd"/>
            <w:r w:rsidRPr="009A4BD4">
              <w:rPr>
                <w:kern w:val="2"/>
                <w:sz w:val="22"/>
                <w:szCs w:val="22"/>
                <w:lang w:eastAsia="ar-SA"/>
              </w:rPr>
              <w:t xml:space="preserve"> do </w:t>
            </w:r>
            <w:proofErr w:type="spellStart"/>
            <w:r w:rsidRPr="009A4BD4">
              <w:rPr>
                <w:kern w:val="2"/>
                <w:sz w:val="22"/>
                <w:szCs w:val="22"/>
                <w:lang w:eastAsia="ar-SA"/>
              </w:rPr>
              <w:t>desek</w:t>
            </w:r>
            <w:proofErr w:type="spellEnd"/>
            <w:r w:rsidRPr="009A4BD4">
              <w:rPr>
                <w:kern w:val="2"/>
                <w:sz w:val="22"/>
                <w:szCs w:val="22"/>
                <w:lang w:eastAsia="ar-SA"/>
              </w:rPr>
              <w:t xml:space="preserve">, </w:t>
            </w:r>
            <w:proofErr w:type="spellStart"/>
            <w:r w:rsidRPr="009A4BD4">
              <w:rPr>
                <w:kern w:val="2"/>
                <w:sz w:val="22"/>
                <w:szCs w:val="22"/>
                <w:lang w:eastAsia="ar-SA"/>
              </w:rPr>
              <w:t>krzesełka</w:t>
            </w:r>
            <w:proofErr w:type="spellEnd"/>
            <w:r w:rsidRPr="009A4BD4">
              <w:rPr>
                <w:kern w:val="2"/>
                <w:sz w:val="22"/>
                <w:szCs w:val="22"/>
                <w:lang w:eastAsia="ar-SA"/>
              </w:rPr>
              <w:t xml:space="preserve"> i </w:t>
            </w:r>
            <w:proofErr w:type="spellStart"/>
            <w:r w:rsidRPr="009A4BD4">
              <w:rPr>
                <w:kern w:val="2"/>
                <w:sz w:val="22"/>
                <w:szCs w:val="22"/>
                <w:lang w:eastAsia="ar-SA"/>
              </w:rPr>
              <w:t>noszy</w:t>
            </w:r>
            <w:proofErr w:type="spellEnd"/>
            <w:r w:rsidRPr="009A4BD4">
              <w:rPr>
                <w:kern w:val="2"/>
                <w:sz w:val="22"/>
                <w:szCs w:val="22"/>
                <w:lang w:eastAsia="ar-SA"/>
              </w:rPr>
              <w:t xml:space="preserve"> </w:t>
            </w:r>
          </w:p>
          <w:p w14:paraId="2D068018" w14:textId="48350143" w:rsidR="00641B03" w:rsidRPr="009A4BD4" w:rsidRDefault="00641B03" w:rsidP="00764FC3">
            <w:pPr>
              <w:pStyle w:val="Akapitzlist"/>
              <w:numPr>
                <w:ilvl w:val="1"/>
                <w:numId w:val="11"/>
              </w:numPr>
              <w:spacing w:before="60" w:after="60" w:line="240" w:lineRule="auto"/>
              <w:ind w:left="413" w:hanging="284"/>
              <w:contextualSpacing/>
              <w:jc w:val="both"/>
              <w:rPr>
                <w:kern w:val="2"/>
                <w:sz w:val="22"/>
                <w:szCs w:val="22"/>
                <w:lang w:eastAsia="ar-SA"/>
              </w:rPr>
            </w:pPr>
            <w:proofErr w:type="spellStart"/>
            <w:r w:rsidRPr="009A4BD4">
              <w:rPr>
                <w:kern w:val="2"/>
                <w:sz w:val="22"/>
                <w:szCs w:val="22"/>
                <w:lang w:eastAsia="ar-SA"/>
              </w:rPr>
              <w:t>wyposażenia</w:t>
            </w:r>
            <w:proofErr w:type="spellEnd"/>
            <w:r w:rsidRPr="009A4BD4">
              <w:rPr>
                <w:kern w:val="2"/>
                <w:sz w:val="22"/>
                <w:szCs w:val="22"/>
                <w:lang w:eastAsia="ar-SA"/>
              </w:rPr>
              <w:t xml:space="preserve"> </w:t>
            </w:r>
            <w:proofErr w:type="spellStart"/>
            <w:r w:rsidRPr="009A4BD4">
              <w:rPr>
                <w:kern w:val="2"/>
                <w:sz w:val="22"/>
                <w:szCs w:val="22"/>
                <w:lang w:eastAsia="ar-SA"/>
              </w:rPr>
              <w:t>technicznego</w:t>
            </w:r>
            <w:proofErr w:type="spellEnd"/>
            <w:r w:rsidRPr="009A4BD4">
              <w:rPr>
                <w:kern w:val="2"/>
                <w:sz w:val="22"/>
                <w:szCs w:val="22"/>
                <w:lang w:eastAsia="ar-SA"/>
              </w:rPr>
              <w:t xml:space="preserve"> (</w:t>
            </w:r>
            <w:proofErr w:type="spellStart"/>
            <w:r w:rsidRPr="009A4BD4">
              <w:rPr>
                <w:kern w:val="2"/>
                <w:sz w:val="22"/>
                <w:szCs w:val="22"/>
                <w:lang w:eastAsia="ar-SA"/>
              </w:rPr>
              <w:t>łom</w:t>
            </w:r>
            <w:proofErr w:type="spellEnd"/>
            <w:r w:rsidRPr="009A4BD4">
              <w:rPr>
                <w:kern w:val="2"/>
                <w:sz w:val="22"/>
                <w:szCs w:val="22"/>
                <w:lang w:eastAsia="ar-SA"/>
              </w:rPr>
              <w:t xml:space="preserve">, </w:t>
            </w:r>
            <w:proofErr w:type="spellStart"/>
            <w:r w:rsidRPr="009A4BD4">
              <w:rPr>
                <w:kern w:val="2"/>
                <w:sz w:val="22"/>
                <w:szCs w:val="22"/>
                <w:lang w:eastAsia="ar-SA"/>
              </w:rPr>
              <w:t>łopata</w:t>
            </w:r>
            <w:proofErr w:type="spellEnd"/>
            <w:r w:rsidRPr="009A4BD4">
              <w:rPr>
                <w:kern w:val="2"/>
                <w:sz w:val="22"/>
                <w:szCs w:val="22"/>
                <w:lang w:eastAsia="ar-SA"/>
              </w:rPr>
              <w:t xml:space="preserve">) z </w:t>
            </w:r>
            <w:proofErr w:type="spellStart"/>
            <w:r w:rsidRPr="009A4BD4">
              <w:rPr>
                <w:kern w:val="2"/>
                <w:sz w:val="22"/>
                <w:szCs w:val="22"/>
                <w:lang w:eastAsia="ar-SA"/>
              </w:rPr>
              <w:t>systemem</w:t>
            </w:r>
            <w:proofErr w:type="spellEnd"/>
            <w:r w:rsidRPr="009A4BD4">
              <w:rPr>
                <w:kern w:val="2"/>
                <w:sz w:val="22"/>
                <w:szCs w:val="22"/>
                <w:lang w:eastAsia="ar-SA"/>
              </w:rPr>
              <w:t xml:space="preserve"> ich </w:t>
            </w:r>
            <w:proofErr w:type="spellStart"/>
            <w:r w:rsidRPr="009A4BD4">
              <w:rPr>
                <w:kern w:val="2"/>
                <w:sz w:val="22"/>
                <w:szCs w:val="22"/>
                <w:lang w:eastAsia="ar-SA"/>
              </w:rPr>
              <w:t>mocowania</w:t>
            </w:r>
            <w:proofErr w:type="spellEnd"/>
          </w:p>
          <w:p w14:paraId="6D6CF3D4" w14:textId="77777777" w:rsidR="00641B03" w:rsidRPr="00B65428" w:rsidRDefault="00641B03" w:rsidP="00721C6A">
            <w:pPr>
              <w:suppressAutoHyphens/>
              <w:spacing w:before="60" w:after="60" w:line="240" w:lineRule="auto"/>
              <w:contextualSpacing/>
              <w:jc w:val="both"/>
              <w:rPr>
                <w:rFonts w:ascii="Times New Roman" w:eastAsia="Andale Sans UI" w:hAnsi="Times New Roman"/>
                <w:kern w:val="2"/>
                <w:lang w:val="de-DE" w:eastAsia="ar-SA" w:bidi="fa-IR"/>
              </w:rPr>
            </w:pPr>
            <w:proofErr w:type="spellStart"/>
            <w:r w:rsidRPr="009A4BD4">
              <w:rPr>
                <w:rFonts w:ascii="Times New Roman" w:eastAsia="Andale Sans UI" w:hAnsi="Times New Roman"/>
                <w:kern w:val="2"/>
                <w:lang w:val="de-DE" w:eastAsia="ar-SA" w:bidi="fa-IR"/>
              </w:rPr>
              <w:t>Dopuszcza</w:t>
            </w:r>
            <w:proofErr w:type="spellEnd"/>
            <w:r w:rsidRPr="009A4BD4">
              <w:rPr>
                <w:rFonts w:ascii="Times New Roman" w:eastAsia="Andale Sans UI" w:hAnsi="Times New Roman"/>
                <w:kern w:val="2"/>
                <w:lang w:val="de-DE" w:eastAsia="ar-SA" w:bidi="fa-IR"/>
              </w:rPr>
              <w:t xml:space="preserve"> </w:t>
            </w:r>
            <w:proofErr w:type="spellStart"/>
            <w:r w:rsidRPr="009A4BD4">
              <w:rPr>
                <w:rFonts w:ascii="Times New Roman" w:eastAsia="Andale Sans UI" w:hAnsi="Times New Roman"/>
                <w:kern w:val="2"/>
                <w:lang w:val="de-DE" w:eastAsia="ar-SA" w:bidi="fa-IR"/>
              </w:rPr>
              <w:t>się</w:t>
            </w:r>
            <w:proofErr w:type="spellEnd"/>
            <w:r w:rsidRPr="009A4BD4">
              <w:rPr>
                <w:rFonts w:ascii="Times New Roman" w:eastAsia="Andale Sans UI" w:hAnsi="Times New Roman"/>
                <w:kern w:val="2"/>
                <w:lang w:val="de-DE" w:eastAsia="ar-SA" w:bidi="fa-IR"/>
              </w:rPr>
              <w:t xml:space="preserve"> </w:t>
            </w:r>
            <w:proofErr w:type="spellStart"/>
            <w:r w:rsidRPr="009A4BD4">
              <w:rPr>
                <w:rFonts w:ascii="Times New Roman" w:eastAsia="Andale Sans UI" w:hAnsi="Times New Roman"/>
                <w:kern w:val="2"/>
                <w:lang w:val="de-DE" w:eastAsia="ar-SA" w:bidi="fa-IR"/>
              </w:rPr>
              <w:t>montaż</w:t>
            </w:r>
            <w:proofErr w:type="spellEnd"/>
            <w:r w:rsidRPr="009A4BD4">
              <w:rPr>
                <w:rFonts w:ascii="Times New Roman" w:eastAsia="Andale Sans UI" w:hAnsi="Times New Roman"/>
                <w:kern w:val="2"/>
                <w:lang w:val="de-DE" w:eastAsia="ar-SA" w:bidi="fa-IR"/>
              </w:rPr>
              <w:t xml:space="preserve"> </w:t>
            </w:r>
            <w:proofErr w:type="spellStart"/>
            <w:r w:rsidRPr="009A4BD4">
              <w:rPr>
                <w:rFonts w:ascii="Times New Roman" w:eastAsia="Andale Sans UI" w:hAnsi="Times New Roman"/>
                <w:kern w:val="2"/>
                <w:lang w:val="de-DE" w:eastAsia="ar-SA" w:bidi="fa-IR"/>
              </w:rPr>
              <w:t>materaca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próżniowego</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kasków</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oraz</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kamizelki</w:t>
            </w:r>
            <w:proofErr w:type="spellEnd"/>
            <w:r w:rsidRPr="00B65428">
              <w:rPr>
                <w:rFonts w:ascii="Times New Roman" w:eastAsia="Andale Sans UI" w:hAnsi="Times New Roman"/>
                <w:kern w:val="2"/>
                <w:lang w:val="de-DE" w:eastAsia="ar-SA" w:bidi="fa-IR"/>
              </w:rPr>
              <w:t xml:space="preserve"> KED </w:t>
            </w:r>
            <w:proofErr w:type="spellStart"/>
            <w:r w:rsidRPr="00B65428">
              <w:rPr>
                <w:rFonts w:ascii="Times New Roman" w:eastAsia="Andale Sans UI" w:hAnsi="Times New Roman"/>
                <w:kern w:val="2"/>
                <w:lang w:val="de-DE" w:eastAsia="ar-SA" w:bidi="fa-IR"/>
              </w:rPr>
              <w:t>wewnątrz</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przedziału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medycznego</w:t>
            </w:r>
            <w:proofErr w:type="spellEnd"/>
            <w:r w:rsidRPr="00B65428">
              <w:rPr>
                <w:rFonts w:ascii="Times New Roman" w:eastAsia="Andale Sans UI" w:hAnsi="Times New Roman"/>
                <w:kern w:val="2"/>
                <w:lang w:val="de-DE" w:eastAsia="ar-SA" w:bidi="fa-IR"/>
              </w:rPr>
              <w:t xml:space="preserve"> </w:t>
            </w:r>
          </w:p>
        </w:tc>
      </w:tr>
      <w:tr w:rsidR="000040CF" w:rsidRPr="00B65428" w14:paraId="2C32959C"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09A5E" w14:textId="45398D48"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6EBEE3B5" w14:textId="17BFE2A7"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Poduszka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powietrzna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dla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kierowcy</w:t>
            </w:r>
            <w:proofErr w:type="spellEnd"/>
            <w:r w:rsidRPr="00B65428">
              <w:rPr>
                <w:rFonts w:ascii="Times New Roman" w:eastAsia="Andale Sans UI" w:hAnsi="Times New Roman"/>
                <w:kern w:val="2"/>
                <w:lang w:val="de-DE" w:eastAsia="ar-SA" w:bidi="fa-IR"/>
              </w:rPr>
              <w:t xml:space="preserve"> i </w:t>
            </w:r>
            <w:proofErr w:type="spellStart"/>
            <w:r w:rsidRPr="00B65428">
              <w:rPr>
                <w:rFonts w:ascii="Times New Roman" w:eastAsia="Andale Sans UI" w:hAnsi="Times New Roman"/>
                <w:kern w:val="2"/>
                <w:lang w:val="de-DE" w:eastAsia="ar-SA" w:bidi="fa-IR"/>
              </w:rPr>
              <w:t>pasażera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dwie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poduszki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boczne</w:t>
            </w:r>
            <w:proofErr w:type="spellEnd"/>
          </w:p>
        </w:tc>
      </w:tr>
      <w:tr w:rsidR="000040CF" w:rsidRPr="00B65428" w14:paraId="53F15CA0"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24915" w14:textId="4BEDD354"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0BDA6214" w14:textId="3766EB26"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Stopień</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wejściowy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tylny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zintegrowany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zderzakiem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pokryty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wykładziną</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antypoślizgową</w:t>
            </w:r>
            <w:proofErr w:type="spellEnd"/>
          </w:p>
        </w:tc>
      </w:tr>
      <w:tr w:rsidR="000040CF" w:rsidRPr="00B65428" w14:paraId="61A4965F"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B4B47" w14:textId="7DD124FD"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2E03C4E0" w14:textId="49B3BFA8"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Stopień</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wejściowy</w:t>
            </w:r>
            <w:proofErr w:type="spellEnd"/>
            <w:r w:rsidRPr="00B65428">
              <w:rPr>
                <w:rFonts w:ascii="Times New Roman" w:eastAsia="Andale Sans UI" w:hAnsi="Times New Roman"/>
                <w:kern w:val="2"/>
                <w:lang w:val="de-DE" w:eastAsia="ar-SA" w:bidi="fa-IR"/>
              </w:rPr>
              <w:t xml:space="preserve"> do </w:t>
            </w:r>
            <w:proofErr w:type="spellStart"/>
            <w:r w:rsidRPr="00B65428">
              <w:rPr>
                <w:rFonts w:ascii="Times New Roman" w:eastAsia="Andale Sans UI" w:hAnsi="Times New Roman"/>
                <w:kern w:val="2"/>
                <w:lang w:val="de-DE" w:eastAsia="ar-SA" w:bidi="fa-IR"/>
              </w:rPr>
              <w:t>przedziału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medycznego</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zewnętrzny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automatycznie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wysuwany</w:t>
            </w:r>
            <w:proofErr w:type="spellEnd"/>
            <w:r w:rsidRPr="00B65428">
              <w:rPr>
                <w:rFonts w:ascii="Times New Roman" w:eastAsia="Andale Sans UI" w:hAnsi="Times New Roman"/>
                <w:kern w:val="2"/>
                <w:lang w:val="de-DE" w:eastAsia="ar-SA" w:bidi="fa-IR"/>
              </w:rPr>
              <w:t xml:space="preserve"> nie </w:t>
            </w:r>
            <w:proofErr w:type="spellStart"/>
            <w:r w:rsidRPr="00B65428">
              <w:rPr>
                <w:rFonts w:ascii="Times New Roman" w:eastAsia="Andale Sans UI" w:hAnsi="Times New Roman"/>
                <w:kern w:val="2"/>
                <w:lang w:val="de-DE" w:eastAsia="ar-SA" w:bidi="fa-IR"/>
              </w:rPr>
              <w:t>wystający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poza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obrys</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nadwozia</w:t>
            </w:r>
            <w:proofErr w:type="spellEnd"/>
            <w:r w:rsidRPr="00B65428">
              <w:rPr>
                <w:rFonts w:ascii="Times New Roman" w:eastAsia="Andale Sans UI" w:hAnsi="Times New Roman"/>
                <w:kern w:val="2"/>
                <w:lang w:val="de-DE" w:eastAsia="ar-SA" w:bidi="fa-IR"/>
              </w:rPr>
              <w:t xml:space="preserve"> i nie </w:t>
            </w:r>
            <w:proofErr w:type="spellStart"/>
            <w:r w:rsidRPr="00B65428">
              <w:rPr>
                <w:rFonts w:ascii="Times New Roman" w:eastAsia="Andale Sans UI" w:hAnsi="Times New Roman"/>
                <w:kern w:val="2"/>
                <w:lang w:val="de-DE" w:eastAsia="ar-SA" w:bidi="fa-IR"/>
              </w:rPr>
              <w:t>zmniejszający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prześwitu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pojazdu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pokryty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wykładziną</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antypoślizgową</w:t>
            </w:r>
            <w:proofErr w:type="spellEnd"/>
          </w:p>
        </w:tc>
      </w:tr>
      <w:tr w:rsidR="000040CF" w:rsidRPr="00B65428" w14:paraId="23EF57C1"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9A1EB" w14:textId="5B84F831" w:rsidR="00641B03" w:rsidRPr="000D72EC"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12355AF6" w14:textId="77777777" w:rsidR="00641B03" w:rsidRPr="00B65428" w:rsidRDefault="00641B03" w:rsidP="00721C6A">
            <w:pPr>
              <w:widowControl w:val="0"/>
              <w:suppressAutoHyphens/>
              <w:spacing w:before="60" w:after="60" w:line="240" w:lineRule="auto"/>
              <w:ind w:right="142"/>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Elektrycznie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otwierane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szyby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boczne</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kabinie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kierowcy</w:t>
            </w:r>
            <w:proofErr w:type="spellEnd"/>
            <w:r w:rsidRPr="00B65428">
              <w:rPr>
                <w:rFonts w:ascii="Times New Roman" w:eastAsia="Andale Sans UI" w:hAnsi="Times New Roman"/>
                <w:kern w:val="2"/>
                <w:lang w:val="de-DE" w:eastAsia="ar-SA" w:bidi="fa-IR"/>
              </w:rPr>
              <w:t>.</w:t>
            </w:r>
          </w:p>
        </w:tc>
      </w:tr>
      <w:tr w:rsidR="000040CF" w:rsidRPr="00B65428" w14:paraId="04B6AED4"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63D10" w14:textId="17325A6D"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7A616042" w14:textId="07E6B2F7" w:rsidR="00641B03" w:rsidRPr="00B65428" w:rsidRDefault="00641B03" w:rsidP="00721C6A">
            <w:pPr>
              <w:widowControl w:val="0"/>
              <w:suppressAutoHyphens/>
              <w:spacing w:before="60" w:after="60" w:line="240" w:lineRule="auto"/>
              <w:ind w:right="141"/>
              <w:contextualSpacing/>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Światła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tylne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pozycyjne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zwiększające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zauważalność</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ambulansu</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warunkach</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ograniczonej</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widoczności</w:t>
            </w:r>
            <w:proofErr w:type="spellEnd"/>
          </w:p>
        </w:tc>
      </w:tr>
      <w:tr w:rsidR="000040CF" w:rsidRPr="00B65428" w14:paraId="41848AA4"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DAF63" w14:textId="01C3CD49"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781E67E4" w14:textId="386C6015"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Wsteczne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lusterka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zewnętrzne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elektrycznie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podgrzewane</w:t>
            </w:r>
            <w:proofErr w:type="spellEnd"/>
            <w:r w:rsidRPr="00B65428">
              <w:rPr>
                <w:rFonts w:ascii="Times New Roman" w:eastAsia="Andale Sans UI" w:hAnsi="Times New Roman"/>
                <w:kern w:val="2"/>
                <w:lang w:val="de-DE" w:eastAsia="ar-SA" w:bidi="fa-IR"/>
              </w:rPr>
              <w:t xml:space="preserve"> i </w:t>
            </w:r>
            <w:proofErr w:type="spellStart"/>
            <w:r w:rsidRPr="00B65428">
              <w:rPr>
                <w:rFonts w:ascii="Times New Roman" w:eastAsia="Andale Sans UI" w:hAnsi="Times New Roman"/>
                <w:kern w:val="2"/>
                <w:lang w:val="de-DE" w:eastAsia="ar-SA" w:bidi="fa-IR"/>
              </w:rPr>
              <w:t>regulowane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zintegrowanymi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kierunkowskazami</w:t>
            </w:r>
            <w:proofErr w:type="spellEnd"/>
          </w:p>
        </w:tc>
      </w:tr>
      <w:tr w:rsidR="000040CF" w:rsidRPr="00B65428" w14:paraId="348934D4"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79650" w14:textId="4FA71A26"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47DE41A5" w14:textId="77777777"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Zestaw</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narzędzi</w:t>
            </w:r>
            <w:proofErr w:type="spellEnd"/>
            <w:r w:rsidRPr="00B65428">
              <w:rPr>
                <w:rFonts w:ascii="Times New Roman" w:eastAsia="Andale Sans UI" w:hAnsi="Times New Roman"/>
                <w:kern w:val="2"/>
                <w:lang w:val="de-DE" w:eastAsia="ar-SA" w:bidi="fa-IR"/>
              </w:rPr>
              <w:t xml:space="preserve"> z </w:t>
            </w:r>
            <w:proofErr w:type="spellStart"/>
            <w:r w:rsidRPr="00B65428">
              <w:rPr>
                <w:rFonts w:ascii="Times New Roman" w:eastAsia="Andale Sans UI" w:hAnsi="Times New Roman"/>
                <w:kern w:val="2"/>
                <w:lang w:val="de-DE" w:eastAsia="ar-SA" w:bidi="fa-IR"/>
              </w:rPr>
              <w:t>podnośnikiem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pełnowymiarowe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koło</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zapasowe</w:t>
            </w:r>
            <w:proofErr w:type="spellEnd"/>
          </w:p>
        </w:tc>
      </w:tr>
      <w:tr w:rsidR="000040CF" w:rsidRPr="00B65428" w14:paraId="51E85A74"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C7359" w14:textId="58A2F939"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6EA1D800" w14:textId="77777777"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Przednie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reflektory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przeciwmgielne</w:t>
            </w:r>
            <w:proofErr w:type="spellEnd"/>
            <w:r w:rsidRPr="00B65428">
              <w:rPr>
                <w:rFonts w:ascii="Times New Roman" w:eastAsia="Andale Sans UI" w:hAnsi="Times New Roman"/>
                <w:kern w:val="2"/>
                <w:lang w:val="de-DE" w:eastAsia="ar-SA" w:bidi="fa-IR"/>
              </w:rPr>
              <w:t xml:space="preserve"> </w:t>
            </w:r>
          </w:p>
        </w:tc>
      </w:tr>
      <w:tr w:rsidR="000040CF" w:rsidRPr="00B65428" w14:paraId="4FB0A7E6"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3080E" w14:textId="7F3FF33E"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75B8DAD9"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Zbiornik</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paliwa</w:t>
            </w:r>
            <w:proofErr w:type="spellEnd"/>
            <w:r w:rsidRPr="00B65428">
              <w:rPr>
                <w:rFonts w:ascii="Times New Roman" w:eastAsia="Andale Sans UI" w:hAnsi="Times New Roman"/>
                <w:kern w:val="2"/>
                <w:lang w:val="de-DE" w:eastAsia="ar-SA" w:bidi="fa-IR"/>
              </w:rPr>
              <w:t xml:space="preserve"> o </w:t>
            </w:r>
            <w:proofErr w:type="spellStart"/>
            <w:r w:rsidRPr="00B65428">
              <w:rPr>
                <w:rFonts w:ascii="Times New Roman" w:eastAsia="Andale Sans UI" w:hAnsi="Times New Roman"/>
                <w:kern w:val="2"/>
                <w:lang w:val="de-DE" w:eastAsia="ar-SA" w:bidi="fa-IR"/>
              </w:rPr>
              <w:t>pojemności</w:t>
            </w:r>
            <w:proofErr w:type="spellEnd"/>
            <w:r w:rsidRPr="00B65428">
              <w:rPr>
                <w:rFonts w:ascii="Times New Roman" w:eastAsia="Andale Sans UI" w:hAnsi="Times New Roman"/>
                <w:kern w:val="2"/>
                <w:lang w:val="de-DE" w:eastAsia="ar-SA" w:bidi="fa-IR"/>
              </w:rPr>
              <w:t xml:space="preserve"> min. 80l.</w:t>
            </w:r>
          </w:p>
        </w:tc>
      </w:tr>
      <w:tr w:rsidR="000040CF" w:rsidRPr="00B65428" w14:paraId="1019F7B6" w14:textId="77777777" w:rsidTr="009A4BD4">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vAlign w:val="center"/>
          </w:tcPr>
          <w:p w14:paraId="47260024" w14:textId="5363952C"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nil"/>
              <w:left w:val="single" w:sz="4" w:space="0" w:color="000000"/>
              <w:bottom w:val="single" w:sz="4" w:space="0" w:color="000000"/>
              <w:right w:val="single" w:sz="4" w:space="0" w:color="000000"/>
            </w:tcBorders>
            <w:shd w:val="clear" w:color="auto" w:fill="FFFFFF"/>
          </w:tcPr>
          <w:p w14:paraId="17E039E6" w14:textId="77777777" w:rsidR="00641B03" w:rsidRPr="00B65428" w:rsidRDefault="00641B03" w:rsidP="00721C6A">
            <w:pPr>
              <w:widowControl w:val="0"/>
              <w:suppressAutoHyphens/>
              <w:spacing w:before="60" w:after="60" w:line="240" w:lineRule="auto"/>
              <w:ind w:right="132"/>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Elektryczne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złącze</w:t>
            </w:r>
            <w:proofErr w:type="spellEnd"/>
            <w:r w:rsidRPr="00B65428">
              <w:rPr>
                <w:rFonts w:ascii="Times New Roman" w:eastAsia="Andale Sans UI" w:hAnsi="Times New Roman"/>
                <w:kern w:val="2"/>
                <w:lang w:val="de-DE" w:eastAsia="ar-SA" w:bidi="fa-IR"/>
              </w:rPr>
              <w:t xml:space="preserve"> do </w:t>
            </w:r>
            <w:proofErr w:type="spellStart"/>
            <w:r w:rsidRPr="00B65428">
              <w:rPr>
                <w:rFonts w:ascii="Times New Roman" w:eastAsia="Andale Sans UI" w:hAnsi="Times New Roman"/>
                <w:kern w:val="2"/>
                <w:lang w:val="de-DE" w:eastAsia="ar-SA" w:bidi="fa-IR"/>
              </w:rPr>
              <w:t>podłączenia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urządzeń</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zewnętrznych</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technologia</w:t>
            </w:r>
            <w:proofErr w:type="spellEnd"/>
            <w:r w:rsidRPr="00B65428">
              <w:rPr>
                <w:rFonts w:ascii="Times New Roman" w:eastAsia="Andale Sans UI" w:hAnsi="Times New Roman"/>
                <w:kern w:val="2"/>
                <w:lang w:val="de-DE" w:eastAsia="ar-SA" w:bidi="fa-IR"/>
              </w:rPr>
              <w:t xml:space="preserve"> CAN </w:t>
            </w:r>
            <w:proofErr w:type="spellStart"/>
            <w:r w:rsidRPr="00B65428">
              <w:rPr>
                <w:rFonts w:ascii="Times New Roman" w:eastAsia="Andale Sans UI" w:hAnsi="Times New Roman"/>
                <w:kern w:val="2"/>
                <w:lang w:val="de-DE" w:eastAsia="ar-SA" w:bidi="fa-IR"/>
              </w:rPr>
              <w:t>bus</w:t>
            </w:r>
            <w:proofErr w:type="spellEnd"/>
            <w:r w:rsidRPr="00B65428">
              <w:rPr>
                <w:rFonts w:ascii="Times New Roman" w:eastAsia="Andale Sans UI" w:hAnsi="Times New Roman"/>
                <w:kern w:val="2"/>
                <w:lang w:val="de-DE" w:eastAsia="ar-SA" w:bidi="fa-IR"/>
              </w:rPr>
              <w:t>).</w:t>
            </w:r>
          </w:p>
        </w:tc>
      </w:tr>
      <w:tr w:rsidR="000040CF" w:rsidRPr="00B65428" w14:paraId="767FDBD4" w14:textId="77777777" w:rsidTr="009A4BD4">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vAlign w:val="center"/>
          </w:tcPr>
          <w:p w14:paraId="4F40BBB6" w14:textId="2E5E985F"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nil"/>
              <w:left w:val="single" w:sz="4" w:space="0" w:color="000000"/>
              <w:bottom w:val="single" w:sz="4" w:space="0" w:color="000000"/>
              <w:right w:val="single" w:sz="4" w:space="0" w:color="000000"/>
            </w:tcBorders>
            <w:shd w:val="clear" w:color="auto" w:fill="FFFFFF"/>
          </w:tcPr>
          <w:p w14:paraId="016E109C" w14:textId="2F8273C3"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Dopuszcza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się</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zaoferowanie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radioodtwarzacza</w:t>
            </w:r>
            <w:proofErr w:type="spellEnd"/>
            <w:r w:rsidRPr="00B65428">
              <w:rPr>
                <w:rFonts w:ascii="Times New Roman" w:eastAsia="Andale Sans UI" w:hAnsi="Times New Roman"/>
                <w:kern w:val="2"/>
                <w:lang w:val="de-DE" w:eastAsia="ar-SA" w:bidi="fa-IR"/>
              </w:rPr>
              <w:t xml:space="preserve"> z </w:t>
            </w:r>
            <w:proofErr w:type="spellStart"/>
            <w:r w:rsidRPr="00B65428">
              <w:rPr>
                <w:rFonts w:ascii="Times New Roman" w:eastAsia="Andale Sans UI" w:hAnsi="Times New Roman"/>
                <w:kern w:val="2"/>
                <w:lang w:val="de-DE" w:eastAsia="ar-SA" w:bidi="fa-IR"/>
              </w:rPr>
              <w:t>systemem</w:t>
            </w:r>
            <w:proofErr w:type="spellEnd"/>
            <w:r w:rsidRPr="00B65428">
              <w:rPr>
                <w:rFonts w:ascii="Times New Roman" w:eastAsia="Andale Sans UI" w:hAnsi="Times New Roman"/>
                <w:kern w:val="2"/>
                <w:lang w:val="de-DE" w:eastAsia="ar-SA" w:bidi="fa-IR"/>
              </w:rPr>
              <w:t xml:space="preserve"> USB </w:t>
            </w:r>
            <w:proofErr w:type="spellStart"/>
            <w:r w:rsidRPr="00B65428">
              <w:rPr>
                <w:rFonts w:ascii="Times New Roman" w:eastAsia="Andale Sans UI" w:hAnsi="Times New Roman"/>
                <w:kern w:val="2"/>
                <w:lang w:val="de-DE" w:eastAsia="ar-SA" w:bidi="fa-IR"/>
              </w:rPr>
              <w:t>oraz</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kamery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cofania</w:t>
            </w:r>
            <w:proofErr w:type="spellEnd"/>
            <w:r w:rsidRPr="00B65428">
              <w:rPr>
                <w:rFonts w:ascii="Times New Roman" w:eastAsia="Andale Sans UI" w:hAnsi="Times New Roman"/>
                <w:kern w:val="2"/>
                <w:lang w:val="de-DE" w:eastAsia="ar-SA" w:bidi="fa-IR"/>
              </w:rPr>
              <w:t xml:space="preserve"> z </w:t>
            </w:r>
            <w:proofErr w:type="spellStart"/>
            <w:r w:rsidRPr="00B65428">
              <w:rPr>
                <w:rFonts w:ascii="Times New Roman" w:eastAsia="Andale Sans UI" w:hAnsi="Times New Roman"/>
                <w:kern w:val="2"/>
                <w:lang w:val="de-DE" w:eastAsia="ar-SA" w:bidi="fa-IR"/>
              </w:rPr>
              <w:t>wyświetlaczem</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lusterku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wstecznym</w:t>
            </w:r>
            <w:proofErr w:type="spellEnd"/>
          </w:p>
        </w:tc>
      </w:tr>
      <w:tr w:rsidR="000040CF" w:rsidRPr="00B65428" w14:paraId="5999BC45" w14:textId="77777777" w:rsidTr="009A4BD4">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vAlign w:val="center"/>
          </w:tcPr>
          <w:p w14:paraId="0AA56A2B" w14:textId="7E0830C0" w:rsidR="00443385" w:rsidRPr="003A217D" w:rsidRDefault="00443385" w:rsidP="00764FC3">
            <w:pPr>
              <w:pStyle w:val="Akapitzlist"/>
              <w:numPr>
                <w:ilvl w:val="0"/>
                <w:numId w:val="13"/>
              </w:numPr>
              <w:spacing w:before="60" w:after="60" w:line="240" w:lineRule="auto"/>
              <w:contextualSpacing/>
              <w:rPr>
                <w:kern w:val="2"/>
                <w:lang w:eastAsia="ar-SA"/>
              </w:rPr>
            </w:pPr>
          </w:p>
        </w:tc>
        <w:tc>
          <w:tcPr>
            <w:tcW w:w="10769" w:type="dxa"/>
            <w:tcBorders>
              <w:top w:val="nil"/>
              <w:left w:val="single" w:sz="4" w:space="0" w:color="000000"/>
              <w:bottom w:val="single" w:sz="4" w:space="0" w:color="000000"/>
              <w:right w:val="single" w:sz="4" w:space="0" w:color="000000"/>
            </w:tcBorders>
            <w:shd w:val="clear" w:color="auto" w:fill="FFFFFF"/>
          </w:tcPr>
          <w:p w14:paraId="06E6A6CD" w14:textId="3A9FC719" w:rsidR="00443385" w:rsidRPr="00B65428" w:rsidRDefault="00443385"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r w:rsidRPr="00B65428">
              <w:rPr>
                <w:rStyle w:val="Odwoaniedokomentarza"/>
                <w:rFonts w:ascii="Times New Roman" w:hAnsi="Times New Roman"/>
                <w:sz w:val="22"/>
                <w:szCs w:val="22"/>
              </w:rPr>
              <w:t xml:space="preserve">Radiotelefon z </w:t>
            </w:r>
            <w:r w:rsidRPr="003F1F74">
              <w:rPr>
                <w:rStyle w:val="Odwoaniedokomentarza"/>
                <w:rFonts w:ascii="Times New Roman" w:hAnsi="Times New Roman"/>
                <w:sz w:val="22"/>
                <w:szCs w:val="22"/>
              </w:rPr>
              <w:t>możliwości</w:t>
            </w:r>
            <w:r w:rsidR="00D63FEE" w:rsidRPr="003F1F74">
              <w:rPr>
                <w:rStyle w:val="Odwoaniedokomentarza"/>
                <w:rFonts w:ascii="Times New Roman" w:hAnsi="Times New Roman"/>
                <w:sz w:val="22"/>
                <w:szCs w:val="22"/>
              </w:rPr>
              <w:t>ą</w:t>
            </w:r>
            <w:r w:rsidRPr="003F1F74">
              <w:rPr>
                <w:rStyle w:val="Odwoaniedokomentarza"/>
                <w:rFonts w:ascii="Times New Roman" w:hAnsi="Times New Roman"/>
                <w:sz w:val="22"/>
                <w:szCs w:val="22"/>
              </w:rPr>
              <w:t xml:space="preserve"> podłączenia </w:t>
            </w:r>
            <w:r w:rsidRPr="00B65428">
              <w:rPr>
                <w:rStyle w:val="Odwoaniedokomentarza"/>
                <w:rFonts w:ascii="Times New Roman" w:hAnsi="Times New Roman"/>
                <w:sz w:val="22"/>
                <w:szCs w:val="22"/>
              </w:rPr>
              <w:t>telefonu poprzez system BT w celu rozmowy na głośnomówiącym.</w:t>
            </w:r>
          </w:p>
        </w:tc>
      </w:tr>
      <w:tr w:rsidR="000040CF" w:rsidRPr="00B65428" w14:paraId="77E325C9" w14:textId="77777777" w:rsidTr="009A4BD4">
        <w:trPr>
          <w:trHeight w:val="268"/>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22145D6" w14:textId="1B433774" w:rsidR="00641B03" w:rsidRPr="003A217D" w:rsidRDefault="00641B03" w:rsidP="00764FC3">
            <w:pPr>
              <w:pStyle w:val="Akapitzlist"/>
              <w:numPr>
                <w:ilvl w:val="0"/>
                <w:numId w:val="13"/>
              </w:numPr>
              <w:spacing w:before="60" w:after="60" w:line="240" w:lineRule="auto"/>
              <w:contextualSpacing/>
              <w:rPr>
                <w:kern w:val="2"/>
                <w:lang w:eastAsia="ar-SA"/>
              </w:rPr>
            </w:pPr>
          </w:p>
        </w:tc>
        <w:tc>
          <w:tcPr>
            <w:tcW w:w="10769" w:type="dxa"/>
            <w:tcBorders>
              <w:top w:val="single" w:sz="4" w:space="0" w:color="000000"/>
              <w:left w:val="single" w:sz="4" w:space="0" w:color="000000"/>
              <w:right w:val="single" w:sz="4" w:space="0" w:color="000000"/>
            </w:tcBorders>
            <w:shd w:val="clear" w:color="auto" w:fill="FFFFFF"/>
          </w:tcPr>
          <w:p w14:paraId="7180DE75" w14:textId="0FE5A0F3" w:rsidR="00641B03" w:rsidRPr="00172356"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9A4BD4">
              <w:rPr>
                <w:rFonts w:ascii="Times New Roman" w:eastAsia="Andale Sans UI" w:hAnsi="Times New Roman"/>
                <w:kern w:val="2"/>
                <w:lang w:val="de-DE" w:eastAsia="ar-SA" w:bidi="fa-IR"/>
              </w:rPr>
              <w:t>Kabina</w:t>
            </w:r>
            <w:proofErr w:type="spellEnd"/>
            <w:r w:rsidRPr="009A4BD4">
              <w:rPr>
                <w:rFonts w:ascii="Times New Roman" w:eastAsia="Andale Sans UI" w:hAnsi="Times New Roman"/>
                <w:kern w:val="2"/>
                <w:lang w:val="de-DE" w:eastAsia="ar-SA" w:bidi="fa-IR"/>
              </w:rPr>
              <w:t xml:space="preserve"> </w:t>
            </w:r>
            <w:proofErr w:type="spellStart"/>
            <w:r w:rsidRPr="009A4BD4">
              <w:rPr>
                <w:rFonts w:ascii="Times New Roman" w:eastAsia="Andale Sans UI" w:hAnsi="Times New Roman"/>
                <w:kern w:val="2"/>
                <w:lang w:val="de-DE" w:eastAsia="ar-SA" w:bidi="fa-IR"/>
              </w:rPr>
              <w:t>kierowcy</w:t>
            </w:r>
            <w:proofErr w:type="spellEnd"/>
            <w:r w:rsidRPr="009A4BD4">
              <w:rPr>
                <w:rFonts w:ascii="Times New Roman" w:eastAsia="Andale Sans UI" w:hAnsi="Times New Roman"/>
                <w:kern w:val="2"/>
                <w:lang w:val="de-DE" w:eastAsia="ar-SA" w:bidi="fa-IR"/>
              </w:rPr>
              <w:t xml:space="preserve"> </w:t>
            </w:r>
            <w:proofErr w:type="spellStart"/>
            <w:r w:rsidRPr="009A4BD4">
              <w:rPr>
                <w:rFonts w:ascii="Times New Roman" w:eastAsia="Andale Sans UI" w:hAnsi="Times New Roman"/>
                <w:kern w:val="2"/>
                <w:lang w:val="de-DE" w:eastAsia="ar-SA" w:bidi="fa-IR"/>
              </w:rPr>
              <w:t>ma</w:t>
            </w:r>
            <w:proofErr w:type="spellEnd"/>
            <w:r w:rsidRPr="009A4BD4">
              <w:rPr>
                <w:rFonts w:ascii="Times New Roman" w:eastAsia="Andale Sans UI" w:hAnsi="Times New Roman"/>
                <w:kern w:val="2"/>
                <w:lang w:val="de-DE" w:eastAsia="ar-SA" w:bidi="fa-IR"/>
              </w:rPr>
              <w:t xml:space="preserve"> </w:t>
            </w:r>
            <w:proofErr w:type="spellStart"/>
            <w:r w:rsidRPr="009A4BD4">
              <w:rPr>
                <w:rFonts w:ascii="Times New Roman" w:eastAsia="Andale Sans UI" w:hAnsi="Times New Roman"/>
                <w:kern w:val="2"/>
                <w:lang w:val="de-DE" w:eastAsia="ar-SA" w:bidi="fa-IR"/>
              </w:rPr>
              <w:t>być</w:t>
            </w:r>
            <w:proofErr w:type="spellEnd"/>
            <w:r w:rsidRPr="009A4BD4">
              <w:rPr>
                <w:rFonts w:ascii="Times New Roman" w:eastAsia="Andale Sans UI" w:hAnsi="Times New Roman"/>
                <w:kern w:val="2"/>
                <w:lang w:val="de-DE" w:eastAsia="ar-SA" w:bidi="fa-IR"/>
              </w:rPr>
              <w:t xml:space="preserve"> </w:t>
            </w:r>
            <w:proofErr w:type="spellStart"/>
            <w:r w:rsidRPr="009A4BD4">
              <w:rPr>
                <w:rFonts w:ascii="Times New Roman" w:eastAsia="Andale Sans UI" w:hAnsi="Times New Roman"/>
                <w:kern w:val="2"/>
                <w:lang w:val="de-DE" w:eastAsia="ar-SA" w:bidi="fa-IR"/>
              </w:rPr>
              <w:t>wyposażona</w:t>
            </w:r>
            <w:proofErr w:type="spellEnd"/>
            <w:r w:rsidRPr="00F16E6B">
              <w:rPr>
                <w:rFonts w:ascii="Times New Roman" w:eastAsia="Andale Sans UI" w:hAnsi="Times New Roman"/>
                <w:kern w:val="2"/>
                <w:lang w:val="de-DE" w:eastAsia="ar-SA" w:bidi="fa-IR"/>
              </w:rPr>
              <w:t xml:space="preserve"> w  </w:t>
            </w:r>
            <w:proofErr w:type="spellStart"/>
            <w:r w:rsidRPr="00F16E6B">
              <w:rPr>
                <w:rFonts w:ascii="Times New Roman" w:eastAsia="Andale Sans UI" w:hAnsi="Times New Roman"/>
                <w:kern w:val="2"/>
                <w:lang w:val="de-DE" w:eastAsia="ar-SA" w:bidi="fa-IR"/>
              </w:rPr>
              <w:t>panel</w:t>
            </w:r>
            <w:proofErr w:type="spellEnd"/>
            <w:r w:rsidRPr="00F16E6B">
              <w:rPr>
                <w:rFonts w:ascii="Times New Roman" w:eastAsia="Andale Sans UI" w:hAnsi="Times New Roman"/>
                <w:kern w:val="2"/>
                <w:lang w:val="de-DE" w:eastAsia="ar-SA" w:bidi="fa-IR"/>
              </w:rPr>
              <w:t xml:space="preserve">  </w:t>
            </w:r>
            <w:proofErr w:type="spellStart"/>
            <w:r w:rsidRPr="00F16E6B">
              <w:rPr>
                <w:rFonts w:ascii="Times New Roman" w:eastAsia="Andale Sans UI" w:hAnsi="Times New Roman"/>
                <w:kern w:val="2"/>
                <w:lang w:val="de-DE" w:eastAsia="ar-SA" w:bidi="fa-IR"/>
              </w:rPr>
              <w:t>sterujący</w:t>
            </w:r>
            <w:proofErr w:type="spellEnd"/>
            <w:r w:rsidR="00D63FEE" w:rsidRPr="00F16E6B">
              <w:rPr>
                <w:rFonts w:ascii="Times New Roman" w:eastAsia="Andale Sans UI" w:hAnsi="Times New Roman"/>
                <w:kern w:val="2"/>
                <w:lang w:val="de-DE" w:eastAsia="ar-SA" w:bidi="fa-IR"/>
              </w:rPr>
              <w:t>.</w:t>
            </w:r>
            <w:r w:rsidRPr="00F16E6B">
              <w:rPr>
                <w:rFonts w:ascii="Times New Roman" w:eastAsia="Andale Sans UI" w:hAnsi="Times New Roman"/>
                <w:kern w:val="2"/>
                <w:lang w:val="de-DE" w:eastAsia="ar-SA" w:bidi="fa-IR"/>
              </w:rPr>
              <w:t xml:space="preserve"> </w:t>
            </w:r>
            <w:r w:rsidR="00D63FEE" w:rsidRPr="00F16E6B">
              <w:rPr>
                <w:rFonts w:ascii="Times New Roman" w:eastAsia="Andale Sans UI" w:hAnsi="Times New Roman"/>
                <w:kern w:val="2"/>
                <w:lang w:val="de-DE" w:eastAsia="ar-SA" w:bidi="fa-IR"/>
              </w:rPr>
              <w:t>P</w:t>
            </w:r>
            <w:r w:rsidRPr="00F16E6B">
              <w:rPr>
                <w:rFonts w:ascii="Times New Roman" w:eastAsia="Andale Sans UI" w:hAnsi="Times New Roman"/>
                <w:kern w:val="2"/>
                <w:lang w:val="de-DE" w:eastAsia="ar-SA" w:bidi="fa-IR"/>
              </w:rPr>
              <w:t xml:space="preserve">anel </w:t>
            </w:r>
            <w:proofErr w:type="spellStart"/>
            <w:r w:rsidRPr="00F16E6B">
              <w:rPr>
                <w:rFonts w:ascii="Times New Roman" w:eastAsia="Andale Sans UI" w:hAnsi="Times New Roman"/>
                <w:kern w:val="2"/>
                <w:lang w:val="de-DE" w:eastAsia="ar-SA" w:bidi="fa-IR"/>
              </w:rPr>
              <w:t>sterujący</w:t>
            </w:r>
            <w:proofErr w:type="spellEnd"/>
            <w:r w:rsidRPr="00F16E6B">
              <w:rPr>
                <w:rFonts w:ascii="Times New Roman" w:eastAsia="Andale Sans UI" w:hAnsi="Times New Roman"/>
                <w:kern w:val="2"/>
                <w:lang w:val="de-DE" w:eastAsia="ar-SA" w:bidi="fa-IR"/>
              </w:rPr>
              <w:t xml:space="preserve"> </w:t>
            </w:r>
            <w:r w:rsidR="00D63FEE" w:rsidRPr="00F16E6B">
              <w:rPr>
                <w:rFonts w:ascii="Times New Roman" w:eastAsia="Andale Sans UI" w:hAnsi="Times New Roman"/>
                <w:kern w:val="2"/>
                <w:lang w:val="de-DE" w:eastAsia="ar-SA" w:bidi="fa-IR"/>
              </w:rPr>
              <w:t xml:space="preserve">i </w:t>
            </w:r>
            <w:proofErr w:type="spellStart"/>
            <w:r w:rsidR="00D63FEE" w:rsidRPr="00F16E6B">
              <w:rPr>
                <w:rFonts w:ascii="Times New Roman" w:eastAsia="Andale Sans UI" w:hAnsi="Times New Roman"/>
                <w:kern w:val="2"/>
                <w:lang w:val="de-DE" w:eastAsia="ar-SA" w:bidi="fa-IR"/>
              </w:rPr>
              <w:t>nadzorujący</w:t>
            </w:r>
            <w:proofErr w:type="spellEnd"/>
            <w:r w:rsidR="00D63FEE" w:rsidRPr="00F16E6B">
              <w:rPr>
                <w:rFonts w:ascii="Times New Roman" w:eastAsia="Andale Sans UI" w:hAnsi="Times New Roman"/>
                <w:kern w:val="2"/>
                <w:lang w:val="de-DE" w:eastAsia="ar-SA" w:bidi="fa-IR"/>
              </w:rPr>
              <w:t xml:space="preserve"> </w:t>
            </w:r>
            <w:proofErr w:type="spellStart"/>
            <w:r w:rsidR="00D63FEE" w:rsidRPr="00F16E6B">
              <w:rPr>
                <w:rFonts w:ascii="Times New Roman" w:eastAsia="Andale Sans UI" w:hAnsi="Times New Roman"/>
                <w:kern w:val="2"/>
                <w:lang w:val="de-DE" w:eastAsia="ar-SA" w:bidi="fa-IR"/>
              </w:rPr>
              <w:t>instalację</w:t>
            </w:r>
            <w:proofErr w:type="spellEnd"/>
            <w:r w:rsidR="00D63FEE" w:rsidRPr="00F16E6B">
              <w:rPr>
                <w:rFonts w:ascii="Times New Roman" w:eastAsia="Andale Sans UI" w:hAnsi="Times New Roman"/>
                <w:kern w:val="2"/>
                <w:lang w:val="de-DE" w:eastAsia="ar-SA" w:bidi="fa-IR"/>
              </w:rPr>
              <w:t xml:space="preserve"> </w:t>
            </w:r>
            <w:proofErr w:type="spellStart"/>
            <w:r w:rsidR="00D63FEE" w:rsidRPr="00F16E6B">
              <w:rPr>
                <w:rFonts w:ascii="Times New Roman" w:eastAsia="Andale Sans UI" w:hAnsi="Times New Roman"/>
                <w:kern w:val="2"/>
                <w:lang w:val="de-DE" w:eastAsia="ar-SA" w:bidi="fa-IR"/>
              </w:rPr>
              <w:t>elektryczną</w:t>
            </w:r>
            <w:proofErr w:type="spellEnd"/>
            <w:r w:rsidR="00D63FEE" w:rsidRPr="00F16E6B">
              <w:rPr>
                <w:rFonts w:ascii="Times New Roman" w:eastAsia="Andale Sans UI" w:hAnsi="Times New Roman"/>
                <w:kern w:val="2"/>
                <w:lang w:val="de-DE" w:eastAsia="ar-SA" w:bidi="fa-IR"/>
              </w:rPr>
              <w:t xml:space="preserve"> </w:t>
            </w:r>
            <w:proofErr w:type="spellStart"/>
            <w:r w:rsidR="00D63FEE" w:rsidRPr="00F16E6B">
              <w:rPr>
                <w:rFonts w:ascii="Times New Roman" w:eastAsia="Andale Sans UI" w:hAnsi="Times New Roman"/>
                <w:kern w:val="2"/>
                <w:lang w:val="de-DE" w:eastAsia="ar-SA" w:bidi="fa-IR"/>
              </w:rPr>
              <w:t>zabudowy</w:t>
            </w:r>
            <w:proofErr w:type="spellEnd"/>
            <w:r w:rsidR="00D63FEE" w:rsidRPr="00F16E6B">
              <w:rPr>
                <w:rFonts w:ascii="Times New Roman" w:eastAsia="Andale Sans UI" w:hAnsi="Times New Roman"/>
                <w:kern w:val="2"/>
                <w:lang w:val="de-DE" w:eastAsia="ar-SA" w:bidi="fa-IR"/>
              </w:rPr>
              <w:t xml:space="preserve"> </w:t>
            </w:r>
            <w:proofErr w:type="spellStart"/>
            <w:r w:rsidR="00D63FEE" w:rsidRPr="00F16E6B">
              <w:rPr>
                <w:rFonts w:ascii="Times New Roman" w:eastAsia="Andale Sans UI" w:hAnsi="Times New Roman"/>
                <w:kern w:val="2"/>
                <w:lang w:val="de-DE" w:eastAsia="ar-SA" w:bidi="fa-IR"/>
              </w:rPr>
              <w:t>pojazdu</w:t>
            </w:r>
            <w:proofErr w:type="spellEnd"/>
            <w:r w:rsidR="00D63FEE" w:rsidRPr="00F16E6B">
              <w:rPr>
                <w:rFonts w:ascii="Times New Roman" w:eastAsia="Andale Sans UI" w:hAnsi="Times New Roman"/>
                <w:kern w:val="2"/>
                <w:lang w:val="de-DE" w:eastAsia="ar-SA" w:bidi="fa-IR"/>
              </w:rPr>
              <w:t xml:space="preserve"> </w:t>
            </w:r>
            <w:proofErr w:type="spellStart"/>
            <w:r w:rsidR="00D63FEE" w:rsidRPr="00F16E6B">
              <w:rPr>
                <w:rFonts w:ascii="Times New Roman" w:eastAsia="Andale Sans UI" w:hAnsi="Times New Roman"/>
                <w:kern w:val="2"/>
                <w:lang w:val="de-DE" w:eastAsia="ar-SA" w:bidi="fa-IR"/>
              </w:rPr>
              <w:t>wyposażony</w:t>
            </w:r>
            <w:proofErr w:type="spellEnd"/>
            <w:r w:rsidR="00D63FEE" w:rsidRPr="00F16E6B">
              <w:rPr>
                <w:rFonts w:ascii="Times New Roman" w:eastAsia="Andale Sans UI" w:hAnsi="Times New Roman"/>
                <w:kern w:val="2"/>
                <w:lang w:val="de-DE" w:eastAsia="ar-SA" w:bidi="fa-IR"/>
              </w:rPr>
              <w:t xml:space="preserve"> min. w:</w:t>
            </w:r>
          </w:p>
        </w:tc>
      </w:tr>
      <w:tr w:rsidR="000040CF" w:rsidRPr="00B65428" w14:paraId="1CD324E1" w14:textId="77777777" w:rsidTr="00F01D35">
        <w:trPr>
          <w:trHeight w:val="278"/>
          <w:jc w:val="center"/>
        </w:trPr>
        <w:tc>
          <w:tcPr>
            <w:tcW w:w="425" w:type="dxa"/>
            <w:vMerge/>
            <w:tcBorders>
              <w:top w:val="single" w:sz="4" w:space="0" w:color="000000"/>
              <w:left w:val="single" w:sz="4" w:space="0" w:color="000000"/>
              <w:bottom w:val="single" w:sz="4" w:space="0" w:color="auto"/>
              <w:right w:val="single" w:sz="4" w:space="0" w:color="000000"/>
            </w:tcBorders>
            <w:vAlign w:val="center"/>
          </w:tcPr>
          <w:p w14:paraId="602D96D0" w14:textId="77777777" w:rsidR="00641B03" w:rsidRPr="00B65428" w:rsidRDefault="00641B03" w:rsidP="00721C6A">
            <w:pPr>
              <w:widowControl w:val="0"/>
              <w:suppressAutoHyphens/>
              <w:spacing w:before="60" w:after="60" w:line="240" w:lineRule="auto"/>
              <w:contextualSpacing/>
              <w:textAlignment w:val="baseline"/>
              <w:rPr>
                <w:rFonts w:ascii="Times New Roman" w:eastAsia="Andale Sans UI" w:hAnsi="Times New Roman"/>
                <w:kern w:val="2"/>
                <w:lang w:val="de-DE" w:eastAsia="ar-SA" w:bidi="fa-IR"/>
              </w:rPr>
            </w:pPr>
          </w:p>
        </w:tc>
        <w:tc>
          <w:tcPr>
            <w:tcW w:w="10769" w:type="dxa"/>
            <w:tcBorders>
              <w:left w:val="single" w:sz="4" w:space="0" w:color="000000"/>
              <w:bottom w:val="single" w:sz="4" w:space="0" w:color="auto"/>
              <w:right w:val="single" w:sz="4" w:space="0" w:color="000000"/>
            </w:tcBorders>
            <w:shd w:val="clear" w:color="auto" w:fill="FFFFFF"/>
          </w:tcPr>
          <w:p w14:paraId="447A1C30" w14:textId="77777777" w:rsidR="00D63FEE" w:rsidRPr="009A4BD4" w:rsidRDefault="00267EE0" w:rsidP="00764FC3">
            <w:pPr>
              <w:pStyle w:val="Akapitzlist"/>
              <w:numPr>
                <w:ilvl w:val="0"/>
                <w:numId w:val="12"/>
              </w:numPr>
              <w:tabs>
                <w:tab w:val="left" w:pos="900"/>
              </w:tabs>
              <w:spacing w:before="60" w:after="60" w:line="240" w:lineRule="auto"/>
              <w:ind w:left="413" w:hanging="284"/>
              <w:contextualSpacing/>
              <w:rPr>
                <w:rFonts w:eastAsia="Times New Roman"/>
                <w:bCs/>
                <w:iCs/>
                <w:sz w:val="22"/>
                <w:szCs w:val="22"/>
                <w:lang w:eastAsia="zh-CN"/>
              </w:rPr>
            </w:pPr>
            <w:proofErr w:type="spellStart"/>
            <w:r w:rsidRPr="009A4BD4">
              <w:rPr>
                <w:rFonts w:eastAsia="Times New Roman"/>
                <w:sz w:val="22"/>
                <w:szCs w:val="22"/>
                <w:lang w:eastAsia="pl-PL"/>
              </w:rPr>
              <w:t>wyświetlacz</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dotykowy</w:t>
            </w:r>
            <w:proofErr w:type="spellEnd"/>
            <w:r w:rsidRPr="009A4BD4">
              <w:rPr>
                <w:rFonts w:eastAsia="Times New Roman"/>
                <w:sz w:val="22"/>
                <w:szCs w:val="22"/>
                <w:lang w:eastAsia="pl-PL"/>
              </w:rPr>
              <w:t xml:space="preserve"> o </w:t>
            </w:r>
            <w:proofErr w:type="spellStart"/>
            <w:r w:rsidRPr="009A4BD4">
              <w:rPr>
                <w:rFonts w:eastAsia="Times New Roman"/>
                <w:sz w:val="22"/>
                <w:szCs w:val="22"/>
                <w:lang w:eastAsia="pl-PL"/>
              </w:rPr>
              <w:t>przekątnej</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ekranu</w:t>
            </w:r>
            <w:proofErr w:type="spellEnd"/>
            <w:r w:rsidRPr="009A4BD4">
              <w:rPr>
                <w:rFonts w:eastAsia="Times New Roman"/>
                <w:sz w:val="22"/>
                <w:szCs w:val="22"/>
                <w:lang w:eastAsia="pl-PL"/>
              </w:rPr>
              <w:t xml:space="preserve"> min. 5 </w:t>
            </w:r>
            <w:proofErr w:type="spellStart"/>
            <w:r w:rsidRPr="009A4BD4">
              <w:rPr>
                <w:rFonts w:eastAsia="Times New Roman"/>
                <w:sz w:val="22"/>
                <w:szCs w:val="22"/>
                <w:lang w:eastAsia="pl-PL"/>
              </w:rPr>
              <w:t>cali</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przystosowany</w:t>
            </w:r>
            <w:proofErr w:type="spellEnd"/>
            <w:r w:rsidRPr="009A4BD4">
              <w:rPr>
                <w:rFonts w:eastAsia="Times New Roman"/>
                <w:sz w:val="22"/>
                <w:szCs w:val="22"/>
                <w:lang w:eastAsia="pl-PL"/>
              </w:rPr>
              <w:t xml:space="preserve"> do </w:t>
            </w:r>
            <w:proofErr w:type="spellStart"/>
            <w:r w:rsidRPr="009A4BD4">
              <w:rPr>
                <w:rFonts w:eastAsia="Times New Roman"/>
                <w:sz w:val="22"/>
                <w:szCs w:val="22"/>
                <w:lang w:eastAsia="pl-PL"/>
              </w:rPr>
              <w:t>pracy</w:t>
            </w:r>
            <w:proofErr w:type="spellEnd"/>
            <w:r w:rsidRPr="009A4BD4">
              <w:rPr>
                <w:rFonts w:eastAsia="Times New Roman"/>
                <w:sz w:val="22"/>
                <w:szCs w:val="22"/>
                <w:lang w:eastAsia="pl-PL"/>
              </w:rPr>
              <w:t xml:space="preserve"> w </w:t>
            </w:r>
            <w:proofErr w:type="spellStart"/>
            <w:r w:rsidRPr="009A4BD4">
              <w:rPr>
                <w:rFonts w:eastAsia="Times New Roman"/>
                <w:sz w:val="22"/>
                <w:szCs w:val="22"/>
                <w:lang w:eastAsia="pl-PL"/>
              </w:rPr>
              <w:t>niskich</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temperaturach</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umieszczony</w:t>
            </w:r>
            <w:proofErr w:type="spellEnd"/>
            <w:r w:rsidRPr="009A4BD4">
              <w:rPr>
                <w:rFonts w:eastAsia="Times New Roman"/>
                <w:sz w:val="22"/>
                <w:szCs w:val="22"/>
                <w:lang w:eastAsia="pl-PL"/>
              </w:rPr>
              <w:t xml:space="preserve"> w </w:t>
            </w:r>
            <w:proofErr w:type="spellStart"/>
            <w:r w:rsidRPr="009A4BD4">
              <w:rPr>
                <w:rFonts w:eastAsia="Times New Roman"/>
                <w:sz w:val="22"/>
                <w:szCs w:val="22"/>
                <w:lang w:eastAsia="pl-PL"/>
              </w:rPr>
              <w:t>przedziale</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medycznym</w:t>
            </w:r>
            <w:proofErr w:type="spellEnd"/>
            <w:r w:rsidRPr="009A4BD4">
              <w:rPr>
                <w:rFonts w:eastAsia="Times New Roman"/>
                <w:sz w:val="22"/>
                <w:szCs w:val="22"/>
                <w:lang w:eastAsia="pl-PL"/>
              </w:rPr>
              <w:t xml:space="preserve">, </w:t>
            </w:r>
          </w:p>
          <w:p w14:paraId="380C41CC" w14:textId="77777777" w:rsidR="00D63FEE" w:rsidRPr="009A4BD4" w:rsidRDefault="00267EE0" w:rsidP="00764FC3">
            <w:pPr>
              <w:pStyle w:val="Akapitzlist"/>
              <w:numPr>
                <w:ilvl w:val="0"/>
                <w:numId w:val="12"/>
              </w:numPr>
              <w:tabs>
                <w:tab w:val="left" w:pos="900"/>
              </w:tabs>
              <w:spacing w:before="60" w:after="60" w:line="240" w:lineRule="auto"/>
              <w:ind w:left="413" w:hanging="284"/>
              <w:contextualSpacing/>
              <w:rPr>
                <w:rFonts w:eastAsia="Times New Roman"/>
                <w:bCs/>
                <w:iCs/>
                <w:sz w:val="22"/>
                <w:szCs w:val="22"/>
                <w:lang w:eastAsia="zh-CN"/>
              </w:rPr>
            </w:pPr>
            <w:proofErr w:type="spellStart"/>
            <w:r w:rsidRPr="009A4BD4">
              <w:rPr>
                <w:rFonts w:eastAsia="Times New Roman"/>
                <w:sz w:val="22"/>
                <w:szCs w:val="22"/>
                <w:lang w:eastAsia="pl-PL"/>
              </w:rPr>
              <w:t>funkcję</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włączania</w:t>
            </w:r>
            <w:proofErr w:type="spellEnd"/>
            <w:r w:rsidRPr="009A4BD4">
              <w:rPr>
                <w:rFonts w:eastAsia="Times New Roman"/>
                <w:sz w:val="22"/>
                <w:szCs w:val="22"/>
                <w:lang w:eastAsia="pl-PL"/>
              </w:rPr>
              <w:t>/</w:t>
            </w:r>
            <w:proofErr w:type="spellStart"/>
            <w:r w:rsidRPr="009A4BD4">
              <w:rPr>
                <w:rFonts w:eastAsia="Times New Roman"/>
                <w:sz w:val="22"/>
                <w:szCs w:val="22"/>
                <w:lang w:eastAsia="pl-PL"/>
              </w:rPr>
              <w:t>wyłączania</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oświetlenia</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wewnętrznego</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rozproszonego</w:t>
            </w:r>
            <w:proofErr w:type="spellEnd"/>
            <w:r w:rsidRPr="009A4BD4">
              <w:rPr>
                <w:rFonts w:eastAsia="Times New Roman"/>
                <w:sz w:val="22"/>
                <w:szCs w:val="22"/>
                <w:lang w:eastAsia="pl-PL"/>
              </w:rPr>
              <w:t xml:space="preserve"> i </w:t>
            </w:r>
            <w:proofErr w:type="spellStart"/>
            <w:r w:rsidRPr="009A4BD4">
              <w:rPr>
                <w:rFonts w:eastAsia="Times New Roman"/>
                <w:sz w:val="22"/>
                <w:szCs w:val="22"/>
                <w:lang w:eastAsia="pl-PL"/>
              </w:rPr>
              <w:t>punktowego</w:t>
            </w:r>
            <w:proofErr w:type="spellEnd"/>
            <w:r w:rsidRPr="009A4BD4">
              <w:rPr>
                <w:rFonts w:eastAsia="Times New Roman"/>
                <w:sz w:val="22"/>
                <w:szCs w:val="22"/>
                <w:lang w:eastAsia="pl-PL"/>
              </w:rPr>
              <w:t xml:space="preserve">) w </w:t>
            </w:r>
            <w:proofErr w:type="spellStart"/>
            <w:r w:rsidRPr="009A4BD4">
              <w:rPr>
                <w:rFonts w:eastAsia="Times New Roman"/>
                <w:sz w:val="22"/>
                <w:szCs w:val="22"/>
                <w:lang w:eastAsia="pl-PL"/>
              </w:rPr>
              <w:t>przedziale</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medycznym</w:t>
            </w:r>
            <w:proofErr w:type="spellEnd"/>
            <w:r w:rsidRPr="009A4BD4">
              <w:rPr>
                <w:rFonts w:eastAsia="Times New Roman"/>
                <w:sz w:val="22"/>
                <w:szCs w:val="22"/>
                <w:lang w:eastAsia="pl-PL"/>
              </w:rPr>
              <w:t xml:space="preserve">, </w:t>
            </w:r>
          </w:p>
          <w:p w14:paraId="74E8CCD0" w14:textId="77777777" w:rsidR="00D63FEE" w:rsidRPr="009A4BD4" w:rsidRDefault="00267EE0" w:rsidP="00764FC3">
            <w:pPr>
              <w:pStyle w:val="Akapitzlist"/>
              <w:numPr>
                <w:ilvl w:val="0"/>
                <w:numId w:val="12"/>
              </w:numPr>
              <w:tabs>
                <w:tab w:val="left" w:pos="900"/>
              </w:tabs>
              <w:spacing w:before="60" w:after="60" w:line="240" w:lineRule="auto"/>
              <w:ind w:left="413" w:hanging="284"/>
              <w:contextualSpacing/>
              <w:rPr>
                <w:rFonts w:eastAsia="Times New Roman"/>
                <w:bCs/>
                <w:iCs/>
                <w:sz w:val="22"/>
                <w:szCs w:val="22"/>
                <w:lang w:eastAsia="zh-CN"/>
              </w:rPr>
            </w:pPr>
            <w:proofErr w:type="spellStart"/>
            <w:r w:rsidRPr="009A4BD4">
              <w:rPr>
                <w:rFonts w:eastAsia="Times New Roman"/>
                <w:sz w:val="22"/>
                <w:szCs w:val="22"/>
                <w:lang w:eastAsia="pl-PL"/>
              </w:rPr>
              <w:t>funkcję</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włączania</w:t>
            </w:r>
            <w:proofErr w:type="spellEnd"/>
            <w:r w:rsidRPr="009A4BD4">
              <w:rPr>
                <w:rFonts w:eastAsia="Times New Roman"/>
                <w:sz w:val="22"/>
                <w:szCs w:val="22"/>
                <w:lang w:eastAsia="pl-PL"/>
              </w:rPr>
              <w:t>/</w:t>
            </w:r>
            <w:proofErr w:type="spellStart"/>
            <w:r w:rsidRPr="009A4BD4">
              <w:rPr>
                <w:rFonts w:eastAsia="Times New Roman"/>
                <w:sz w:val="22"/>
                <w:szCs w:val="22"/>
                <w:lang w:eastAsia="pl-PL"/>
              </w:rPr>
              <w:t>wyłączania</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oświetlenia</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zewnętrznego</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wraz</w:t>
            </w:r>
            <w:proofErr w:type="spellEnd"/>
            <w:r w:rsidRPr="009A4BD4">
              <w:rPr>
                <w:rFonts w:eastAsia="Times New Roman"/>
                <w:sz w:val="22"/>
                <w:szCs w:val="22"/>
                <w:lang w:eastAsia="pl-PL"/>
              </w:rPr>
              <w:t xml:space="preserve"> z </w:t>
            </w:r>
            <w:proofErr w:type="spellStart"/>
            <w:r w:rsidRPr="009A4BD4">
              <w:rPr>
                <w:rFonts w:eastAsia="Times New Roman"/>
                <w:sz w:val="22"/>
                <w:szCs w:val="22"/>
                <w:lang w:eastAsia="pl-PL"/>
              </w:rPr>
              <w:t>sygnalizacją</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działania</w:t>
            </w:r>
            <w:proofErr w:type="spellEnd"/>
            <w:r w:rsidRPr="009A4BD4">
              <w:rPr>
                <w:rFonts w:eastAsia="Times New Roman"/>
                <w:sz w:val="22"/>
                <w:szCs w:val="22"/>
                <w:lang w:eastAsia="pl-PL"/>
              </w:rPr>
              <w:t xml:space="preserve">, </w:t>
            </w:r>
          </w:p>
          <w:p w14:paraId="659A4058" w14:textId="77777777" w:rsidR="00D63FEE" w:rsidRPr="009A4BD4" w:rsidRDefault="00267EE0" w:rsidP="00764FC3">
            <w:pPr>
              <w:pStyle w:val="Akapitzlist"/>
              <w:numPr>
                <w:ilvl w:val="0"/>
                <w:numId w:val="12"/>
              </w:numPr>
              <w:tabs>
                <w:tab w:val="left" w:pos="900"/>
              </w:tabs>
              <w:spacing w:before="60" w:after="60" w:line="240" w:lineRule="auto"/>
              <w:ind w:left="413" w:hanging="284"/>
              <w:contextualSpacing/>
              <w:rPr>
                <w:rFonts w:eastAsia="Times New Roman"/>
                <w:bCs/>
                <w:iCs/>
                <w:sz w:val="22"/>
                <w:szCs w:val="22"/>
                <w:lang w:eastAsia="zh-CN"/>
              </w:rPr>
            </w:pPr>
            <w:proofErr w:type="spellStart"/>
            <w:r w:rsidRPr="009A4BD4">
              <w:rPr>
                <w:rFonts w:eastAsia="Times New Roman"/>
                <w:sz w:val="22"/>
                <w:szCs w:val="22"/>
                <w:lang w:eastAsia="pl-PL"/>
              </w:rPr>
              <w:t>funkcję</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zegara</w:t>
            </w:r>
            <w:proofErr w:type="spellEnd"/>
            <w:r w:rsidRPr="009A4BD4">
              <w:rPr>
                <w:rFonts w:eastAsia="Times New Roman"/>
                <w:sz w:val="22"/>
                <w:szCs w:val="22"/>
                <w:lang w:eastAsia="pl-PL"/>
              </w:rPr>
              <w:t xml:space="preserve"> z </w:t>
            </w:r>
            <w:proofErr w:type="spellStart"/>
            <w:r w:rsidRPr="009A4BD4">
              <w:rPr>
                <w:rFonts w:eastAsia="Times New Roman"/>
                <w:sz w:val="22"/>
                <w:szCs w:val="22"/>
                <w:lang w:eastAsia="pl-PL"/>
              </w:rPr>
              <w:t>prezentacją</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aktualnej</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daty</w:t>
            </w:r>
            <w:proofErr w:type="spellEnd"/>
            <w:r w:rsidRPr="009A4BD4">
              <w:rPr>
                <w:rFonts w:eastAsia="Times New Roman"/>
                <w:sz w:val="22"/>
                <w:szCs w:val="22"/>
                <w:lang w:eastAsia="pl-PL"/>
              </w:rPr>
              <w:t xml:space="preserve"> i </w:t>
            </w:r>
            <w:proofErr w:type="spellStart"/>
            <w:r w:rsidRPr="009A4BD4">
              <w:rPr>
                <w:rFonts w:eastAsia="Times New Roman"/>
                <w:sz w:val="22"/>
                <w:szCs w:val="22"/>
                <w:lang w:eastAsia="pl-PL"/>
              </w:rPr>
              <w:t>godziny</w:t>
            </w:r>
            <w:proofErr w:type="spellEnd"/>
            <w:r w:rsidRPr="009A4BD4">
              <w:rPr>
                <w:rFonts w:eastAsia="Times New Roman"/>
                <w:sz w:val="22"/>
                <w:szCs w:val="22"/>
                <w:lang w:eastAsia="pl-PL"/>
              </w:rPr>
              <w:t xml:space="preserve">, </w:t>
            </w:r>
          </w:p>
          <w:p w14:paraId="3D0D856D" w14:textId="77777777" w:rsidR="00D63FEE" w:rsidRPr="009A4BD4" w:rsidRDefault="00267EE0" w:rsidP="00764FC3">
            <w:pPr>
              <w:pStyle w:val="Akapitzlist"/>
              <w:numPr>
                <w:ilvl w:val="0"/>
                <w:numId w:val="12"/>
              </w:numPr>
              <w:tabs>
                <w:tab w:val="left" w:pos="900"/>
              </w:tabs>
              <w:spacing w:before="60" w:after="60" w:line="240" w:lineRule="auto"/>
              <w:ind w:left="413" w:hanging="284"/>
              <w:contextualSpacing/>
              <w:rPr>
                <w:rFonts w:eastAsia="Times New Roman"/>
                <w:bCs/>
                <w:iCs/>
                <w:sz w:val="22"/>
                <w:szCs w:val="22"/>
                <w:lang w:eastAsia="zh-CN"/>
              </w:rPr>
            </w:pPr>
            <w:proofErr w:type="spellStart"/>
            <w:r w:rsidRPr="009A4BD4">
              <w:rPr>
                <w:rFonts w:eastAsia="Times New Roman"/>
                <w:sz w:val="22"/>
                <w:szCs w:val="22"/>
                <w:lang w:eastAsia="pl-PL"/>
              </w:rPr>
              <w:t>funkcję</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termometru</w:t>
            </w:r>
            <w:proofErr w:type="spellEnd"/>
            <w:r w:rsidRPr="009A4BD4">
              <w:rPr>
                <w:rFonts w:eastAsia="Times New Roman"/>
                <w:sz w:val="22"/>
                <w:szCs w:val="22"/>
                <w:lang w:eastAsia="pl-PL"/>
              </w:rPr>
              <w:t xml:space="preserve"> z </w:t>
            </w:r>
            <w:proofErr w:type="spellStart"/>
            <w:r w:rsidRPr="009A4BD4">
              <w:rPr>
                <w:rFonts w:eastAsia="Times New Roman"/>
                <w:sz w:val="22"/>
                <w:szCs w:val="22"/>
                <w:lang w:eastAsia="pl-PL"/>
              </w:rPr>
              <w:t>prezentacją</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aktualnej</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temperatury</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wewnątrz</w:t>
            </w:r>
            <w:proofErr w:type="spellEnd"/>
            <w:r w:rsidRPr="009A4BD4">
              <w:rPr>
                <w:rFonts w:eastAsia="Times New Roman"/>
                <w:sz w:val="22"/>
                <w:szCs w:val="22"/>
                <w:lang w:eastAsia="pl-PL"/>
              </w:rPr>
              <w:t xml:space="preserve"> i na </w:t>
            </w:r>
            <w:proofErr w:type="spellStart"/>
            <w:r w:rsidRPr="009A4BD4">
              <w:rPr>
                <w:rFonts w:eastAsia="Times New Roman"/>
                <w:sz w:val="22"/>
                <w:szCs w:val="22"/>
                <w:lang w:eastAsia="pl-PL"/>
              </w:rPr>
              <w:t>zewnątrz</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pojazdu</w:t>
            </w:r>
            <w:proofErr w:type="spellEnd"/>
            <w:r w:rsidRPr="009A4BD4">
              <w:rPr>
                <w:rFonts w:eastAsia="Times New Roman"/>
                <w:sz w:val="22"/>
                <w:szCs w:val="22"/>
                <w:lang w:eastAsia="pl-PL"/>
              </w:rPr>
              <w:t xml:space="preserve">, </w:t>
            </w:r>
          </w:p>
          <w:p w14:paraId="6E244A01" w14:textId="77777777" w:rsidR="00D63FEE" w:rsidRPr="009A4BD4" w:rsidRDefault="00267EE0" w:rsidP="00764FC3">
            <w:pPr>
              <w:pStyle w:val="Akapitzlist"/>
              <w:numPr>
                <w:ilvl w:val="0"/>
                <w:numId w:val="12"/>
              </w:numPr>
              <w:tabs>
                <w:tab w:val="left" w:pos="900"/>
              </w:tabs>
              <w:spacing w:before="60" w:after="60" w:line="240" w:lineRule="auto"/>
              <w:ind w:left="413" w:hanging="284"/>
              <w:contextualSpacing/>
              <w:rPr>
                <w:rFonts w:eastAsia="Times New Roman"/>
                <w:bCs/>
                <w:iCs/>
                <w:sz w:val="22"/>
                <w:szCs w:val="22"/>
                <w:lang w:eastAsia="zh-CN"/>
              </w:rPr>
            </w:pPr>
            <w:proofErr w:type="spellStart"/>
            <w:r w:rsidRPr="009A4BD4">
              <w:rPr>
                <w:rFonts w:eastAsia="Times New Roman"/>
                <w:sz w:val="22"/>
                <w:szCs w:val="22"/>
                <w:lang w:eastAsia="pl-PL"/>
              </w:rPr>
              <w:t>funkcję</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obrazującą</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otwarcie</w:t>
            </w:r>
            <w:proofErr w:type="spellEnd"/>
            <w:r w:rsidRPr="009A4BD4">
              <w:rPr>
                <w:rFonts w:eastAsia="Times New Roman"/>
                <w:sz w:val="22"/>
                <w:szCs w:val="22"/>
                <w:lang w:eastAsia="pl-PL"/>
              </w:rPr>
              <w:t>/</w:t>
            </w:r>
            <w:proofErr w:type="spellStart"/>
            <w:r w:rsidRPr="009A4BD4">
              <w:rPr>
                <w:rFonts w:eastAsia="Times New Roman"/>
                <w:sz w:val="22"/>
                <w:szCs w:val="22"/>
                <w:lang w:eastAsia="pl-PL"/>
              </w:rPr>
              <w:t>niedomknięcie</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drzwi</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przesuwnych</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oraz</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drzwi</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tylnych</w:t>
            </w:r>
            <w:proofErr w:type="spellEnd"/>
            <w:r w:rsidRPr="009A4BD4">
              <w:rPr>
                <w:rFonts w:eastAsia="Times New Roman"/>
                <w:sz w:val="22"/>
                <w:szCs w:val="22"/>
                <w:lang w:eastAsia="pl-PL"/>
              </w:rPr>
              <w:t xml:space="preserve">, </w:t>
            </w:r>
          </w:p>
          <w:p w14:paraId="5D995540" w14:textId="77777777" w:rsidR="00D63FEE" w:rsidRPr="009A4BD4" w:rsidRDefault="00267EE0" w:rsidP="00764FC3">
            <w:pPr>
              <w:pStyle w:val="Akapitzlist"/>
              <w:numPr>
                <w:ilvl w:val="0"/>
                <w:numId w:val="12"/>
              </w:numPr>
              <w:tabs>
                <w:tab w:val="left" w:pos="900"/>
              </w:tabs>
              <w:spacing w:before="60" w:after="60" w:line="240" w:lineRule="auto"/>
              <w:ind w:left="413" w:hanging="284"/>
              <w:contextualSpacing/>
              <w:rPr>
                <w:rFonts w:eastAsia="Times New Roman"/>
                <w:bCs/>
                <w:iCs/>
                <w:sz w:val="22"/>
                <w:szCs w:val="22"/>
                <w:lang w:eastAsia="zh-CN"/>
              </w:rPr>
            </w:pPr>
            <w:proofErr w:type="spellStart"/>
            <w:r w:rsidRPr="009A4BD4">
              <w:rPr>
                <w:rFonts w:eastAsia="Times New Roman"/>
                <w:sz w:val="22"/>
                <w:szCs w:val="22"/>
                <w:lang w:eastAsia="pl-PL"/>
              </w:rPr>
              <w:t>funkcję</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wyświetlania</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stanu</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naładowania</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akumulatorów</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wraz</w:t>
            </w:r>
            <w:proofErr w:type="spellEnd"/>
            <w:r w:rsidRPr="009A4BD4">
              <w:rPr>
                <w:rFonts w:eastAsia="Times New Roman"/>
                <w:sz w:val="22"/>
                <w:szCs w:val="22"/>
                <w:lang w:eastAsia="pl-PL"/>
              </w:rPr>
              <w:t xml:space="preserve"> z </w:t>
            </w:r>
            <w:proofErr w:type="spellStart"/>
            <w:r w:rsidRPr="009A4BD4">
              <w:rPr>
                <w:rFonts w:eastAsia="Times New Roman"/>
                <w:sz w:val="22"/>
                <w:szCs w:val="22"/>
                <w:lang w:eastAsia="pl-PL"/>
              </w:rPr>
              <w:t>sygnalizacją</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graficzną</w:t>
            </w:r>
            <w:proofErr w:type="spellEnd"/>
            <w:r w:rsidRPr="009A4BD4">
              <w:rPr>
                <w:rFonts w:eastAsia="Times New Roman"/>
                <w:sz w:val="22"/>
                <w:szCs w:val="22"/>
                <w:lang w:eastAsia="pl-PL"/>
              </w:rPr>
              <w:t xml:space="preserve"> i </w:t>
            </w:r>
            <w:proofErr w:type="spellStart"/>
            <w:r w:rsidRPr="009A4BD4">
              <w:rPr>
                <w:rFonts w:eastAsia="Times New Roman"/>
                <w:sz w:val="22"/>
                <w:szCs w:val="22"/>
                <w:lang w:eastAsia="pl-PL"/>
              </w:rPr>
              <w:t>dźwiękową</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stanu</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alarmowego</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zabezpieczenie</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zapobiegające</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uszkodzeniu</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akumulatorów</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poprzez</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nadmierne</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rozładowanie</w:t>
            </w:r>
            <w:proofErr w:type="spellEnd"/>
            <w:r w:rsidRPr="009A4BD4">
              <w:rPr>
                <w:rFonts w:eastAsia="Times New Roman"/>
                <w:sz w:val="22"/>
                <w:szCs w:val="22"/>
                <w:lang w:eastAsia="pl-PL"/>
              </w:rPr>
              <w:t xml:space="preserve">, </w:t>
            </w:r>
          </w:p>
          <w:p w14:paraId="6763887A" w14:textId="676F8E69" w:rsidR="00D63FEE" w:rsidRPr="009A4BD4" w:rsidRDefault="00267EE0" w:rsidP="00764FC3">
            <w:pPr>
              <w:pStyle w:val="Akapitzlist"/>
              <w:numPr>
                <w:ilvl w:val="0"/>
                <w:numId w:val="12"/>
              </w:numPr>
              <w:tabs>
                <w:tab w:val="left" w:pos="900"/>
              </w:tabs>
              <w:spacing w:before="60" w:after="60" w:line="240" w:lineRule="auto"/>
              <w:ind w:left="413" w:hanging="284"/>
              <w:contextualSpacing/>
              <w:rPr>
                <w:rFonts w:eastAsia="Times New Roman"/>
                <w:bCs/>
                <w:iCs/>
                <w:sz w:val="22"/>
                <w:szCs w:val="22"/>
                <w:lang w:eastAsia="zh-CN"/>
              </w:rPr>
            </w:pPr>
            <w:proofErr w:type="spellStart"/>
            <w:r w:rsidRPr="009A4BD4">
              <w:rPr>
                <w:rFonts w:eastAsia="Times New Roman"/>
                <w:sz w:val="22"/>
                <w:szCs w:val="22"/>
                <w:lang w:eastAsia="pl-PL"/>
              </w:rPr>
              <w:t>funkcję</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sterowania</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ogrzewaniem</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oraz</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klimatyzacją</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przedziału</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medycznego</w:t>
            </w:r>
            <w:proofErr w:type="spellEnd"/>
            <w:r w:rsidRPr="009A4BD4">
              <w:rPr>
                <w:rFonts w:eastAsia="Times New Roman"/>
                <w:sz w:val="22"/>
                <w:szCs w:val="22"/>
                <w:lang w:eastAsia="pl-PL"/>
              </w:rPr>
              <w:t xml:space="preserve"> z </w:t>
            </w:r>
            <w:proofErr w:type="spellStart"/>
            <w:r w:rsidRPr="009A4BD4">
              <w:rPr>
                <w:rFonts w:eastAsia="Times New Roman"/>
                <w:sz w:val="22"/>
                <w:szCs w:val="22"/>
                <w:lang w:eastAsia="pl-PL"/>
              </w:rPr>
              <w:t>możliwością</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regulacji</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temperatury</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co</w:t>
            </w:r>
            <w:proofErr w:type="spellEnd"/>
            <w:r w:rsidRPr="009A4BD4">
              <w:rPr>
                <w:rFonts w:eastAsia="Times New Roman"/>
                <w:sz w:val="22"/>
                <w:szCs w:val="22"/>
                <w:lang w:eastAsia="pl-PL"/>
              </w:rPr>
              <w:t xml:space="preserve"> 1</w:t>
            </w:r>
            <w:r w:rsidR="00D63FEE" w:rsidRPr="009A4BD4">
              <w:rPr>
                <w:rFonts w:eastAsia="Times New Roman"/>
                <w:sz w:val="22"/>
                <w:szCs w:val="22"/>
                <w:vertAlign w:val="superscript"/>
                <w:lang w:eastAsia="pl-PL"/>
              </w:rPr>
              <w:t>o</w:t>
            </w:r>
            <w:r w:rsidRPr="009A4BD4">
              <w:rPr>
                <w:rFonts w:eastAsia="Times New Roman"/>
                <w:sz w:val="22"/>
                <w:szCs w:val="22"/>
                <w:lang w:eastAsia="pl-PL"/>
              </w:rPr>
              <w:t xml:space="preserve">C w </w:t>
            </w:r>
            <w:proofErr w:type="spellStart"/>
            <w:r w:rsidRPr="009A4BD4">
              <w:rPr>
                <w:rFonts w:eastAsia="Times New Roman"/>
                <w:sz w:val="22"/>
                <w:szCs w:val="22"/>
                <w:lang w:eastAsia="pl-PL"/>
              </w:rPr>
              <w:t>zakresie</w:t>
            </w:r>
            <w:proofErr w:type="spellEnd"/>
            <w:r w:rsidR="00172356">
              <w:rPr>
                <w:rFonts w:eastAsia="Times New Roman"/>
                <w:sz w:val="22"/>
                <w:szCs w:val="22"/>
                <w:lang w:eastAsia="pl-PL"/>
              </w:rPr>
              <w:t xml:space="preserve"> </w:t>
            </w:r>
            <w:proofErr w:type="spellStart"/>
            <w:r w:rsidR="00172356">
              <w:rPr>
                <w:rFonts w:eastAsia="Times New Roman"/>
                <w:sz w:val="22"/>
                <w:szCs w:val="22"/>
                <w:lang w:eastAsia="pl-PL"/>
              </w:rPr>
              <w:t>co</w:t>
            </w:r>
            <w:proofErr w:type="spellEnd"/>
            <w:r w:rsidR="00172356">
              <w:rPr>
                <w:rFonts w:eastAsia="Times New Roman"/>
                <w:sz w:val="22"/>
                <w:szCs w:val="22"/>
                <w:lang w:eastAsia="pl-PL"/>
              </w:rPr>
              <w:t xml:space="preserve"> </w:t>
            </w:r>
            <w:proofErr w:type="spellStart"/>
            <w:r w:rsidR="00172356">
              <w:rPr>
                <w:rFonts w:eastAsia="Times New Roman"/>
                <w:sz w:val="22"/>
                <w:szCs w:val="22"/>
                <w:lang w:eastAsia="pl-PL"/>
              </w:rPr>
              <w:t>najmniej</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od</w:t>
            </w:r>
            <w:proofErr w:type="spellEnd"/>
            <w:r w:rsidRPr="009A4BD4">
              <w:rPr>
                <w:rFonts w:eastAsia="Times New Roman"/>
                <w:sz w:val="22"/>
                <w:szCs w:val="22"/>
                <w:lang w:eastAsia="pl-PL"/>
              </w:rPr>
              <w:t xml:space="preserve"> 15 do 26</w:t>
            </w:r>
            <w:r w:rsidR="00D63FEE" w:rsidRPr="009A4BD4">
              <w:rPr>
                <w:rFonts w:eastAsia="Times New Roman"/>
                <w:sz w:val="22"/>
                <w:szCs w:val="22"/>
                <w:vertAlign w:val="superscript"/>
                <w:lang w:eastAsia="pl-PL"/>
              </w:rPr>
              <w:t>o</w:t>
            </w:r>
            <w:r w:rsidR="00D63FEE" w:rsidRPr="009A4BD4">
              <w:rPr>
                <w:rFonts w:eastAsia="Times New Roman"/>
                <w:sz w:val="22"/>
                <w:szCs w:val="22"/>
                <w:lang w:eastAsia="pl-PL"/>
              </w:rPr>
              <w:t>C</w:t>
            </w:r>
            <w:r w:rsidRPr="009A4BD4">
              <w:rPr>
                <w:rFonts w:eastAsia="Times New Roman"/>
                <w:sz w:val="22"/>
                <w:szCs w:val="22"/>
                <w:lang w:eastAsia="pl-PL"/>
              </w:rPr>
              <w:t xml:space="preserve">, </w:t>
            </w:r>
          </w:p>
          <w:p w14:paraId="355DD42C" w14:textId="77777777" w:rsidR="00D63FEE" w:rsidRPr="009A4BD4" w:rsidRDefault="00267EE0" w:rsidP="00764FC3">
            <w:pPr>
              <w:pStyle w:val="Akapitzlist"/>
              <w:numPr>
                <w:ilvl w:val="0"/>
                <w:numId w:val="12"/>
              </w:numPr>
              <w:tabs>
                <w:tab w:val="left" w:pos="900"/>
              </w:tabs>
              <w:spacing w:before="60" w:after="60" w:line="240" w:lineRule="auto"/>
              <w:ind w:left="413" w:hanging="284"/>
              <w:contextualSpacing/>
              <w:rPr>
                <w:rFonts w:eastAsia="Times New Roman"/>
                <w:bCs/>
                <w:iCs/>
                <w:sz w:val="22"/>
                <w:szCs w:val="22"/>
                <w:lang w:eastAsia="zh-CN"/>
              </w:rPr>
            </w:pPr>
            <w:proofErr w:type="spellStart"/>
            <w:r w:rsidRPr="009A4BD4">
              <w:rPr>
                <w:rFonts w:eastAsia="Times New Roman"/>
                <w:sz w:val="22"/>
                <w:szCs w:val="22"/>
                <w:lang w:eastAsia="pl-PL"/>
              </w:rPr>
              <w:t>funkcję</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sterowania</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wentylatorem</w:t>
            </w:r>
            <w:proofErr w:type="spellEnd"/>
            <w:r w:rsidRPr="009A4BD4">
              <w:rPr>
                <w:rFonts w:eastAsia="Times New Roman"/>
                <w:sz w:val="22"/>
                <w:szCs w:val="22"/>
                <w:lang w:eastAsia="pl-PL"/>
              </w:rPr>
              <w:t xml:space="preserve">, </w:t>
            </w:r>
          </w:p>
          <w:p w14:paraId="28609D4C" w14:textId="77777777" w:rsidR="00D63FEE" w:rsidRPr="009A4BD4" w:rsidRDefault="00267EE0" w:rsidP="00764FC3">
            <w:pPr>
              <w:pStyle w:val="Akapitzlist"/>
              <w:numPr>
                <w:ilvl w:val="0"/>
                <w:numId w:val="12"/>
              </w:numPr>
              <w:tabs>
                <w:tab w:val="left" w:pos="900"/>
              </w:tabs>
              <w:spacing w:before="60" w:after="60" w:line="240" w:lineRule="auto"/>
              <w:ind w:left="413" w:hanging="284"/>
              <w:contextualSpacing/>
              <w:rPr>
                <w:rFonts w:eastAsia="Times New Roman"/>
                <w:bCs/>
                <w:iCs/>
                <w:sz w:val="22"/>
                <w:szCs w:val="22"/>
                <w:lang w:eastAsia="zh-CN"/>
              </w:rPr>
            </w:pPr>
            <w:proofErr w:type="spellStart"/>
            <w:r w:rsidRPr="009A4BD4">
              <w:rPr>
                <w:rFonts w:eastAsia="Times New Roman"/>
                <w:sz w:val="22"/>
                <w:szCs w:val="22"/>
                <w:lang w:eastAsia="pl-PL"/>
              </w:rPr>
              <w:t>funkcję</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sterowania</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termoboxem</w:t>
            </w:r>
            <w:proofErr w:type="spellEnd"/>
            <w:r w:rsidRPr="009A4BD4">
              <w:rPr>
                <w:rFonts w:eastAsia="Times New Roman"/>
                <w:sz w:val="22"/>
                <w:szCs w:val="22"/>
                <w:lang w:eastAsia="pl-PL"/>
              </w:rPr>
              <w:t xml:space="preserve">, </w:t>
            </w:r>
          </w:p>
          <w:p w14:paraId="33F59B86" w14:textId="77777777" w:rsidR="00D63FEE" w:rsidRPr="009A4BD4" w:rsidRDefault="00267EE0" w:rsidP="00764FC3">
            <w:pPr>
              <w:pStyle w:val="Akapitzlist"/>
              <w:numPr>
                <w:ilvl w:val="0"/>
                <w:numId w:val="12"/>
              </w:numPr>
              <w:tabs>
                <w:tab w:val="left" w:pos="900"/>
              </w:tabs>
              <w:spacing w:before="60" w:after="60" w:line="240" w:lineRule="auto"/>
              <w:ind w:left="413" w:hanging="284"/>
              <w:contextualSpacing/>
              <w:rPr>
                <w:rFonts w:eastAsia="Times New Roman"/>
                <w:bCs/>
                <w:iCs/>
                <w:sz w:val="22"/>
                <w:szCs w:val="22"/>
                <w:lang w:eastAsia="zh-CN"/>
              </w:rPr>
            </w:pPr>
            <w:proofErr w:type="spellStart"/>
            <w:r w:rsidRPr="009A4BD4">
              <w:rPr>
                <w:rFonts w:eastAsia="Times New Roman"/>
                <w:sz w:val="22"/>
                <w:szCs w:val="22"/>
                <w:lang w:eastAsia="pl-PL"/>
              </w:rPr>
              <w:t>funkcję</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zaprogramowania</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uruchomienia</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ogrzewania</w:t>
            </w:r>
            <w:proofErr w:type="spellEnd"/>
            <w:r w:rsidRPr="009A4BD4">
              <w:rPr>
                <w:rFonts w:eastAsia="Times New Roman"/>
                <w:sz w:val="22"/>
                <w:szCs w:val="22"/>
                <w:lang w:eastAsia="pl-PL"/>
              </w:rPr>
              <w:t xml:space="preserve"> o </w:t>
            </w:r>
            <w:proofErr w:type="spellStart"/>
            <w:r w:rsidRPr="009A4BD4">
              <w:rPr>
                <w:rFonts w:eastAsia="Times New Roman"/>
                <w:sz w:val="22"/>
                <w:szCs w:val="22"/>
                <w:lang w:eastAsia="pl-PL"/>
              </w:rPr>
              <w:t>określonej</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porze</w:t>
            </w:r>
            <w:proofErr w:type="spellEnd"/>
            <w:r w:rsidRPr="009A4BD4">
              <w:rPr>
                <w:rFonts w:eastAsia="Times New Roman"/>
                <w:sz w:val="22"/>
                <w:szCs w:val="22"/>
                <w:lang w:eastAsia="pl-PL"/>
              </w:rPr>
              <w:t xml:space="preserve">, </w:t>
            </w:r>
          </w:p>
          <w:p w14:paraId="4FFFA113" w14:textId="1D7F33DE" w:rsidR="00641B03" w:rsidRPr="009A4BD4" w:rsidRDefault="00267EE0" w:rsidP="00764FC3">
            <w:pPr>
              <w:pStyle w:val="Akapitzlist"/>
              <w:numPr>
                <w:ilvl w:val="0"/>
                <w:numId w:val="12"/>
              </w:numPr>
              <w:tabs>
                <w:tab w:val="left" w:pos="900"/>
              </w:tabs>
              <w:spacing w:before="60" w:after="60" w:line="240" w:lineRule="auto"/>
              <w:ind w:left="413" w:hanging="284"/>
              <w:contextualSpacing/>
              <w:rPr>
                <w:rFonts w:eastAsia="Times New Roman"/>
                <w:bCs/>
                <w:iCs/>
                <w:sz w:val="22"/>
                <w:szCs w:val="22"/>
                <w:lang w:eastAsia="zh-CN"/>
              </w:rPr>
            </w:pPr>
            <w:proofErr w:type="spellStart"/>
            <w:r w:rsidRPr="009A4BD4">
              <w:rPr>
                <w:rFonts w:eastAsia="Times New Roman"/>
                <w:sz w:val="22"/>
                <w:szCs w:val="22"/>
                <w:lang w:eastAsia="pl-PL"/>
              </w:rPr>
              <w:t>funkcję</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monitorowania</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prawidłowości</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działania</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odbiorników</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elektrycznych</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wchodzących</w:t>
            </w:r>
            <w:proofErr w:type="spellEnd"/>
            <w:r w:rsidRPr="009A4BD4">
              <w:rPr>
                <w:rFonts w:eastAsia="Times New Roman"/>
                <w:sz w:val="22"/>
                <w:szCs w:val="22"/>
                <w:lang w:eastAsia="pl-PL"/>
              </w:rPr>
              <w:t xml:space="preserve"> w </w:t>
            </w:r>
            <w:proofErr w:type="spellStart"/>
            <w:r w:rsidRPr="009A4BD4">
              <w:rPr>
                <w:rFonts w:eastAsia="Times New Roman"/>
                <w:sz w:val="22"/>
                <w:szCs w:val="22"/>
                <w:lang w:eastAsia="pl-PL"/>
              </w:rPr>
              <w:t>skład</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zabudowy</w:t>
            </w:r>
            <w:proofErr w:type="spellEnd"/>
            <w:r w:rsidRPr="009A4BD4">
              <w:rPr>
                <w:rFonts w:eastAsia="Times New Roman"/>
                <w:sz w:val="22"/>
                <w:szCs w:val="22"/>
                <w:lang w:eastAsia="pl-PL"/>
              </w:rPr>
              <w:t xml:space="preserve"> </w:t>
            </w:r>
            <w:proofErr w:type="spellStart"/>
            <w:r w:rsidRPr="009A4BD4">
              <w:rPr>
                <w:rFonts w:eastAsia="Times New Roman"/>
                <w:sz w:val="22"/>
                <w:szCs w:val="22"/>
                <w:lang w:eastAsia="pl-PL"/>
              </w:rPr>
              <w:t>pojazdu</w:t>
            </w:r>
            <w:proofErr w:type="spellEnd"/>
          </w:p>
        </w:tc>
      </w:tr>
      <w:tr w:rsidR="000A5A74" w:rsidRPr="00B65428" w14:paraId="46FA2CE9" w14:textId="77777777" w:rsidTr="009A4BD4">
        <w:trPr>
          <w:trHeight w:val="411"/>
          <w:jc w:val="center"/>
        </w:trPr>
        <w:tc>
          <w:tcPr>
            <w:tcW w:w="11194"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14:paraId="40C454E8" w14:textId="1C3967CF" w:rsidR="000A5A74" w:rsidRPr="00B65428" w:rsidRDefault="000A5A74" w:rsidP="0083524B">
            <w:pPr>
              <w:pStyle w:val="Nagwek2"/>
            </w:pPr>
            <w:bookmarkStart w:id="2" w:name="_Toc58843191"/>
            <w:r w:rsidRPr="00B65428">
              <w:lastRenderedPageBreak/>
              <w:t>SILNIK</w:t>
            </w:r>
            <w:bookmarkEnd w:id="2"/>
          </w:p>
        </w:tc>
      </w:tr>
      <w:tr w:rsidR="000040CF" w:rsidRPr="00B65428" w14:paraId="12323B68" w14:textId="77777777" w:rsidTr="009A4BD4">
        <w:trPr>
          <w:trHeight w:hRule="exact" w:val="34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9BE51" w14:textId="77777777" w:rsidR="00641B03" w:rsidRPr="003A217D" w:rsidRDefault="00641B03" w:rsidP="00764FC3">
            <w:pPr>
              <w:pStyle w:val="Akapitzlist"/>
              <w:numPr>
                <w:ilvl w:val="0"/>
                <w:numId w:val="14"/>
              </w:numPr>
              <w:spacing w:before="60" w:after="60" w:line="240" w:lineRule="auto"/>
              <w:contextualSpacing/>
              <w:jc w:val="center"/>
              <w:rPr>
                <w:kern w:val="2"/>
                <w:lang w:eastAsia="ar-SA"/>
              </w:rPr>
            </w:pPr>
            <w:r w:rsidRPr="003A217D">
              <w:rPr>
                <w:kern w:val="2"/>
                <w:lang w:eastAsia="ar-SA"/>
              </w:rPr>
              <w:t>1.</w:t>
            </w: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5326CA78" w14:textId="77777777" w:rsidR="00641B03" w:rsidRPr="00B65428" w:rsidRDefault="00641B03" w:rsidP="00721C6A">
            <w:pPr>
              <w:widowControl w:val="0"/>
              <w:suppressAutoHyphens/>
              <w:spacing w:before="60" w:after="60" w:line="240" w:lineRule="auto"/>
              <w:ind w:right="132"/>
              <w:contextualSpacing/>
              <w:textAlignment w:val="baseline"/>
              <w:rPr>
                <w:rFonts w:ascii="Times New Roman" w:eastAsia="Andale Sans UI" w:hAnsi="Times New Roman"/>
                <w:kern w:val="2"/>
                <w:lang w:val="de-DE" w:eastAsia="ar-SA" w:bidi="fa-IR"/>
              </w:rPr>
            </w:pPr>
            <w:r w:rsidRPr="00B65428">
              <w:rPr>
                <w:rFonts w:ascii="Times New Roman" w:eastAsia="Andale Sans UI" w:hAnsi="Times New Roman"/>
                <w:kern w:val="2"/>
                <w:lang w:val="de-DE" w:eastAsia="ar-SA" w:bidi="fa-IR"/>
              </w:rPr>
              <w:t xml:space="preserve">Z </w:t>
            </w:r>
            <w:proofErr w:type="spellStart"/>
            <w:r w:rsidRPr="00B65428">
              <w:rPr>
                <w:rFonts w:ascii="Times New Roman" w:eastAsia="Andale Sans UI" w:hAnsi="Times New Roman"/>
                <w:kern w:val="2"/>
                <w:lang w:val="de-DE" w:eastAsia="ar-SA" w:bidi="fa-IR"/>
              </w:rPr>
              <w:t>zapłonem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samoczynnym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wtryskiem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bezpośrednim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typu</w:t>
            </w:r>
            <w:proofErr w:type="spellEnd"/>
            <w:r w:rsidRPr="00B65428">
              <w:rPr>
                <w:rFonts w:ascii="Times New Roman" w:eastAsia="Andale Sans UI" w:hAnsi="Times New Roman"/>
                <w:kern w:val="2"/>
                <w:lang w:val="de-DE" w:eastAsia="ar-SA" w:bidi="fa-IR"/>
              </w:rPr>
              <w:t xml:space="preserve"> Common Rail, </w:t>
            </w:r>
            <w:proofErr w:type="spellStart"/>
            <w:r w:rsidRPr="00B65428">
              <w:rPr>
                <w:rFonts w:ascii="Times New Roman" w:eastAsia="Andale Sans UI" w:hAnsi="Times New Roman"/>
                <w:kern w:val="2"/>
                <w:lang w:val="de-DE" w:eastAsia="ar-SA" w:bidi="fa-IR"/>
              </w:rPr>
              <w:t>turbodoładowany</w:t>
            </w:r>
            <w:proofErr w:type="spellEnd"/>
            <w:r w:rsidRPr="00B65428">
              <w:rPr>
                <w:rFonts w:ascii="Times New Roman" w:eastAsia="Andale Sans UI" w:hAnsi="Times New Roman"/>
                <w:kern w:val="2"/>
                <w:lang w:val="de-DE" w:eastAsia="ar-SA" w:bidi="fa-IR"/>
              </w:rPr>
              <w:t>.</w:t>
            </w:r>
          </w:p>
        </w:tc>
      </w:tr>
      <w:tr w:rsidR="000040CF" w:rsidRPr="00B65428" w14:paraId="7FC0A383" w14:textId="77777777" w:rsidTr="009A4BD4">
        <w:trPr>
          <w:trHeight w:hRule="exact" w:val="34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DC825" w14:textId="77777777" w:rsidR="00641B03" w:rsidRPr="003A217D" w:rsidRDefault="00641B03" w:rsidP="00764FC3">
            <w:pPr>
              <w:pStyle w:val="Akapitzlist"/>
              <w:numPr>
                <w:ilvl w:val="0"/>
                <w:numId w:val="14"/>
              </w:numPr>
              <w:spacing w:before="60" w:after="60" w:line="240" w:lineRule="auto"/>
              <w:contextualSpacing/>
              <w:jc w:val="center"/>
              <w:rPr>
                <w:kern w:val="2"/>
                <w:lang w:eastAsia="ar-SA"/>
              </w:rPr>
            </w:pPr>
            <w:r w:rsidRPr="003A217D">
              <w:rPr>
                <w:kern w:val="2"/>
                <w:lang w:eastAsia="ar-SA"/>
              </w:rPr>
              <w:t>2.</w:t>
            </w: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0D93F23C"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Silnik</w:t>
            </w:r>
            <w:proofErr w:type="spellEnd"/>
            <w:r w:rsidRPr="00B65428">
              <w:rPr>
                <w:rFonts w:ascii="Times New Roman" w:eastAsia="Andale Sans UI" w:hAnsi="Times New Roman"/>
                <w:kern w:val="2"/>
                <w:lang w:val="de-DE" w:eastAsia="ar-SA" w:bidi="fa-IR"/>
              </w:rPr>
              <w:t xml:space="preserve"> o </w:t>
            </w:r>
            <w:proofErr w:type="spellStart"/>
            <w:r w:rsidRPr="00B65428">
              <w:rPr>
                <w:rFonts w:ascii="Times New Roman" w:eastAsia="Andale Sans UI" w:hAnsi="Times New Roman"/>
                <w:kern w:val="2"/>
                <w:lang w:val="de-DE" w:eastAsia="ar-SA" w:bidi="fa-IR"/>
              </w:rPr>
              <w:t>pojemności</w:t>
            </w:r>
            <w:proofErr w:type="spellEnd"/>
            <w:r w:rsidRPr="00B65428">
              <w:rPr>
                <w:rFonts w:ascii="Times New Roman" w:eastAsia="Andale Sans UI" w:hAnsi="Times New Roman"/>
                <w:kern w:val="2"/>
                <w:lang w:val="de-DE" w:eastAsia="ar-SA" w:bidi="fa-IR"/>
              </w:rPr>
              <w:t xml:space="preserve">  min. 2200 cm³.</w:t>
            </w:r>
          </w:p>
        </w:tc>
      </w:tr>
      <w:tr w:rsidR="000040CF" w:rsidRPr="00B65428" w14:paraId="7BBB6A45" w14:textId="77777777" w:rsidTr="009A4BD4">
        <w:trPr>
          <w:trHeight w:hRule="exact" w:val="34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DCFE1" w14:textId="77777777" w:rsidR="00641B03" w:rsidRPr="003A217D" w:rsidRDefault="00641B03" w:rsidP="00764FC3">
            <w:pPr>
              <w:pStyle w:val="Akapitzlist"/>
              <w:numPr>
                <w:ilvl w:val="0"/>
                <w:numId w:val="14"/>
              </w:numPr>
              <w:spacing w:before="60" w:after="60" w:line="240" w:lineRule="auto"/>
              <w:contextualSpacing/>
              <w:jc w:val="center"/>
              <w:rPr>
                <w:kern w:val="2"/>
                <w:lang w:eastAsia="ar-SA"/>
              </w:rPr>
            </w:pPr>
            <w:r w:rsidRPr="003A217D">
              <w:rPr>
                <w:kern w:val="2"/>
                <w:lang w:eastAsia="ar-SA"/>
              </w:rPr>
              <w:t>3.</w:t>
            </w: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702CA4CE"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Silnik</w:t>
            </w:r>
            <w:proofErr w:type="spellEnd"/>
            <w:r w:rsidRPr="00B65428">
              <w:rPr>
                <w:rFonts w:ascii="Times New Roman" w:eastAsia="Andale Sans UI" w:hAnsi="Times New Roman"/>
                <w:kern w:val="2"/>
                <w:lang w:val="de-DE" w:eastAsia="ar-SA" w:bidi="fa-IR"/>
              </w:rPr>
              <w:t xml:space="preserve"> o </w:t>
            </w:r>
            <w:proofErr w:type="spellStart"/>
            <w:r w:rsidRPr="00B65428">
              <w:rPr>
                <w:rFonts w:ascii="Times New Roman" w:eastAsia="Andale Sans UI" w:hAnsi="Times New Roman"/>
                <w:kern w:val="2"/>
                <w:lang w:val="de-DE" w:eastAsia="ar-SA" w:bidi="fa-IR"/>
              </w:rPr>
              <w:t>mocy</w:t>
            </w:r>
            <w:proofErr w:type="spellEnd"/>
            <w:r w:rsidRPr="00B65428">
              <w:rPr>
                <w:rFonts w:ascii="Times New Roman" w:eastAsia="Andale Sans UI" w:hAnsi="Times New Roman"/>
                <w:kern w:val="2"/>
                <w:lang w:val="de-DE" w:eastAsia="ar-SA" w:bidi="fa-IR"/>
              </w:rPr>
              <w:t xml:space="preserve"> min. 175 KM.</w:t>
            </w:r>
          </w:p>
        </w:tc>
      </w:tr>
      <w:tr w:rsidR="000040CF" w:rsidRPr="00B65428" w14:paraId="56A356B9" w14:textId="77777777" w:rsidTr="009A4BD4">
        <w:trPr>
          <w:trHeight w:hRule="exact" w:val="34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8C796" w14:textId="77777777" w:rsidR="00641B03" w:rsidRPr="003A217D" w:rsidRDefault="00641B03" w:rsidP="00764FC3">
            <w:pPr>
              <w:pStyle w:val="Akapitzlist"/>
              <w:numPr>
                <w:ilvl w:val="0"/>
                <w:numId w:val="14"/>
              </w:numPr>
              <w:spacing w:before="60" w:after="60" w:line="240" w:lineRule="auto"/>
              <w:contextualSpacing/>
              <w:jc w:val="center"/>
              <w:rPr>
                <w:kern w:val="2"/>
                <w:lang w:eastAsia="ar-SA"/>
              </w:rPr>
            </w:pPr>
            <w:r w:rsidRPr="003A217D">
              <w:rPr>
                <w:kern w:val="2"/>
                <w:lang w:eastAsia="ar-SA"/>
              </w:rPr>
              <w:t>4.</w:t>
            </w: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003D9C57"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r w:rsidRPr="00B65428">
              <w:rPr>
                <w:rFonts w:ascii="Times New Roman" w:eastAsia="Andale Sans UI" w:hAnsi="Times New Roman"/>
                <w:kern w:val="2"/>
                <w:lang w:val="de-DE" w:eastAsia="ar-SA" w:bidi="fa-IR"/>
              </w:rPr>
              <w:t xml:space="preserve">Moment </w:t>
            </w:r>
            <w:proofErr w:type="spellStart"/>
            <w:r w:rsidRPr="00B65428">
              <w:rPr>
                <w:rFonts w:ascii="Times New Roman" w:eastAsia="Andale Sans UI" w:hAnsi="Times New Roman"/>
                <w:kern w:val="2"/>
                <w:lang w:val="de-DE" w:eastAsia="ar-SA" w:bidi="fa-IR"/>
              </w:rPr>
              <w:t>obrotowy</w:t>
            </w:r>
            <w:proofErr w:type="spellEnd"/>
            <w:r w:rsidRPr="00B65428">
              <w:rPr>
                <w:rFonts w:ascii="Times New Roman" w:eastAsia="Andale Sans UI" w:hAnsi="Times New Roman"/>
                <w:kern w:val="2"/>
                <w:lang w:val="de-DE" w:eastAsia="ar-SA" w:bidi="fa-IR"/>
              </w:rPr>
              <w:t xml:space="preserve"> min. 400 </w:t>
            </w:r>
            <w:proofErr w:type="spellStart"/>
            <w:r w:rsidRPr="00B65428">
              <w:rPr>
                <w:rFonts w:ascii="Times New Roman" w:eastAsia="Andale Sans UI" w:hAnsi="Times New Roman"/>
                <w:kern w:val="2"/>
                <w:lang w:val="de-DE" w:eastAsia="ar-SA" w:bidi="fa-IR"/>
              </w:rPr>
              <w:t>Nm</w:t>
            </w:r>
            <w:proofErr w:type="spellEnd"/>
            <w:r w:rsidRPr="00B65428">
              <w:rPr>
                <w:rFonts w:ascii="Times New Roman" w:eastAsia="Andale Sans UI" w:hAnsi="Times New Roman"/>
                <w:kern w:val="2"/>
                <w:lang w:val="de-DE" w:eastAsia="ar-SA" w:bidi="fa-IR"/>
              </w:rPr>
              <w:t xml:space="preserve"> </w:t>
            </w:r>
          </w:p>
        </w:tc>
      </w:tr>
      <w:tr w:rsidR="000040CF" w:rsidRPr="00B65428" w14:paraId="23E4D681" w14:textId="77777777" w:rsidTr="009A4BD4">
        <w:trPr>
          <w:trHeight w:hRule="exact" w:val="34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2DBFC" w14:textId="77777777" w:rsidR="00641B03" w:rsidRPr="003A217D" w:rsidRDefault="00641B03" w:rsidP="00764FC3">
            <w:pPr>
              <w:pStyle w:val="Akapitzlist"/>
              <w:numPr>
                <w:ilvl w:val="0"/>
                <w:numId w:val="14"/>
              </w:numPr>
              <w:spacing w:before="60" w:after="60" w:line="240" w:lineRule="auto"/>
              <w:contextualSpacing/>
              <w:jc w:val="center"/>
              <w:rPr>
                <w:kern w:val="2"/>
                <w:lang w:eastAsia="ar-SA"/>
              </w:rPr>
            </w:pPr>
            <w:r w:rsidRPr="003A217D">
              <w:rPr>
                <w:kern w:val="2"/>
                <w:lang w:eastAsia="ar-SA"/>
              </w:rPr>
              <w:t>5.</w:t>
            </w: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46FE4689"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r w:rsidRPr="00B65428">
              <w:rPr>
                <w:rFonts w:ascii="Times New Roman" w:eastAsia="Andale Sans UI" w:hAnsi="Times New Roman"/>
                <w:kern w:val="1"/>
                <w:lang w:val="de-DE" w:eastAsia="ar-SA" w:bidi="fa-IR"/>
              </w:rPr>
              <w:t xml:space="preserve">Norma </w:t>
            </w:r>
            <w:proofErr w:type="spellStart"/>
            <w:r w:rsidRPr="00B65428">
              <w:rPr>
                <w:rFonts w:ascii="Times New Roman" w:eastAsia="Andale Sans UI" w:hAnsi="Times New Roman"/>
                <w:kern w:val="1"/>
                <w:lang w:val="de-DE" w:eastAsia="ar-SA" w:bidi="fa-IR"/>
              </w:rPr>
              <w:t>emisji</w:t>
            </w:r>
            <w:proofErr w:type="spellEnd"/>
            <w:r w:rsidRPr="00B65428">
              <w:rPr>
                <w:rFonts w:ascii="Times New Roman" w:eastAsia="Andale Sans UI" w:hAnsi="Times New Roman"/>
                <w:kern w:val="1"/>
                <w:lang w:val="de-DE" w:eastAsia="ar-SA" w:bidi="fa-IR"/>
              </w:rPr>
              <w:t xml:space="preserve"> </w:t>
            </w:r>
            <w:proofErr w:type="spellStart"/>
            <w:r w:rsidRPr="00B65428">
              <w:rPr>
                <w:rFonts w:ascii="Times New Roman" w:eastAsia="Andale Sans UI" w:hAnsi="Times New Roman"/>
                <w:kern w:val="1"/>
                <w:lang w:val="de-DE" w:eastAsia="ar-SA" w:bidi="fa-IR"/>
              </w:rPr>
              <w:t>spalin</w:t>
            </w:r>
            <w:proofErr w:type="spellEnd"/>
            <w:r w:rsidRPr="00B65428">
              <w:rPr>
                <w:rFonts w:ascii="Times New Roman" w:eastAsia="Andale Sans UI" w:hAnsi="Times New Roman"/>
                <w:kern w:val="1"/>
                <w:lang w:val="de-DE" w:eastAsia="ar-SA" w:bidi="fa-IR"/>
              </w:rPr>
              <w:t xml:space="preserve">  EURO 6</w:t>
            </w:r>
          </w:p>
        </w:tc>
      </w:tr>
      <w:tr w:rsidR="000A5A74" w:rsidRPr="00B65428" w14:paraId="68D7FC4D" w14:textId="77777777" w:rsidTr="009A4BD4">
        <w:trPr>
          <w:trHeight w:val="268"/>
          <w:jc w:val="center"/>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473C84E" w14:textId="1D33B0CD" w:rsidR="000A5A74" w:rsidRPr="00B65428" w:rsidRDefault="000A5A74" w:rsidP="0083524B">
            <w:pPr>
              <w:pStyle w:val="Nagwek2"/>
            </w:pPr>
            <w:bookmarkStart w:id="3" w:name="_Toc58843192"/>
            <w:r w:rsidRPr="00B65428">
              <w:t>ZESPÓŁ PRZENIESIENIA NAPĘDU</w:t>
            </w:r>
            <w:bookmarkEnd w:id="3"/>
          </w:p>
        </w:tc>
      </w:tr>
      <w:tr w:rsidR="000040CF" w:rsidRPr="00B65428" w14:paraId="7D5B1CB0" w14:textId="77777777" w:rsidTr="009A4BD4">
        <w:trPr>
          <w:trHeight w:val="275"/>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6F701" w14:textId="7478B0F0" w:rsidR="00641B03" w:rsidRPr="003A217D" w:rsidRDefault="00641B03" w:rsidP="00764FC3">
            <w:pPr>
              <w:pStyle w:val="Akapitzlist"/>
              <w:numPr>
                <w:ilvl w:val="0"/>
                <w:numId w:val="15"/>
              </w:numPr>
              <w:spacing w:before="60" w:after="60" w:line="240" w:lineRule="auto"/>
              <w:contextualSpacing/>
              <w:jc w:val="center"/>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5D6EC3D1"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Skrzynia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biegów</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manualna</w:t>
            </w:r>
            <w:proofErr w:type="spellEnd"/>
          </w:p>
        </w:tc>
      </w:tr>
      <w:tr w:rsidR="000040CF" w:rsidRPr="00B65428" w14:paraId="4FCDCF96"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87E21" w14:textId="5528EAC3" w:rsidR="00641B03" w:rsidRPr="003A217D" w:rsidRDefault="00641B03" w:rsidP="00764FC3">
            <w:pPr>
              <w:pStyle w:val="Akapitzlist"/>
              <w:numPr>
                <w:ilvl w:val="0"/>
                <w:numId w:val="15"/>
              </w:numPr>
              <w:spacing w:before="60" w:after="60" w:line="240" w:lineRule="auto"/>
              <w:contextualSpacing/>
              <w:jc w:val="center"/>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62BB8AEF" w14:textId="252400A9"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r w:rsidRPr="00B65428">
              <w:rPr>
                <w:rFonts w:ascii="Times New Roman" w:eastAsia="Andale Sans UI" w:hAnsi="Times New Roman"/>
                <w:kern w:val="2"/>
                <w:lang w:val="de-DE" w:eastAsia="ar-SA" w:bidi="fa-IR"/>
              </w:rPr>
              <w:t xml:space="preserve">Min. 6-biegów do </w:t>
            </w:r>
            <w:proofErr w:type="spellStart"/>
            <w:r w:rsidRPr="00B65428">
              <w:rPr>
                <w:rFonts w:ascii="Times New Roman" w:eastAsia="Andale Sans UI" w:hAnsi="Times New Roman"/>
                <w:kern w:val="2"/>
                <w:lang w:val="de-DE" w:eastAsia="ar-SA" w:bidi="fa-IR"/>
              </w:rPr>
              <w:t>przodu</w:t>
            </w:r>
            <w:proofErr w:type="spellEnd"/>
            <w:r w:rsidRPr="00B65428">
              <w:rPr>
                <w:rFonts w:ascii="Times New Roman" w:eastAsia="Andale Sans UI" w:hAnsi="Times New Roman"/>
                <w:kern w:val="2"/>
                <w:lang w:val="de-DE" w:eastAsia="ar-SA" w:bidi="fa-IR"/>
              </w:rPr>
              <w:t xml:space="preserve"> i bieg </w:t>
            </w:r>
            <w:proofErr w:type="spellStart"/>
            <w:r w:rsidRPr="00B65428">
              <w:rPr>
                <w:rFonts w:ascii="Times New Roman" w:eastAsia="Andale Sans UI" w:hAnsi="Times New Roman"/>
                <w:kern w:val="2"/>
                <w:lang w:val="de-DE" w:eastAsia="ar-SA" w:bidi="fa-IR"/>
              </w:rPr>
              <w:t>wsteczny</w:t>
            </w:r>
            <w:proofErr w:type="spellEnd"/>
          </w:p>
        </w:tc>
      </w:tr>
      <w:tr w:rsidR="000A5A74" w:rsidRPr="00B65428" w14:paraId="55D542D4" w14:textId="77777777" w:rsidTr="009A4BD4">
        <w:trPr>
          <w:trHeight w:val="268"/>
          <w:jc w:val="center"/>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13E216" w14:textId="4D9DBE39" w:rsidR="000A5A74" w:rsidRPr="00B65428" w:rsidRDefault="000A5A74" w:rsidP="0083524B">
            <w:pPr>
              <w:pStyle w:val="Nagwek2"/>
            </w:pPr>
            <w:bookmarkStart w:id="4" w:name="_Toc58843193"/>
            <w:r w:rsidRPr="00B65428">
              <w:t>UKŁAD HAMULCOWY i SYSTEMY BEZPIECZEŃSTWA</w:t>
            </w:r>
            <w:bookmarkEnd w:id="4"/>
          </w:p>
        </w:tc>
      </w:tr>
      <w:tr w:rsidR="000040CF" w:rsidRPr="00B65428" w14:paraId="39B16AF2"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19AE0" w14:textId="7C0ADADF" w:rsidR="00641B03" w:rsidRPr="003A217D" w:rsidRDefault="00641B03" w:rsidP="00764FC3">
            <w:pPr>
              <w:pStyle w:val="Akapitzlist"/>
              <w:numPr>
                <w:ilvl w:val="0"/>
                <w:numId w:val="16"/>
              </w:numPr>
              <w:spacing w:before="60" w:after="60" w:line="240" w:lineRule="auto"/>
              <w:contextualSpacing/>
              <w:jc w:val="center"/>
              <w:rPr>
                <w:kern w:val="2"/>
                <w:sz w:val="20"/>
                <w:szCs w:val="2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2E4F77BD" w14:textId="77777777" w:rsidR="00641B03" w:rsidRPr="00B65428" w:rsidRDefault="00641B03" w:rsidP="00721C6A">
            <w:pPr>
              <w:widowControl w:val="0"/>
              <w:suppressAutoHyphens/>
              <w:spacing w:before="60" w:after="60" w:line="240" w:lineRule="auto"/>
              <w:ind w:right="132"/>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Układ</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hamulcowy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wspomaganiem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wskaźnik</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zużycia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klocków</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hamulcowych</w:t>
            </w:r>
            <w:proofErr w:type="spellEnd"/>
            <w:r w:rsidRPr="00B65428">
              <w:rPr>
                <w:rFonts w:ascii="Times New Roman" w:eastAsia="Andale Sans UI" w:hAnsi="Times New Roman"/>
                <w:kern w:val="2"/>
                <w:lang w:val="de-DE" w:eastAsia="ar-SA" w:bidi="fa-IR"/>
              </w:rPr>
              <w:t>.</w:t>
            </w:r>
          </w:p>
        </w:tc>
      </w:tr>
      <w:tr w:rsidR="000040CF" w:rsidRPr="00B65428" w14:paraId="7BB5012B"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0A539" w14:textId="477B8ADB" w:rsidR="00641B03" w:rsidRPr="003A217D" w:rsidRDefault="00641B03" w:rsidP="00764FC3">
            <w:pPr>
              <w:pStyle w:val="Akapitzlist"/>
              <w:numPr>
                <w:ilvl w:val="0"/>
                <w:numId w:val="16"/>
              </w:numPr>
              <w:spacing w:before="60" w:after="60" w:line="240" w:lineRule="auto"/>
              <w:contextualSpacing/>
              <w:jc w:val="center"/>
              <w:rPr>
                <w:kern w:val="2"/>
                <w:sz w:val="20"/>
                <w:szCs w:val="2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75B6AA6D" w14:textId="66C0E630"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r w:rsidRPr="00B65428">
              <w:rPr>
                <w:rFonts w:ascii="Times New Roman" w:eastAsia="Andale Sans UI" w:hAnsi="Times New Roman"/>
                <w:kern w:val="2"/>
                <w:lang w:val="de-DE" w:eastAsia="ar-SA" w:bidi="fa-IR"/>
              </w:rPr>
              <w:t xml:space="preserve">Z </w:t>
            </w:r>
            <w:proofErr w:type="spellStart"/>
            <w:r w:rsidRPr="00B65428">
              <w:rPr>
                <w:rFonts w:ascii="Times New Roman" w:eastAsia="Andale Sans UI" w:hAnsi="Times New Roman"/>
                <w:kern w:val="2"/>
                <w:lang w:val="de-DE" w:eastAsia="ar-SA" w:bidi="fa-IR"/>
              </w:rPr>
              <w:t>systemem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zapobiegającym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blokadzie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kół</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podczas</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hamowania</w:t>
            </w:r>
            <w:proofErr w:type="spellEnd"/>
            <w:r w:rsidRPr="00B65428">
              <w:rPr>
                <w:rFonts w:ascii="Times New Roman" w:eastAsia="Andale Sans UI" w:hAnsi="Times New Roman"/>
                <w:kern w:val="2"/>
                <w:lang w:val="de-DE" w:eastAsia="ar-SA" w:bidi="fa-IR"/>
              </w:rPr>
              <w:t xml:space="preserve"> -  ABS </w:t>
            </w:r>
            <w:proofErr w:type="spellStart"/>
            <w:r w:rsidRPr="00B65428">
              <w:rPr>
                <w:rFonts w:ascii="Times New Roman" w:eastAsia="Andale Sans UI" w:hAnsi="Times New Roman"/>
                <w:kern w:val="2"/>
                <w:lang w:val="de-DE" w:eastAsia="ar-SA" w:bidi="fa-IR"/>
              </w:rPr>
              <w:t>lub</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równoważny</w:t>
            </w:r>
            <w:proofErr w:type="spellEnd"/>
            <w:r w:rsidRPr="00B65428">
              <w:rPr>
                <w:rFonts w:ascii="Times New Roman" w:eastAsia="Andale Sans UI" w:hAnsi="Times New Roman"/>
                <w:kern w:val="2"/>
                <w:lang w:val="de-DE" w:eastAsia="ar-SA" w:bidi="fa-IR"/>
              </w:rPr>
              <w:t>.</w:t>
            </w:r>
          </w:p>
        </w:tc>
      </w:tr>
      <w:tr w:rsidR="000040CF" w:rsidRPr="00B65428" w14:paraId="7F888720"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ACC46" w14:textId="698AD87C" w:rsidR="00641B03" w:rsidRPr="003A217D" w:rsidRDefault="00641B03" w:rsidP="00764FC3">
            <w:pPr>
              <w:pStyle w:val="Akapitzlist"/>
              <w:numPr>
                <w:ilvl w:val="0"/>
                <w:numId w:val="16"/>
              </w:numPr>
              <w:spacing w:before="60" w:after="60" w:line="240" w:lineRule="auto"/>
              <w:contextualSpacing/>
              <w:jc w:val="center"/>
              <w:rPr>
                <w:kern w:val="2"/>
                <w:sz w:val="20"/>
                <w:szCs w:val="2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557B8ACC"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Elektroniczny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korektor</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siły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hamowania</w:t>
            </w:r>
            <w:proofErr w:type="spellEnd"/>
            <w:r w:rsidRPr="00B65428">
              <w:rPr>
                <w:rFonts w:ascii="Times New Roman" w:eastAsia="Andale Sans UI" w:hAnsi="Times New Roman"/>
                <w:kern w:val="2"/>
                <w:lang w:val="de-DE" w:eastAsia="ar-SA" w:bidi="fa-IR"/>
              </w:rPr>
              <w:t>.</w:t>
            </w:r>
          </w:p>
        </w:tc>
      </w:tr>
      <w:tr w:rsidR="000040CF" w:rsidRPr="00B65428" w14:paraId="39E936C4"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4E0B8" w14:textId="0EA00097" w:rsidR="00641B03" w:rsidRPr="003A217D" w:rsidRDefault="00641B03" w:rsidP="00764FC3">
            <w:pPr>
              <w:pStyle w:val="Akapitzlist"/>
              <w:numPr>
                <w:ilvl w:val="0"/>
                <w:numId w:val="16"/>
              </w:numPr>
              <w:spacing w:before="60" w:after="60" w:line="240" w:lineRule="auto"/>
              <w:contextualSpacing/>
              <w:jc w:val="center"/>
              <w:rPr>
                <w:kern w:val="2"/>
                <w:sz w:val="20"/>
                <w:szCs w:val="2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3D1DC3B1"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r w:rsidRPr="00B65428">
              <w:rPr>
                <w:rFonts w:ascii="Times New Roman" w:eastAsia="Andale Sans UI" w:hAnsi="Times New Roman"/>
                <w:kern w:val="2"/>
                <w:lang w:val="de-DE" w:eastAsia="ar-SA" w:bidi="fa-IR"/>
              </w:rPr>
              <w:t xml:space="preserve">Z </w:t>
            </w:r>
            <w:proofErr w:type="spellStart"/>
            <w:r w:rsidRPr="00B65428">
              <w:rPr>
                <w:rFonts w:ascii="Times New Roman" w:eastAsia="Andale Sans UI" w:hAnsi="Times New Roman"/>
                <w:kern w:val="2"/>
                <w:lang w:val="de-DE" w:eastAsia="ar-SA" w:bidi="fa-IR"/>
              </w:rPr>
              <w:t>systemem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wspomagania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nagłego</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awaryjnego</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hamowania</w:t>
            </w:r>
            <w:proofErr w:type="spellEnd"/>
            <w:r w:rsidRPr="00B65428">
              <w:rPr>
                <w:rFonts w:ascii="Times New Roman" w:eastAsia="Andale Sans UI" w:hAnsi="Times New Roman"/>
                <w:kern w:val="2"/>
                <w:lang w:val="de-DE" w:eastAsia="ar-SA" w:bidi="fa-IR"/>
              </w:rPr>
              <w:t>.</w:t>
            </w:r>
          </w:p>
        </w:tc>
      </w:tr>
      <w:tr w:rsidR="000040CF" w:rsidRPr="00B65428" w14:paraId="3CFDDE4A"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6D266" w14:textId="2B4357C8" w:rsidR="00641B03" w:rsidRPr="003A217D" w:rsidRDefault="00641B03" w:rsidP="00764FC3">
            <w:pPr>
              <w:pStyle w:val="Akapitzlist"/>
              <w:numPr>
                <w:ilvl w:val="0"/>
                <w:numId w:val="16"/>
              </w:numPr>
              <w:spacing w:before="60" w:after="60" w:line="240" w:lineRule="auto"/>
              <w:contextualSpacing/>
              <w:jc w:val="center"/>
              <w:rPr>
                <w:kern w:val="2"/>
                <w:sz w:val="20"/>
                <w:szCs w:val="2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2C225AB0"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Hamulce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tarczowe</w:t>
            </w:r>
            <w:proofErr w:type="spellEnd"/>
            <w:r w:rsidRPr="00B65428">
              <w:rPr>
                <w:rFonts w:ascii="Times New Roman" w:eastAsia="Andale Sans UI" w:hAnsi="Times New Roman"/>
                <w:kern w:val="2"/>
                <w:lang w:val="de-DE" w:eastAsia="ar-SA" w:bidi="fa-IR"/>
              </w:rPr>
              <w:t xml:space="preserve"> na </w:t>
            </w:r>
            <w:proofErr w:type="spellStart"/>
            <w:r w:rsidRPr="00B65428">
              <w:rPr>
                <w:rFonts w:ascii="Times New Roman" w:eastAsia="Andale Sans UI" w:hAnsi="Times New Roman"/>
                <w:kern w:val="2"/>
                <w:lang w:val="de-DE" w:eastAsia="ar-SA" w:bidi="fa-IR"/>
              </w:rPr>
              <w:t>obu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osiach</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przód</w:t>
            </w:r>
            <w:proofErr w:type="spellEnd"/>
            <w:r w:rsidRPr="00B65428">
              <w:rPr>
                <w:rFonts w:ascii="Times New Roman" w:eastAsia="Andale Sans UI" w:hAnsi="Times New Roman"/>
                <w:kern w:val="2"/>
                <w:lang w:val="de-DE" w:eastAsia="ar-SA" w:bidi="fa-IR"/>
              </w:rPr>
              <w:t xml:space="preserve"> i </w:t>
            </w:r>
            <w:proofErr w:type="spellStart"/>
            <w:r w:rsidRPr="00B65428">
              <w:rPr>
                <w:rFonts w:ascii="Times New Roman" w:eastAsia="Andale Sans UI" w:hAnsi="Times New Roman"/>
                <w:kern w:val="2"/>
                <w:lang w:val="de-DE" w:eastAsia="ar-SA" w:bidi="fa-IR"/>
              </w:rPr>
              <w:t>tył</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przednie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wentylowane</w:t>
            </w:r>
            <w:proofErr w:type="spellEnd"/>
            <w:r w:rsidRPr="00B65428">
              <w:rPr>
                <w:rFonts w:ascii="Times New Roman" w:eastAsia="Andale Sans UI" w:hAnsi="Times New Roman"/>
                <w:kern w:val="2"/>
                <w:lang w:val="de-DE" w:eastAsia="ar-SA" w:bidi="fa-IR"/>
              </w:rPr>
              <w:t>.</w:t>
            </w:r>
          </w:p>
        </w:tc>
      </w:tr>
      <w:tr w:rsidR="000040CF" w:rsidRPr="00B65428" w14:paraId="3EB2EA10" w14:textId="77777777" w:rsidTr="009A4BD4">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vAlign w:val="center"/>
          </w:tcPr>
          <w:p w14:paraId="72459A3E" w14:textId="518B4C9A" w:rsidR="00641B03" w:rsidRPr="003A217D" w:rsidRDefault="00641B03" w:rsidP="00764FC3">
            <w:pPr>
              <w:pStyle w:val="Akapitzlist"/>
              <w:numPr>
                <w:ilvl w:val="0"/>
                <w:numId w:val="16"/>
              </w:numPr>
              <w:spacing w:before="60" w:after="60" w:line="240" w:lineRule="auto"/>
              <w:contextualSpacing/>
              <w:jc w:val="center"/>
              <w:rPr>
                <w:kern w:val="2"/>
                <w:sz w:val="20"/>
                <w:szCs w:val="20"/>
                <w:lang w:eastAsia="ar-SA"/>
              </w:rPr>
            </w:pPr>
          </w:p>
        </w:tc>
        <w:tc>
          <w:tcPr>
            <w:tcW w:w="10769" w:type="dxa"/>
            <w:tcBorders>
              <w:top w:val="nil"/>
              <w:left w:val="single" w:sz="4" w:space="0" w:color="000000"/>
              <w:bottom w:val="single" w:sz="4" w:space="0" w:color="000000"/>
              <w:right w:val="single" w:sz="4" w:space="0" w:color="000000"/>
            </w:tcBorders>
            <w:shd w:val="clear" w:color="auto" w:fill="FFFFFF"/>
          </w:tcPr>
          <w:p w14:paraId="733B22CC" w14:textId="77777777" w:rsidR="00641B03" w:rsidRPr="00B65428" w:rsidRDefault="00641B03" w:rsidP="00721C6A">
            <w:pPr>
              <w:widowControl w:val="0"/>
              <w:suppressAutoHyphens/>
              <w:spacing w:before="60" w:after="60" w:line="240" w:lineRule="auto"/>
              <w:ind w:right="132"/>
              <w:contextualSpacing/>
              <w:jc w:val="both"/>
              <w:textAlignment w:val="baseline"/>
              <w:rPr>
                <w:rFonts w:ascii="Times New Roman" w:eastAsia="Andale Sans UI" w:hAnsi="Times New Roman"/>
                <w:kern w:val="2"/>
                <w:lang w:val="de-DE" w:eastAsia="ar-SA" w:bidi="fa-IR"/>
              </w:rPr>
            </w:pPr>
            <w:r w:rsidRPr="00B65428">
              <w:rPr>
                <w:rFonts w:ascii="Times New Roman" w:eastAsia="Andale Sans UI" w:hAnsi="Times New Roman"/>
                <w:kern w:val="2"/>
                <w:lang w:val="de-DE" w:eastAsia="ar-SA" w:bidi="fa-IR"/>
              </w:rPr>
              <w:t xml:space="preserve">System </w:t>
            </w:r>
            <w:proofErr w:type="spellStart"/>
            <w:r w:rsidRPr="00B65428">
              <w:rPr>
                <w:rFonts w:ascii="Times New Roman" w:eastAsia="Andale Sans UI" w:hAnsi="Times New Roman"/>
                <w:kern w:val="2"/>
                <w:lang w:val="de-DE" w:eastAsia="ar-SA" w:bidi="fa-IR"/>
              </w:rPr>
              <w:t>stabilizacji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toru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jazdy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typu</w:t>
            </w:r>
            <w:proofErr w:type="spellEnd"/>
            <w:r w:rsidRPr="00B65428">
              <w:rPr>
                <w:rFonts w:ascii="Times New Roman" w:eastAsia="Andale Sans UI" w:hAnsi="Times New Roman"/>
                <w:kern w:val="2"/>
                <w:lang w:val="de-DE" w:eastAsia="ar-SA" w:bidi="fa-IR"/>
              </w:rPr>
              <w:t xml:space="preserve"> ESP </w:t>
            </w:r>
            <w:proofErr w:type="spellStart"/>
            <w:r w:rsidRPr="00B65428">
              <w:rPr>
                <w:rFonts w:ascii="Times New Roman" w:eastAsia="Andale Sans UI" w:hAnsi="Times New Roman"/>
                <w:kern w:val="2"/>
                <w:lang w:val="de-DE" w:eastAsia="ar-SA" w:bidi="fa-IR"/>
              </w:rPr>
              <w:t>adaptacyjny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tzn</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uwzględniający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obciążenie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pojazdu</w:t>
            </w:r>
            <w:proofErr w:type="spellEnd"/>
            <w:r w:rsidRPr="00B65428">
              <w:rPr>
                <w:rFonts w:ascii="Times New Roman" w:eastAsia="Andale Sans UI" w:hAnsi="Times New Roman"/>
                <w:kern w:val="2"/>
                <w:lang w:val="de-DE" w:eastAsia="ar-SA" w:bidi="fa-IR"/>
              </w:rPr>
              <w:t>.</w:t>
            </w:r>
          </w:p>
        </w:tc>
      </w:tr>
      <w:tr w:rsidR="000040CF" w:rsidRPr="00B65428" w14:paraId="698F5CF8" w14:textId="77777777" w:rsidTr="009A4BD4">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vAlign w:val="center"/>
          </w:tcPr>
          <w:p w14:paraId="70CA4EB0" w14:textId="68068B95" w:rsidR="00641B03" w:rsidRPr="003A217D" w:rsidRDefault="00641B03" w:rsidP="00764FC3">
            <w:pPr>
              <w:pStyle w:val="Akapitzlist"/>
              <w:numPr>
                <w:ilvl w:val="0"/>
                <w:numId w:val="16"/>
              </w:numPr>
              <w:spacing w:before="60" w:after="60" w:line="240" w:lineRule="auto"/>
              <w:contextualSpacing/>
              <w:jc w:val="center"/>
              <w:rPr>
                <w:kern w:val="2"/>
                <w:sz w:val="20"/>
                <w:szCs w:val="20"/>
                <w:lang w:eastAsia="ar-SA"/>
              </w:rPr>
            </w:pPr>
          </w:p>
        </w:tc>
        <w:tc>
          <w:tcPr>
            <w:tcW w:w="10769" w:type="dxa"/>
            <w:tcBorders>
              <w:top w:val="nil"/>
              <w:left w:val="single" w:sz="4" w:space="0" w:color="000000"/>
              <w:bottom w:val="single" w:sz="4" w:space="0" w:color="000000"/>
              <w:right w:val="single" w:sz="4" w:space="0" w:color="000000"/>
            </w:tcBorders>
            <w:shd w:val="clear" w:color="auto" w:fill="FFFFFF"/>
          </w:tcPr>
          <w:p w14:paraId="1C399ED7" w14:textId="77777777" w:rsidR="00641B03" w:rsidRPr="00B65428" w:rsidRDefault="00641B03" w:rsidP="00721C6A">
            <w:pPr>
              <w:widowControl w:val="0"/>
              <w:suppressAutoHyphens/>
              <w:spacing w:before="60" w:after="60" w:line="240" w:lineRule="auto"/>
              <w:ind w:right="132"/>
              <w:contextualSpacing/>
              <w:jc w:val="both"/>
              <w:textAlignment w:val="baseline"/>
              <w:rPr>
                <w:rFonts w:ascii="Times New Roman" w:eastAsia="Andale Sans UI" w:hAnsi="Times New Roman"/>
                <w:kern w:val="2"/>
                <w:lang w:val="de-DE" w:eastAsia="ar-SA" w:bidi="fa-IR"/>
              </w:rPr>
            </w:pPr>
            <w:r w:rsidRPr="00B65428">
              <w:rPr>
                <w:rFonts w:ascii="Times New Roman" w:eastAsia="Andale Sans UI" w:hAnsi="Times New Roman"/>
                <w:kern w:val="2"/>
                <w:lang w:val="de-DE" w:eastAsia="ar-SA" w:bidi="fa-IR"/>
              </w:rPr>
              <w:t xml:space="preserve">System </w:t>
            </w:r>
            <w:proofErr w:type="spellStart"/>
            <w:r w:rsidRPr="00B65428">
              <w:rPr>
                <w:rFonts w:ascii="Times New Roman" w:eastAsia="Andale Sans UI" w:hAnsi="Times New Roman"/>
                <w:kern w:val="2"/>
                <w:lang w:val="de-DE" w:eastAsia="ar-SA" w:bidi="fa-IR"/>
              </w:rPr>
              <w:t>zapobiegający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poślizgowi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kół</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osi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napędzanej</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ruszaniu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typu</w:t>
            </w:r>
            <w:proofErr w:type="spellEnd"/>
            <w:r w:rsidRPr="00B65428">
              <w:rPr>
                <w:rFonts w:ascii="Times New Roman" w:eastAsia="Andale Sans UI" w:hAnsi="Times New Roman"/>
                <w:kern w:val="2"/>
                <w:lang w:val="de-DE" w:eastAsia="ar-SA" w:bidi="fa-IR"/>
              </w:rPr>
              <w:t xml:space="preserve"> ASR.</w:t>
            </w:r>
          </w:p>
        </w:tc>
      </w:tr>
      <w:tr w:rsidR="000040CF" w:rsidRPr="00B65428" w14:paraId="0CD4DA56" w14:textId="77777777" w:rsidTr="009A4BD4">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vAlign w:val="center"/>
          </w:tcPr>
          <w:p w14:paraId="3BEE7F25" w14:textId="5E25B296" w:rsidR="00641B03" w:rsidRPr="003A217D" w:rsidRDefault="00641B03" w:rsidP="00764FC3">
            <w:pPr>
              <w:pStyle w:val="Akapitzlist"/>
              <w:numPr>
                <w:ilvl w:val="0"/>
                <w:numId w:val="16"/>
              </w:numPr>
              <w:spacing w:before="60" w:after="60" w:line="240" w:lineRule="auto"/>
              <w:contextualSpacing/>
              <w:jc w:val="center"/>
              <w:rPr>
                <w:kern w:val="2"/>
                <w:sz w:val="20"/>
                <w:szCs w:val="20"/>
                <w:lang w:eastAsia="ar-SA"/>
              </w:rPr>
            </w:pPr>
          </w:p>
        </w:tc>
        <w:tc>
          <w:tcPr>
            <w:tcW w:w="10769" w:type="dxa"/>
            <w:tcBorders>
              <w:top w:val="nil"/>
              <w:left w:val="single" w:sz="4" w:space="0" w:color="000000"/>
              <w:bottom w:val="single" w:sz="4" w:space="0" w:color="000000"/>
              <w:right w:val="single" w:sz="4" w:space="0" w:color="000000"/>
            </w:tcBorders>
            <w:shd w:val="clear" w:color="auto" w:fill="FFFFFF"/>
          </w:tcPr>
          <w:p w14:paraId="47907B3E"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Asystent</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ruszania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pod</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górę</w:t>
            </w:r>
            <w:proofErr w:type="spellEnd"/>
          </w:p>
        </w:tc>
      </w:tr>
      <w:tr w:rsidR="000A5A74" w:rsidRPr="00B65428" w14:paraId="1FD62747" w14:textId="77777777" w:rsidTr="009A4BD4">
        <w:trPr>
          <w:trHeight w:val="268"/>
          <w:jc w:val="center"/>
        </w:trPr>
        <w:tc>
          <w:tcPr>
            <w:tcW w:w="11194" w:type="dxa"/>
            <w:gridSpan w:val="2"/>
            <w:tcBorders>
              <w:top w:val="nil"/>
              <w:left w:val="single" w:sz="4" w:space="0" w:color="000000"/>
              <w:bottom w:val="single" w:sz="4" w:space="0" w:color="000000"/>
              <w:right w:val="single" w:sz="4" w:space="0" w:color="000000"/>
            </w:tcBorders>
            <w:shd w:val="clear" w:color="auto" w:fill="FFFFFF"/>
            <w:vAlign w:val="center"/>
          </w:tcPr>
          <w:p w14:paraId="1BF1A1BA" w14:textId="1823786E" w:rsidR="000A5A74" w:rsidRPr="00B2280A" w:rsidRDefault="000A5A74" w:rsidP="0083524B">
            <w:pPr>
              <w:pStyle w:val="Nagwek2"/>
            </w:pPr>
            <w:bookmarkStart w:id="5" w:name="_Toc58843194"/>
            <w:r w:rsidRPr="00B2280A">
              <w:t>ZAWIESZENIE</w:t>
            </w:r>
            <w:bookmarkEnd w:id="5"/>
          </w:p>
        </w:tc>
      </w:tr>
      <w:tr w:rsidR="000040CF" w:rsidRPr="00B65428" w14:paraId="7A320AC4"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D85F0" w14:textId="114B9B3A" w:rsidR="00641B03" w:rsidRPr="003A217D" w:rsidRDefault="00641B03" w:rsidP="00764FC3">
            <w:pPr>
              <w:pStyle w:val="Akapitzlist"/>
              <w:numPr>
                <w:ilvl w:val="0"/>
                <w:numId w:val="17"/>
              </w:numPr>
              <w:spacing w:before="60" w:after="60" w:line="240" w:lineRule="auto"/>
              <w:contextualSpacing/>
              <w:jc w:val="center"/>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1CF83C67" w14:textId="19F928E0" w:rsidR="00641B03" w:rsidRPr="00B65428" w:rsidRDefault="00641B03" w:rsidP="00721C6A">
            <w:pPr>
              <w:widowControl w:val="0"/>
              <w:suppressAutoHyphens/>
              <w:spacing w:before="60" w:after="60" w:line="240" w:lineRule="auto"/>
              <w:ind w:right="141"/>
              <w:contextualSpacing/>
              <w:textAlignment w:val="baseline"/>
              <w:rPr>
                <w:rFonts w:ascii="Times New Roman" w:eastAsia="Andale Sans UI" w:hAnsi="Times New Roman"/>
                <w:i/>
                <w:kern w:val="2"/>
                <w:lang w:val="de-DE" w:eastAsia="ar-SA" w:bidi="fa-IR"/>
              </w:rPr>
            </w:pPr>
            <w:proofErr w:type="spellStart"/>
            <w:r w:rsidRPr="00B65428">
              <w:rPr>
                <w:rFonts w:ascii="Times New Roman" w:eastAsia="Andale Sans UI" w:hAnsi="Times New Roman"/>
                <w:kern w:val="2"/>
                <w:lang w:val="de-DE" w:eastAsia="ar-SA" w:bidi="fa-IR"/>
              </w:rPr>
              <w:t>Zawieszenie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przednie</w:t>
            </w:r>
            <w:proofErr w:type="spellEnd"/>
            <w:r w:rsidRPr="00B65428">
              <w:rPr>
                <w:rFonts w:ascii="Times New Roman" w:eastAsia="Andale Sans UI" w:hAnsi="Times New Roman"/>
                <w:kern w:val="2"/>
                <w:lang w:val="de-DE" w:eastAsia="ar-SA" w:bidi="fa-IR"/>
              </w:rPr>
              <w:t xml:space="preserve"> i </w:t>
            </w:r>
            <w:proofErr w:type="spellStart"/>
            <w:r w:rsidRPr="00B65428">
              <w:rPr>
                <w:rFonts w:ascii="Times New Roman" w:eastAsia="Andale Sans UI" w:hAnsi="Times New Roman"/>
                <w:kern w:val="2"/>
                <w:lang w:val="de-DE" w:eastAsia="ar-SA" w:bidi="fa-IR"/>
              </w:rPr>
              <w:t>tylne</w:t>
            </w:r>
            <w:proofErr w:type="spellEnd"/>
            <w:r w:rsidR="00267EE0" w:rsidRPr="00B65428">
              <w:rPr>
                <w:rFonts w:ascii="Times New Roman" w:eastAsia="Andale Sans UI" w:hAnsi="Times New Roman"/>
                <w:kern w:val="2"/>
                <w:lang w:val="de-DE" w:eastAsia="ar-SA" w:bidi="fa-IR"/>
              </w:rPr>
              <w:t xml:space="preserve"> </w:t>
            </w:r>
            <w:proofErr w:type="spellStart"/>
            <w:r w:rsidR="00267EE0" w:rsidRPr="00B65428">
              <w:rPr>
                <w:rFonts w:ascii="Times New Roman" w:eastAsia="Andale Sans UI" w:hAnsi="Times New Roman"/>
                <w:kern w:val="2"/>
                <w:lang w:val="de-DE" w:eastAsia="ar-SA" w:bidi="fa-IR"/>
              </w:rPr>
              <w:t>ze</w:t>
            </w:r>
            <w:proofErr w:type="spellEnd"/>
            <w:r w:rsidR="00267EE0" w:rsidRPr="00B65428">
              <w:rPr>
                <w:rFonts w:ascii="Times New Roman" w:eastAsia="Andale Sans UI" w:hAnsi="Times New Roman"/>
                <w:kern w:val="2"/>
                <w:lang w:val="de-DE" w:eastAsia="ar-SA" w:bidi="fa-IR"/>
              </w:rPr>
              <w:t xml:space="preserve"> </w:t>
            </w:r>
            <w:proofErr w:type="spellStart"/>
            <w:r w:rsidR="00267EE0" w:rsidRPr="00B65428">
              <w:rPr>
                <w:rFonts w:ascii="Times New Roman" w:eastAsia="Andale Sans UI" w:hAnsi="Times New Roman"/>
                <w:kern w:val="2"/>
                <w:lang w:val="de-DE" w:eastAsia="ar-SA" w:bidi="fa-IR"/>
              </w:rPr>
              <w:t>stabilizatorami</w:t>
            </w:r>
            <w:proofErr w:type="spellEnd"/>
            <w:r w:rsidR="00267EE0" w:rsidRPr="00B65428">
              <w:rPr>
                <w:rFonts w:ascii="Times New Roman" w:eastAsia="Andale Sans UI" w:hAnsi="Times New Roman"/>
                <w:kern w:val="2"/>
                <w:lang w:val="de-DE" w:eastAsia="ar-SA" w:bidi="fa-IR"/>
              </w:rPr>
              <w:t xml:space="preserve"> </w:t>
            </w:r>
            <w:proofErr w:type="spellStart"/>
            <w:r w:rsidR="00267EE0" w:rsidRPr="00B65428">
              <w:rPr>
                <w:rFonts w:ascii="Times New Roman" w:eastAsia="Andale Sans UI" w:hAnsi="Times New Roman"/>
                <w:kern w:val="2"/>
                <w:lang w:val="de-DE" w:eastAsia="ar-SA" w:bidi="fa-IR"/>
              </w:rPr>
              <w:t>osi</w:t>
            </w:r>
            <w:proofErr w:type="spellEnd"/>
            <w:r w:rsidR="00267EE0" w:rsidRPr="00B65428">
              <w:rPr>
                <w:rFonts w:ascii="Times New Roman" w:eastAsia="Andale Sans UI" w:hAnsi="Times New Roman"/>
                <w:kern w:val="2"/>
                <w:lang w:val="de-DE" w:eastAsia="ar-SA" w:bidi="fa-IR"/>
              </w:rPr>
              <w:t xml:space="preserve"> </w:t>
            </w:r>
            <w:proofErr w:type="spellStart"/>
            <w:r w:rsidR="00267EE0" w:rsidRPr="00B65428">
              <w:rPr>
                <w:rFonts w:ascii="Times New Roman" w:eastAsia="Andale Sans UI" w:hAnsi="Times New Roman"/>
                <w:kern w:val="2"/>
                <w:lang w:val="de-DE" w:eastAsia="ar-SA" w:bidi="fa-IR"/>
              </w:rPr>
              <w:t>tylnej</w:t>
            </w:r>
            <w:proofErr w:type="spellEnd"/>
            <w:r w:rsidR="00267EE0"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wzmocnione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zapewniające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stabilność</w:t>
            </w:r>
            <w:proofErr w:type="spellEnd"/>
            <w:r w:rsidRPr="00B65428">
              <w:rPr>
                <w:rFonts w:ascii="Times New Roman" w:eastAsia="Andale Sans UI" w:hAnsi="Times New Roman"/>
                <w:kern w:val="2"/>
                <w:lang w:val="de-DE" w:eastAsia="ar-SA" w:bidi="fa-IR"/>
              </w:rPr>
              <w:t xml:space="preserve"> i </w:t>
            </w:r>
            <w:proofErr w:type="spellStart"/>
            <w:r w:rsidRPr="00B65428">
              <w:rPr>
                <w:rFonts w:ascii="Times New Roman" w:eastAsia="Andale Sans UI" w:hAnsi="Times New Roman"/>
                <w:kern w:val="2"/>
                <w:lang w:val="de-DE" w:eastAsia="ar-SA" w:bidi="fa-IR"/>
              </w:rPr>
              <w:t>manewrowośc</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trudnym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terenie</w:t>
            </w:r>
            <w:proofErr w:type="spellEnd"/>
            <w:r w:rsidR="00267EE0" w:rsidRPr="00B65428">
              <w:rPr>
                <w:rFonts w:ascii="Times New Roman" w:eastAsia="Andale Sans UI" w:hAnsi="Times New Roman"/>
                <w:kern w:val="2"/>
                <w:lang w:val="de-DE" w:eastAsia="ar-SA" w:bidi="fa-IR"/>
              </w:rPr>
              <w:t xml:space="preserve"> </w:t>
            </w:r>
          </w:p>
        </w:tc>
      </w:tr>
      <w:tr w:rsidR="000A5A74" w:rsidRPr="00B65428" w14:paraId="29731952" w14:textId="77777777" w:rsidTr="009A4BD4">
        <w:trPr>
          <w:trHeight w:val="268"/>
          <w:jc w:val="center"/>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8950F27" w14:textId="65D9C709" w:rsidR="000A5A74" w:rsidRPr="00B65428" w:rsidRDefault="000A5A74" w:rsidP="0083524B">
            <w:pPr>
              <w:pStyle w:val="Nagwek2"/>
            </w:pPr>
            <w:bookmarkStart w:id="6" w:name="_Toc58843195"/>
            <w:r w:rsidRPr="00B65428">
              <w:t>UKŁAD KIEROWNICZY</w:t>
            </w:r>
            <w:bookmarkEnd w:id="6"/>
          </w:p>
        </w:tc>
      </w:tr>
      <w:tr w:rsidR="000040CF" w:rsidRPr="00B65428" w14:paraId="307BA502"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F2393" w14:textId="06A1DC97" w:rsidR="00641B03" w:rsidRPr="003A217D" w:rsidRDefault="00641B03" w:rsidP="00764FC3">
            <w:pPr>
              <w:pStyle w:val="Akapitzlist"/>
              <w:numPr>
                <w:ilvl w:val="0"/>
                <w:numId w:val="18"/>
              </w:numPr>
              <w:spacing w:before="60" w:after="60" w:line="240" w:lineRule="auto"/>
              <w:contextualSpacing/>
              <w:jc w:val="center"/>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57248E80"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Ze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wspomaganiem</w:t>
            </w:r>
            <w:proofErr w:type="spellEnd"/>
          </w:p>
        </w:tc>
      </w:tr>
      <w:tr w:rsidR="000040CF" w:rsidRPr="00B65428" w14:paraId="17882D59"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615C5" w14:textId="0A983DB6" w:rsidR="00641B03" w:rsidRPr="003A217D" w:rsidRDefault="00641B03" w:rsidP="00764FC3">
            <w:pPr>
              <w:pStyle w:val="Akapitzlist"/>
              <w:numPr>
                <w:ilvl w:val="0"/>
                <w:numId w:val="18"/>
              </w:numPr>
              <w:spacing w:before="60" w:after="60" w:line="240" w:lineRule="auto"/>
              <w:contextualSpacing/>
              <w:jc w:val="center"/>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572DEA73"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Regulacja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kolumny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kierowniczej</w:t>
            </w:r>
            <w:proofErr w:type="spellEnd"/>
          </w:p>
        </w:tc>
      </w:tr>
      <w:tr w:rsidR="000A5A74" w:rsidRPr="00B65428" w14:paraId="39F5FC7D" w14:textId="77777777" w:rsidTr="009A4BD4">
        <w:trPr>
          <w:trHeight w:val="268"/>
          <w:jc w:val="center"/>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C4B238" w14:textId="137848D3" w:rsidR="000A5A74" w:rsidRPr="00B65428" w:rsidRDefault="000A5A74" w:rsidP="0083524B">
            <w:pPr>
              <w:pStyle w:val="Nagwek2"/>
            </w:pPr>
            <w:bookmarkStart w:id="7" w:name="_Toc58843196"/>
            <w:r w:rsidRPr="00B65428">
              <w:t>OGRZEWANIE I WENTYLACJA</w:t>
            </w:r>
            <w:bookmarkEnd w:id="7"/>
          </w:p>
        </w:tc>
      </w:tr>
      <w:tr w:rsidR="000040CF" w:rsidRPr="00B65428" w14:paraId="6C25C310"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421B3" w14:textId="14A051AD" w:rsidR="00641B03" w:rsidRPr="003A217D" w:rsidRDefault="00641B03" w:rsidP="00764FC3">
            <w:pPr>
              <w:pStyle w:val="Akapitzlist"/>
              <w:numPr>
                <w:ilvl w:val="0"/>
                <w:numId w:val="19"/>
              </w:numPr>
              <w:spacing w:before="60" w:after="60" w:line="240" w:lineRule="auto"/>
              <w:contextualSpacing/>
              <w:jc w:val="center"/>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25E56378" w14:textId="5FF5E0E3" w:rsidR="00641B03" w:rsidRPr="00B65428" w:rsidRDefault="00641B03" w:rsidP="008E5331">
            <w:pPr>
              <w:widowControl w:val="0"/>
              <w:suppressAutoHyphens/>
              <w:spacing w:before="60" w:after="60" w:line="240" w:lineRule="auto"/>
              <w:contextualSpacing/>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Ogrzewanie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wewnętrzne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postojowe</w:t>
            </w:r>
            <w:proofErr w:type="spellEnd"/>
            <w:r w:rsidRPr="00B65428">
              <w:rPr>
                <w:rFonts w:ascii="Times New Roman" w:eastAsia="Andale Sans UI" w:hAnsi="Times New Roman"/>
                <w:kern w:val="2"/>
                <w:lang w:val="de-DE" w:eastAsia="ar-SA" w:bidi="fa-IR"/>
              </w:rPr>
              <w:t xml:space="preserve"> – </w:t>
            </w:r>
            <w:proofErr w:type="spellStart"/>
            <w:r w:rsidRPr="00B65428">
              <w:rPr>
                <w:rFonts w:ascii="Times New Roman" w:eastAsia="Andale Sans UI" w:hAnsi="Times New Roman"/>
                <w:kern w:val="2"/>
                <w:lang w:val="de-DE" w:eastAsia="ar-SA" w:bidi="fa-IR"/>
              </w:rPr>
              <w:t>grzejnik</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elektryczny</w:t>
            </w:r>
            <w:proofErr w:type="spellEnd"/>
            <w:r w:rsidRPr="00B65428">
              <w:rPr>
                <w:rFonts w:ascii="Times New Roman" w:eastAsia="Andale Sans UI" w:hAnsi="Times New Roman"/>
                <w:kern w:val="2"/>
                <w:lang w:val="de-DE" w:eastAsia="ar-SA" w:bidi="fa-IR"/>
              </w:rPr>
              <w:t xml:space="preserve"> z </w:t>
            </w:r>
            <w:proofErr w:type="spellStart"/>
            <w:r w:rsidRPr="00B65428">
              <w:rPr>
                <w:rFonts w:ascii="Times New Roman" w:eastAsia="Andale Sans UI" w:hAnsi="Times New Roman"/>
                <w:kern w:val="2"/>
                <w:lang w:val="de-DE" w:eastAsia="ar-SA" w:bidi="fa-IR"/>
              </w:rPr>
              <w:t>sieci</w:t>
            </w:r>
            <w:proofErr w:type="spellEnd"/>
            <w:r w:rsidRPr="00B65428">
              <w:rPr>
                <w:rFonts w:ascii="Times New Roman" w:eastAsia="Andale Sans UI" w:hAnsi="Times New Roman"/>
                <w:kern w:val="2"/>
                <w:lang w:val="de-DE" w:eastAsia="ar-SA" w:bidi="fa-IR"/>
              </w:rPr>
              <w:t xml:space="preserve"> 230 V z </w:t>
            </w:r>
            <w:proofErr w:type="spellStart"/>
            <w:r w:rsidRPr="00B65428">
              <w:rPr>
                <w:rFonts w:ascii="Times New Roman" w:eastAsia="Andale Sans UI" w:hAnsi="Times New Roman"/>
                <w:kern w:val="2"/>
                <w:lang w:val="de-DE" w:eastAsia="ar-SA" w:bidi="fa-IR"/>
              </w:rPr>
              <w:t>możliwością</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ustawienia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temperatury</w:t>
            </w:r>
            <w:proofErr w:type="spellEnd"/>
            <w:r w:rsidRPr="00B65428">
              <w:rPr>
                <w:rFonts w:ascii="Times New Roman" w:eastAsia="Andale Sans UI" w:hAnsi="Times New Roman"/>
                <w:kern w:val="2"/>
                <w:lang w:val="de-DE" w:eastAsia="ar-SA" w:bidi="fa-IR"/>
              </w:rPr>
              <w:t xml:space="preserve"> i </w:t>
            </w:r>
            <w:proofErr w:type="spellStart"/>
            <w:r w:rsidRPr="00B65428">
              <w:rPr>
                <w:rFonts w:ascii="Times New Roman" w:eastAsia="Andale Sans UI" w:hAnsi="Times New Roman"/>
                <w:kern w:val="2"/>
                <w:lang w:val="de-DE" w:eastAsia="ar-SA" w:bidi="fa-IR"/>
              </w:rPr>
              <w:t>termostatem</w:t>
            </w:r>
            <w:proofErr w:type="spellEnd"/>
            <w:r w:rsidRPr="00B65428">
              <w:rPr>
                <w:rFonts w:ascii="Times New Roman" w:eastAsia="Andale Sans UI" w:hAnsi="Times New Roman"/>
                <w:kern w:val="2"/>
                <w:lang w:val="de-DE" w:eastAsia="ar-SA" w:bidi="fa-IR"/>
              </w:rPr>
              <w:t xml:space="preserve">, min. </w:t>
            </w:r>
            <w:proofErr w:type="spellStart"/>
            <w:r w:rsidRPr="00B65428">
              <w:rPr>
                <w:rFonts w:ascii="Times New Roman" w:eastAsia="Andale Sans UI" w:hAnsi="Times New Roman"/>
                <w:kern w:val="2"/>
                <w:lang w:val="de-DE" w:eastAsia="ar-SA" w:bidi="fa-IR"/>
              </w:rPr>
              <w:t>moc</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grzewcza</w:t>
            </w:r>
            <w:proofErr w:type="spellEnd"/>
            <w:r w:rsidRPr="00B65428">
              <w:rPr>
                <w:rFonts w:ascii="Times New Roman" w:eastAsia="Andale Sans UI" w:hAnsi="Times New Roman"/>
                <w:kern w:val="2"/>
                <w:lang w:val="de-DE" w:eastAsia="ar-SA" w:bidi="fa-IR"/>
              </w:rPr>
              <w:t xml:space="preserve">   2000 W.</w:t>
            </w:r>
          </w:p>
        </w:tc>
      </w:tr>
      <w:tr w:rsidR="000040CF" w:rsidRPr="00B65428" w14:paraId="11DDA85F"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94029" w14:textId="656A1EA1" w:rsidR="00641B03" w:rsidRPr="003A217D" w:rsidRDefault="00641B03" w:rsidP="00764FC3">
            <w:pPr>
              <w:pStyle w:val="Akapitzlist"/>
              <w:numPr>
                <w:ilvl w:val="0"/>
                <w:numId w:val="19"/>
              </w:numPr>
              <w:spacing w:before="60" w:after="60" w:line="240" w:lineRule="auto"/>
              <w:contextualSpacing/>
              <w:jc w:val="center"/>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00DF4EC6"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Mechaniczna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wentylacja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nawiewno</w:t>
            </w:r>
            <w:proofErr w:type="spellEnd"/>
            <w:r w:rsidRPr="00B65428">
              <w:rPr>
                <w:rFonts w:ascii="Times New Roman" w:eastAsia="Andale Sans UI" w:hAnsi="Times New Roman"/>
                <w:kern w:val="2"/>
                <w:lang w:val="de-DE" w:eastAsia="ar-SA" w:bidi="fa-IR"/>
              </w:rPr>
              <w:t xml:space="preserve">  – </w:t>
            </w:r>
            <w:proofErr w:type="spellStart"/>
            <w:r w:rsidRPr="00B65428">
              <w:rPr>
                <w:rFonts w:ascii="Times New Roman" w:eastAsia="Andale Sans UI" w:hAnsi="Times New Roman"/>
                <w:kern w:val="2"/>
                <w:lang w:val="de-DE" w:eastAsia="ar-SA" w:bidi="fa-IR"/>
              </w:rPr>
              <w:t>wywiewna</w:t>
            </w:r>
            <w:proofErr w:type="spellEnd"/>
            <w:r w:rsidRPr="00B65428">
              <w:rPr>
                <w:rFonts w:ascii="Times New Roman" w:eastAsia="Andale Sans UI" w:hAnsi="Times New Roman"/>
                <w:kern w:val="2"/>
                <w:lang w:val="de-DE" w:eastAsia="ar-SA" w:bidi="fa-IR"/>
              </w:rPr>
              <w:t>.</w:t>
            </w:r>
          </w:p>
        </w:tc>
      </w:tr>
      <w:tr w:rsidR="000040CF" w:rsidRPr="00B65428" w14:paraId="293CAC80"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0FEF4" w14:textId="3325FCF3" w:rsidR="00641B03" w:rsidRPr="003A217D" w:rsidRDefault="00641B03" w:rsidP="00764FC3">
            <w:pPr>
              <w:pStyle w:val="Akapitzlist"/>
              <w:numPr>
                <w:ilvl w:val="0"/>
                <w:numId w:val="19"/>
              </w:numPr>
              <w:spacing w:before="60" w:after="60" w:line="240" w:lineRule="auto"/>
              <w:contextualSpacing/>
              <w:jc w:val="center"/>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0DCDBF9D" w14:textId="0F53A4D4" w:rsidR="00641B03" w:rsidRPr="00B65428" w:rsidRDefault="00641B03" w:rsidP="00721C6A">
            <w:pPr>
              <w:widowControl w:val="0"/>
              <w:suppressAutoHyphens/>
              <w:spacing w:before="60" w:after="60" w:line="240" w:lineRule="auto"/>
              <w:ind w:right="132"/>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Niezależny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od</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silnika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system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ogrzewania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przedziału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medycznego</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typu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powietr</w:t>
            </w:r>
            <w:r w:rsidR="00185B79" w:rsidRPr="00B65428">
              <w:rPr>
                <w:rFonts w:ascii="Times New Roman" w:eastAsia="Andale Sans UI" w:hAnsi="Times New Roman"/>
                <w:kern w:val="2"/>
                <w:lang w:val="de-DE" w:eastAsia="ar-SA" w:bidi="fa-IR"/>
              </w:rPr>
              <w:t>znego</w:t>
            </w:r>
            <w:proofErr w:type="spellEnd"/>
            <w:r w:rsidR="00185B79" w:rsidRPr="00B65428">
              <w:rPr>
                <w:rFonts w:ascii="Times New Roman" w:eastAsia="Andale Sans UI" w:hAnsi="Times New Roman"/>
                <w:kern w:val="2"/>
                <w:lang w:val="de-DE" w:eastAsia="ar-SA" w:bidi="fa-IR"/>
              </w:rPr>
              <w:t xml:space="preserve">) z </w:t>
            </w:r>
            <w:proofErr w:type="spellStart"/>
            <w:r w:rsidR="00185B79" w:rsidRPr="00B65428">
              <w:rPr>
                <w:rFonts w:ascii="Times New Roman" w:eastAsia="Andale Sans UI" w:hAnsi="Times New Roman"/>
                <w:kern w:val="2"/>
                <w:lang w:val="de-DE" w:eastAsia="ar-SA" w:bidi="fa-IR"/>
              </w:rPr>
              <w:t>możliwością</w:t>
            </w:r>
            <w:proofErr w:type="spellEnd"/>
            <w:r w:rsidR="00185B79" w:rsidRPr="00B65428">
              <w:rPr>
                <w:rFonts w:ascii="Times New Roman" w:eastAsia="Andale Sans UI" w:hAnsi="Times New Roman"/>
                <w:kern w:val="2"/>
                <w:lang w:val="de-DE" w:eastAsia="ar-SA" w:bidi="fa-IR"/>
              </w:rPr>
              <w:t xml:space="preserve"> </w:t>
            </w:r>
            <w:proofErr w:type="spellStart"/>
            <w:r w:rsidR="00185B79" w:rsidRPr="00B65428">
              <w:rPr>
                <w:rFonts w:ascii="Times New Roman" w:eastAsia="Andale Sans UI" w:hAnsi="Times New Roman"/>
                <w:kern w:val="2"/>
                <w:lang w:val="de-DE" w:eastAsia="ar-SA" w:bidi="fa-IR"/>
              </w:rPr>
              <w:t>ustawienia</w:t>
            </w:r>
            <w:proofErr w:type="spellEnd"/>
            <w:r w:rsidR="00185B79"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temperatury</w:t>
            </w:r>
            <w:proofErr w:type="spellEnd"/>
            <w:r w:rsidR="003254C7" w:rsidRPr="00B65428">
              <w:rPr>
                <w:rFonts w:ascii="Times New Roman" w:eastAsia="Andale Sans UI" w:hAnsi="Times New Roman"/>
                <w:kern w:val="2"/>
                <w:lang w:val="de-DE" w:eastAsia="ar-SA" w:bidi="fa-IR"/>
              </w:rPr>
              <w:t xml:space="preserve"> </w:t>
            </w:r>
            <w:r w:rsidRPr="00B65428">
              <w:rPr>
                <w:rFonts w:ascii="Times New Roman" w:eastAsia="Andale Sans UI" w:hAnsi="Times New Roman"/>
                <w:kern w:val="2"/>
                <w:lang w:val="de-DE" w:eastAsia="ar-SA" w:bidi="fa-IR"/>
              </w:rPr>
              <w:t xml:space="preserve">i </w:t>
            </w:r>
            <w:proofErr w:type="spellStart"/>
            <w:r w:rsidRPr="00B65428">
              <w:rPr>
                <w:rFonts w:ascii="Times New Roman" w:eastAsia="Andale Sans UI" w:hAnsi="Times New Roman"/>
                <w:kern w:val="2"/>
                <w:lang w:val="de-DE" w:eastAsia="ar-SA" w:bidi="fa-IR"/>
              </w:rPr>
              <w:t>termostatem</w:t>
            </w:r>
            <w:proofErr w:type="spellEnd"/>
            <w:r w:rsidRPr="00B65428">
              <w:rPr>
                <w:rFonts w:ascii="Times New Roman" w:eastAsia="Andale Sans UI" w:hAnsi="Times New Roman"/>
                <w:kern w:val="2"/>
                <w:lang w:val="de-DE" w:eastAsia="ar-SA" w:bidi="fa-IR"/>
              </w:rPr>
              <w:t xml:space="preserve">, </w:t>
            </w:r>
            <w:r w:rsidR="00185B79" w:rsidRPr="00B65428">
              <w:rPr>
                <w:rFonts w:ascii="Times New Roman" w:eastAsia="Andale Sans UI" w:hAnsi="Times New Roman"/>
                <w:kern w:val="2"/>
                <w:lang w:val="de-DE" w:eastAsia="ar-SA" w:bidi="fa-IR"/>
              </w:rPr>
              <w:t xml:space="preserve">o </w:t>
            </w:r>
            <w:proofErr w:type="spellStart"/>
            <w:r w:rsidR="00185B79" w:rsidRPr="00B65428">
              <w:rPr>
                <w:rFonts w:ascii="Times New Roman" w:eastAsia="Andale Sans UI" w:hAnsi="Times New Roman"/>
                <w:kern w:val="2"/>
                <w:lang w:val="de-DE" w:eastAsia="ar-SA" w:bidi="fa-IR"/>
              </w:rPr>
              <w:t>mocy</w:t>
            </w:r>
            <w:proofErr w:type="spellEnd"/>
            <w:r w:rsidR="00185B79" w:rsidRPr="00B65428">
              <w:rPr>
                <w:rFonts w:ascii="Times New Roman" w:eastAsia="Andale Sans UI" w:hAnsi="Times New Roman"/>
                <w:kern w:val="2"/>
                <w:lang w:val="de-DE" w:eastAsia="ar-SA" w:bidi="fa-IR"/>
              </w:rPr>
              <w:t xml:space="preserve">  </w:t>
            </w:r>
            <w:r w:rsidRPr="00B65428">
              <w:rPr>
                <w:rFonts w:ascii="Times New Roman" w:eastAsia="Andale Sans UI" w:hAnsi="Times New Roman"/>
                <w:kern w:val="2"/>
                <w:lang w:val="de-DE" w:eastAsia="ar-SA" w:bidi="fa-IR"/>
              </w:rPr>
              <w:t xml:space="preserve">min. 5,0 kW </w:t>
            </w:r>
            <w:proofErr w:type="spellStart"/>
            <w:r w:rsidRPr="00B65428">
              <w:rPr>
                <w:rFonts w:ascii="Times New Roman" w:eastAsia="Andale Sans UI" w:hAnsi="Times New Roman"/>
                <w:kern w:val="2"/>
                <w:lang w:val="de-DE" w:eastAsia="ar-SA" w:bidi="fa-IR"/>
              </w:rPr>
              <w:t>umożliwiający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ogrzanie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przedziału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medycznego</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zgodnie</w:t>
            </w:r>
            <w:proofErr w:type="spellEnd"/>
            <w:r w:rsidRPr="00B65428">
              <w:rPr>
                <w:rFonts w:ascii="Times New Roman" w:eastAsia="Andale Sans UI" w:hAnsi="Times New Roman"/>
                <w:kern w:val="2"/>
                <w:lang w:val="de-DE" w:eastAsia="ar-SA" w:bidi="fa-IR"/>
              </w:rPr>
              <w:t xml:space="preserve"> z PN EN 1789 + A2: 2015 </w:t>
            </w:r>
            <w:proofErr w:type="spellStart"/>
            <w:r w:rsidR="008E5331" w:rsidRPr="00F16E6B">
              <w:rPr>
                <w:rFonts w:ascii="Times New Roman" w:eastAsia="Andale Sans UI" w:hAnsi="Times New Roman"/>
                <w:kern w:val="2"/>
                <w:lang w:val="de-DE" w:eastAsia="ar-SA" w:bidi="fa-IR"/>
              </w:rPr>
              <w:t>lub</w:t>
            </w:r>
            <w:proofErr w:type="spellEnd"/>
            <w:r w:rsidR="008E5331" w:rsidRPr="00F16E6B">
              <w:rPr>
                <w:rFonts w:ascii="Times New Roman" w:eastAsia="Andale Sans UI" w:hAnsi="Times New Roman"/>
                <w:kern w:val="2"/>
                <w:lang w:val="de-DE" w:eastAsia="ar-SA" w:bidi="fa-IR"/>
              </w:rPr>
              <w:t xml:space="preserve"> </w:t>
            </w:r>
            <w:proofErr w:type="spellStart"/>
            <w:r w:rsidR="008E5331" w:rsidRPr="00F16E6B">
              <w:rPr>
                <w:rFonts w:ascii="Times New Roman" w:eastAsia="Andale Sans UI" w:hAnsi="Times New Roman"/>
                <w:kern w:val="2"/>
                <w:lang w:val="de-DE" w:eastAsia="ar-SA" w:bidi="fa-IR"/>
              </w:rPr>
              <w:t>równoważną</w:t>
            </w:r>
            <w:proofErr w:type="spellEnd"/>
          </w:p>
        </w:tc>
      </w:tr>
      <w:tr w:rsidR="000040CF" w:rsidRPr="00B65428" w14:paraId="0A024FB7"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26266" w14:textId="5365D6C9" w:rsidR="00641B03" w:rsidRPr="003A217D" w:rsidRDefault="00641B03" w:rsidP="00764FC3">
            <w:pPr>
              <w:pStyle w:val="Akapitzlist"/>
              <w:numPr>
                <w:ilvl w:val="0"/>
                <w:numId w:val="19"/>
              </w:numPr>
              <w:spacing w:before="60" w:after="60" w:line="240" w:lineRule="auto"/>
              <w:contextualSpacing/>
              <w:jc w:val="center"/>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3175A9DD" w14:textId="77777777" w:rsidR="00641B03" w:rsidRPr="00B65428" w:rsidRDefault="00641B03" w:rsidP="00721C6A">
            <w:pPr>
              <w:widowControl w:val="0"/>
              <w:suppressAutoHyphens/>
              <w:spacing w:before="60" w:after="60" w:line="240" w:lineRule="auto"/>
              <w:ind w:right="132"/>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Otwierany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szyber</w:t>
            </w:r>
            <w:proofErr w:type="spellEnd"/>
            <w:r w:rsidRPr="00B65428">
              <w:rPr>
                <w:rFonts w:ascii="Times New Roman" w:eastAsia="Andale Sans UI" w:hAnsi="Times New Roman"/>
                <w:kern w:val="2"/>
                <w:lang w:val="de-DE" w:eastAsia="ar-SA" w:bidi="fa-IR"/>
              </w:rPr>
              <w:t xml:space="preserve"> – </w:t>
            </w:r>
            <w:proofErr w:type="spellStart"/>
            <w:r w:rsidRPr="00B65428">
              <w:rPr>
                <w:rFonts w:ascii="Times New Roman" w:eastAsia="Andale Sans UI" w:hAnsi="Times New Roman"/>
                <w:kern w:val="2"/>
                <w:lang w:val="de-DE" w:eastAsia="ar-SA" w:bidi="fa-IR"/>
              </w:rPr>
              <w:t>dach</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pełniący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funkcję</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doświetlania</w:t>
            </w:r>
            <w:proofErr w:type="spellEnd"/>
            <w:r w:rsidRPr="00B65428">
              <w:rPr>
                <w:rFonts w:ascii="Times New Roman" w:eastAsia="Andale Sans UI" w:hAnsi="Times New Roman"/>
                <w:kern w:val="2"/>
                <w:lang w:val="de-DE" w:eastAsia="ar-SA" w:bidi="fa-IR"/>
              </w:rPr>
              <w:t xml:space="preserve"> i </w:t>
            </w:r>
            <w:proofErr w:type="spellStart"/>
            <w:r w:rsidRPr="00B65428">
              <w:rPr>
                <w:rFonts w:ascii="Times New Roman" w:eastAsia="Andale Sans UI" w:hAnsi="Times New Roman"/>
                <w:kern w:val="2"/>
                <w:lang w:val="de-DE" w:eastAsia="ar-SA" w:bidi="fa-IR"/>
              </w:rPr>
              <w:t>wentylacji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przedziału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medycznego</w:t>
            </w:r>
            <w:proofErr w:type="spellEnd"/>
            <w:r w:rsidRPr="00B65428">
              <w:rPr>
                <w:rFonts w:ascii="Times New Roman" w:eastAsia="Andale Sans UI" w:hAnsi="Times New Roman"/>
                <w:kern w:val="2"/>
                <w:lang w:val="de-DE" w:eastAsia="ar-SA" w:bidi="fa-IR"/>
              </w:rPr>
              <w:t xml:space="preserve"> o </w:t>
            </w:r>
            <w:proofErr w:type="spellStart"/>
            <w:r w:rsidRPr="00B65428">
              <w:rPr>
                <w:rFonts w:ascii="Times New Roman" w:eastAsia="Andale Sans UI" w:hAnsi="Times New Roman"/>
                <w:kern w:val="2"/>
                <w:lang w:val="de-DE" w:eastAsia="ar-SA" w:bidi="fa-IR"/>
              </w:rPr>
              <w:t>minimalnych</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wymiarach</w:t>
            </w:r>
            <w:proofErr w:type="spellEnd"/>
            <w:r w:rsidRPr="00B65428">
              <w:rPr>
                <w:rFonts w:ascii="Times New Roman" w:eastAsia="Andale Sans UI" w:hAnsi="Times New Roman"/>
                <w:kern w:val="2"/>
                <w:lang w:val="de-DE" w:eastAsia="ar-SA" w:bidi="fa-IR"/>
              </w:rPr>
              <w:t xml:space="preserve"> 500 mm x 500 mm. (</w:t>
            </w:r>
            <w:proofErr w:type="spellStart"/>
            <w:r w:rsidRPr="00B65428">
              <w:rPr>
                <w:rFonts w:ascii="Times New Roman" w:eastAsia="Andale Sans UI" w:hAnsi="Times New Roman"/>
                <w:kern w:val="2"/>
                <w:lang w:val="de-DE" w:eastAsia="ar-SA" w:bidi="fa-IR"/>
              </w:rPr>
              <w:t>dopuszcza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się</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szyberdach</w:t>
            </w:r>
            <w:proofErr w:type="spellEnd"/>
            <w:r w:rsidRPr="00B65428">
              <w:rPr>
                <w:rFonts w:ascii="Times New Roman" w:eastAsia="Andale Sans UI" w:hAnsi="Times New Roman"/>
                <w:kern w:val="2"/>
                <w:lang w:val="de-DE" w:eastAsia="ar-SA" w:bidi="fa-IR"/>
              </w:rPr>
              <w:t xml:space="preserve"> o </w:t>
            </w:r>
            <w:proofErr w:type="spellStart"/>
            <w:r w:rsidRPr="00B65428">
              <w:rPr>
                <w:rFonts w:ascii="Times New Roman" w:eastAsia="Andale Sans UI" w:hAnsi="Times New Roman"/>
                <w:kern w:val="2"/>
                <w:lang w:val="de-DE" w:eastAsia="ar-SA" w:bidi="fa-IR"/>
              </w:rPr>
              <w:t>wymiarach</w:t>
            </w:r>
            <w:proofErr w:type="spellEnd"/>
            <w:r w:rsidRPr="00B65428">
              <w:rPr>
                <w:rFonts w:ascii="Times New Roman" w:eastAsia="Andale Sans UI" w:hAnsi="Times New Roman"/>
                <w:kern w:val="2"/>
                <w:lang w:val="de-DE" w:eastAsia="ar-SA" w:bidi="fa-IR"/>
              </w:rPr>
              <w:t xml:space="preserve"> max. 900x600 mm) </w:t>
            </w:r>
            <w:proofErr w:type="spellStart"/>
            <w:r w:rsidRPr="00B65428">
              <w:rPr>
                <w:rFonts w:ascii="Times New Roman" w:eastAsia="Andale Sans UI" w:hAnsi="Times New Roman"/>
                <w:kern w:val="2"/>
                <w:lang w:val="de-DE" w:eastAsia="ar-SA" w:bidi="fa-IR"/>
              </w:rPr>
              <w:t>wyposażony</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roletę</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oraz</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moskitierę</w:t>
            </w:r>
            <w:proofErr w:type="spellEnd"/>
            <w:r w:rsidRPr="00B65428">
              <w:rPr>
                <w:rFonts w:ascii="Times New Roman" w:eastAsia="Andale Sans UI" w:hAnsi="Times New Roman"/>
                <w:kern w:val="2"/>
                <w:lang w:val="de-DE" w:eastAsia="ar-SA" w:bidi="fa-IR"/>
              </w:rPr>
              <w:t>.</w:t>
            </w:r>
          </w:p>
        </w:tc>
      </w:tr>
      <w:tr w:rsidR="000040CF" w:rsidRPr="00B65428" w14:paraId="53FDF8EE" w14:textId="77777777" w:rsidTr="009A4BD4">
        <w:trPr>
          <w:trHeight w:val="416"/>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8DD73" w14:textId="04EDB510" w:rsidR="00641B03" w:rsidRPr="003A217D" w:rsidRDefault="00641B03" w:rsidP="00764FC3">
            <w:pPr>
              <w:pStyle w:val="Akapitzlist"/>
              <w:numPr>
                <w:ilvl w:val="0"/>
                <w:numId w:val="19"/>
              </w:numPr>
              <w:spacing w:before="60" w:after="60" w:line="240" w:lineRule="auto"/>
              <w:contextualSpacing/>
              <w:jc w:val="center"/>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70144091" w14:textId="77777777" w:rsidR="00641B03" w:rsidRPr="00B65428" w:rsidRDefault="00641B03" w:rsidP="00721C6A">
            <w:pPr>
              <w:widowControl w:val="0"/>
              <w:suppressAutoHyphens/>
              <w:spacing w:before="60" w:after="60" w:line="240" w:lineRule="auto"/>
              <w:ind w:right="132"/>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Klimatyzacja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dwuparownikowa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oddzielna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dla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kabiny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kierowcy</w:t>
            </w:r>
            <w:proofErr w:type="spellEnd"/>
            <w:r w:rsidRPr="00B65428">
              <w:rPr>
                <w:rFonts w:ascii="Times New Roman" w:eastAsia="Andale Sans UI" w:hAnsi="Times New Roman"/>
                <w:kern w:val="2"/>
                <w:lang w:val="de-DE" w:eastAsia="ar-SA" w:bidi="fa-IR"/>
              </w:rPr>
              <w:t xml:space="preserve"> i </w:t>
            </w:r>
            <w:proofErr w:type="spellStart"/>
            <w:r w:rsidRPr="00B65428">
              <w:rPr>
                <w:rFonts w:ascii="Times New Roman" w:eastAsia="Andale Sans UI" w:hAnsi="Times New Roman"/>
                <w:kern w:val="2"/>
                <w:lang w:val="de-DE" w:eastAsia="ar-SA" w:bidi="fa-IR"/>
              </w:rPr>
              <w:t>przedziału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medycznego</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przedziale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medycznym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klimatyzacja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automatyczna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tj</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ustawieniu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żądanej</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temperatury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systemy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chłodzące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lub</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grzewcze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automatycznie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utrzymują</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żądaną</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temperaturę</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przedziale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medycznym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umożliwiając</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lastRenderedPageBreak/>
              <w:t>klimatyzowanie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przedziału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medycznego</w:t>
            </w:r>
            <w:proofErr w:type="spellEnd"/>
            <w:r w:rsidRPr="00B65428">
              <w:rPr>
                <w:rFonts w:ascii="Times New Roman" w:eastAsia="Andale Sans UI" w:hAnsi="Times New Roman"/>
                <w:kern w:val="2"/>
                <w:lang w:val="de-DE" w:eastAsia="ar-SA" w:bidi="fa-IR"/>
              </w:rPr>
              <w:t>.</w:t>
            </w:r>
          </w:p>
        </w:tc>
      </w:tr>
      <w:tr w:rsidR="000040CF" w:rsidRPr="00B65428" w14:paraId="521C2E9D" w14:textId="77777777" w:rsidTr="009A4BD4">
        <w:trPr>
          <w:trHeight w:val="416"/>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39ED9" w14:textId="2E47EAB3" w:rsidR="00641B03" w:rsidRPr="003A217D" w:rsidRDefault="00641B03" w:rsidP="00764FC3">
            <w:pPr>
              <w:pStyle w:val="Akapitzlist"/>
              <w:numPr>
                <w:ilvl w:val="0"/>
                <w:numId w:val="19"/>
              </w:numPr>
              <w:spacing w:before="60" w:after="60" w:line="240" w:lineRule="auto"/>
              <w:contextualSpacing/>
              <w:jc w:val="center"/>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2A31C340" w14:textId="77777777" w:rsidR="00641B03" w:rsidRPr="00B65428" w:rsidRDefault="00641B03" w:rsidP="00721C6A">
            <w:pPr>
              <w:widowControl w:val="0"/>
              <w:suppressAutoHyphens/>
              <w:spacing w:before="60" w:after="60" w:line="240" w:lineRule="auto"/>
              <w:ind w:right="132"/>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Dodatkowa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nagrzewnica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wodna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umożliwiająca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ogrzewanie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przedziału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medycznego</w:t>
            </w:r>
            <w:proofErr w:type="spellEnd"/>
            <w:r w:rsidRPr="00B65428">
              <w:rPr>
                <w:rFonts w:ascii="Times New Roman" w:eastAsia="Andale Sans UI" w:hAnsi="Times New Roman"/>
                <w:kern w:val="2"/>
                <w:lang w:val="de-DE" w:eastAsia="ar-SA" w:bidi="fa-IR"/>
              </w:rPr>
              <w:t xml:space="preserve">, z </w:t>
            </w:r>
            <w:proofErr w:type="spellStart"/>
            <w:r w:rsidRPr="00B65428">
              <w:rPr>
                <w:rFonts w:ascii="Times New Roman" w:eastAsia="Andale Sans UI" w:hAnsi="Times New Roman"/>
                <w:kern w:val="2"/>
                <w:lang w:val="de-DE" w:eastAsia="ar-SA" w:bidi="fa-IR"/>
              </w:rPr>
              <w:t>zaworem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odcinającym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oraz</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dodatkową</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pompą</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wody</w:t>
            </w:r>
            <w:proofErr w:type="spellEnd"/>
          </w:p>
        </w:tc>
      </w:tr>
      <w:tr w:rsidR="000A5A74" w:rsidRPr="00B65428" w14:paraId="26A7171C" w14:textId="77777777" w:rsidTr="009A4BD4">
        <w:trPr>
          <w:trHeight w:val="47"/>
          <w:jc w:val="center"/>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5E67F1B" w14:textId="6B2FE49F" w:rsidR="000A5A74" w:rsidRPr="00B65428" w:rsidRDefault="000A5A74" w:rsidP="0083524B">
            <w:pPr>
              <w:pStyle w:val="Nagwek2"/>
            </w:pPr>
            <w:bookmarkStart w:id="8" w:name="_Toc58843197"/>
            <w:r w:rsidRPr="00B65428">
              <w:t>INSTALACJA ELEKTRYCZNA</w:t>
            </w:r>
            <w:bookmarkEnd w:id="8"/>
          </w:p>
        </w:tc>
      </w:tr>
      <w:tr w:rsidR="000040CF" w:rsidRPr="00B65428" w14:paraId="7B8C8E1F"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E6104" w14:textId="16E71962" w:rsidR="00641B03" w:rsidRPr="008E5331" w:rsidRDefault="00641B03" w:rsidP="00764FC3">
            <w:pPr>
              <w:pStyle w:val="Akapitzlist"/>
              <w:numPr>
                <w:ilvl w:val="0"/>
                <w:numId w:val="20"/>
              </w:numPr>
              <w:spacing w:before="60" w:after="60" w:line="240" w:lineRule="auto"/>
              <w:contextualSpacing/>
              <w:jc w:val="center"/>
              <w:rPr>
                <w:kern w:val="2"/>
                <w:sz w:val="20"/>
                <w:szCs w:val="2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554CBA1B" w14:textId="77777777"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Zespół</w:t>
            </w:r>
            <w:proofErr w:type="spellEnd"/>
            <w:r w:rsidRPr="00B65428">
              <w:rPr>
                <w:rFonts w:ascii="Times New Roman" w:eastAsia="Andale Sans UI" w:hAnsi="Times New Roman"/>
                <w:kern w:val="2"/>
                <w:lang w:val="de-DE" w:eastAsia="ar-SA" w:bidi="fa-IR"/>
              </w:rPr>
              <w:t xml:space="preserve"> 2 </w:t>
            </w:r>
            <w:proofErr w:type="spellStart"/>
            <w:r w:rsidRPr="00B65428">
              <w:rPr>
                <w:rFonts w:ascii="Times New Roman" w:eastAsia="Andale Sans UI" w:hAnsi="Times New Roman"/>
                <w:kern w:val="2"/>
                <w:lang w:val="de-DE" w:eastAsia="ar-SA" w:bidi="fa-IR"/>
              </w:rPr>
              <w:t>fabrycznych</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akumulatorów</w:t>
            </w:r>
            <w:proofErr w:type="spellEnd"/>
            <w:r w:rsidRPr="00B65428">
              <w:rPr>
                <w:rFonts w:ascii="Times New Roman" w:eastAsia="Andale Sans UI" w:hAnsi="Times New Roman"/>
                <w:kern w:val="2"/>
                <w:lang w:val="de-DE" w:eastAsia="ar-SA" w:bidi="fa-IR"/>
              </w:rPr>
              <w:t xml:space="preserve"> o </w:t>
            </w:r>
            <w:proofErr w:type="spellStart"/>
            <w:r w:rsidRPr="00B65428">
              <w:rPr>
                <w:rFonts w:ascii="Times New Roman" w:eastAsia="Andale Sans UI" w:hAnsi="Times New Roman"/>
                <w:kern w:val="2"/>
                <w:lang w:val="de-DE" w:eastAsia="ar-SA" w:bidi="fa-IR"/>
              </w:rPr>
              <w:t>łącznej</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pojemności</w:t>
            </w:r>
            <w:proofErr w:type="spellEnd"/>
            <w:r w:rsidRPr="00B65428">
              <w:rPr>
                <w:rFonts w:ascii="Times New Roman" w:eastAsia="Andale Sans UI" w:hAnsi="Times New Roman"/>
                <w:kern w:val="2"/>
                <w:lang w:val="de-DE" w:eastAsia="ar-SA" w:bidi="fa-IR"/>
              </w:rPr>
              <w:t xml:space="preserve">  min. 160 Ah  do </w:t>
            </w:r>
            <w:proofErr w:type="spellStart"/>
            <w:r w:rsidRPr="00B65428">
              <w:rPr>
                <w:rFonts w:ascii="Times New Roman" w:eastAsia="Andale Sans UI" w:hAnsi="Times New Roman"/>
                <w:kern w:val="2"/>
                <w:lang w:val="de-DE" w:eastAsia="ar-SA" w:bidi="fa-IR"/>
              </w:rPr>
              <w:t>zasilania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wszystkich</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odbiorników</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prądu</w:t>
            </w:r>
            <w:proofErr w:type="spellEnd"/>
            <w:r w:rsidRPr="00B65428">
              <w:rPr>
                <w:rFonts w:ascii="Times New Roman" w:eastAsia="Andale Sans UI" w:hAnsi="Times New Roman"/>
                <w:kern w:val="2"/>
                <w:lang w:val="de-DE" w:eastAsia="ar-SA" w:bidi="fa-IR"/>
              </w:rPr>
              <w:t>.</w:t>
            </w:r>
          </w:p>
        </w:tc>
      </w:tr>
      <w:tr w:rsidR="000040CF" w:rsidRPr="00B65428" w14:paraId="40AAFE6A"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5462D" w14:textId="3AC57934" w:rsidR="00641B03" w:rsidRPr="008E5331" w:rsidRDefault="00641B03" w:rsidP="00764FC3">
            <w:pPr>
              <w:pStyle w:val="Akapitzlist"/>
              <w:numPr>
                <w:ilvl w:val="0"/>
                <w:numId w:val="20"/>
              </w:numPr>
              <w:spacing w:before="60" w:after="60" w:line="240" w:lineRule="auto"/>
              <w:contextualSpacing/>
              <w:jc w:val="center"/>
              <w:rPr>
                <w:kern w:val="2"/>
                <w:sz w:val="20"/>
                <w:szCs w:val="2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48D2238F" w14:textId="77777777"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Akumulator</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zasilający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przedział</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medyczny</w:t>
            </w:r>
            <w:proofErr w:type="spellEnd"/>
            <w:r w:rsidRPr="00B65428">
              <w:rPr>
                <w:rFonts w:ascii="Times New Roman" w:eastAsia="Andale Sans UI" w:hAnsi="Times New Roman"/>
                <w:kern w:val="2"/>
                <w:lang w:val="de-DE" w:eastAsia="ar-SA" w:bidi="fa-IR"/>
              </w:rPr>
              <w:t xml:space="preserve"> z </w:t>
            </w:r>
            <w:proofErr w:type="spellStart"/>
            <w:r w:rsidRPr="00B65428">
              <w:rPr>
                <w:rFonts w:ascii="Times New Roman" w:eastAsia="Andale Sans UI" w:hAnsi="Times New Roman"/>
                <w:kern w:val="2"/>
                <w:lang w:val="de-DE" w:eastAsia="ar-SA" w:bidi="fa-IR"/>
              </w:rPr>
              <w:t>przekaźnikiem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rozłączającym</w:t>
            </w:r>
            <w:proofErr w:type="spellEnd"/>
            <w:r w:rsidRPr="00B65428">
              <w:rPr>
                <w:rFonts w:ascii="Times New Roman" w:eastAsia="Andale Sans UI" w:hAnsi="Times New Roman"/>
                <w:kern w:val="2"/>
                <w:lang w:val="de-DE" w:eastAsia="ar-SA" w:bidi="fa-IR"/>
              </w:rPr>
              <w:t>.</w:t>
            </w:r>
            <w:r w:rsidRPr="00B65428">
              <w:rPr>
                <w:rFonts w:ascii="Times New Roman" w:eastAsia="Andale Sans UI" w:hAnsi="Times New Roman"/>
                <w:b/>
                <w:bCs/>
                <w:kern w:val="2"/>
                <w:lang w:val="de-DE" w:eastAsia="ar-SA" w:bidi="fa-IR"/>
              </w:rPr>
              <w:t xml:space="preserve"> </w:t>
            </w:r>
            <w:proofErr w:type="spellStart"/>
            <w:r w:rsidRPr="00B65428">
              <w:rPr>
                <w:rFonts w:ascii="Times New Roman" w:eastAsia="Andale Sans UI" w:hAnsi="Times New Roman"/>
                <w:kern w:val="2"/>
                <w:lang w:val="de-DE" w:eastAsia="ar-SA" w:bidi="fa-IR"/>
              </w:rPr>
              <w:t>Dodatkowy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układ</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umożliwiający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równoległe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połączenie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dwóch</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akumulatorów</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zwiększający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siłe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elektromotoryczną</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podczas</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rozruchu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układ</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oparty</w:t>
            </w:r>
            <w:proofErr w:type="spellEnd"/>
            <w:r w:rsidRPr="00B65428">
              <w:rPr>
                <w:rFonts w:ascii="Times New Roman" w:eastAsia="Andale Sans UI" w:hAnsi="Times New Roman"/>
                <w:kern w:val="2"/>
                <w:lang w:val="de-DE" w:eastAsia="ar-SA" w:bidi="fa-IR"/>
              </w:rPr>
              <w:t xml:space="preserve"> o </w:t>
            </w:r>
            <w:proofErr w:type="spellStart"/>
            <w:r w:rsidRPr="00B65428">
              <w:rPr>
                <w:rFonts w:ascii="Times New Roman" w:eastAsia="Andale Sans UI" w:hAnsi="Times New Roman"/>
                <w:kern w:val="2"/>
                <w:lang w:val="de-DE" w:eastAsia="ar-SA" w:bidi="fa-IR"/>
              </w:rPr>
              <w:t>przekaźnik</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wysoko</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prądowy</w:t>
            </w:r>
            <w:proofErr w:type="spellEnd"/>
            <w:r w:rsidRPr="00B65428">
              <w:rPr>
                <w:rFonts w:ascii="Times New Roman" w:eastAsia="Andale Sans UI" w:hAnsi="Times New Roman"/>
                <w:kern w:val="2"/>
                <w:lang w:val="de-DE" w:eastAsia="ar-SA" w:bidi="fa-IR"/>
              </w:rPr>
              <w:t>.</w:t>
            </w:r>
          </w:p>
        </w:tc>
      </w:tr>
      <w:tr w:rsidR="000040CF" w:rsidRPr="00B65428" w14:paraId="18927489" w14:textId="77777777" w:rsidTr="009A4BD4">
        <w:trPr>
          <w:trHeight w:val="58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EFDB3" w14:textId="44C786FF" w:rsidR="00641B03" w:rsidRPr="008E5331" w:rsidRDefault="00641B03" w:rsidP="00764FC3">
            <w:pPr>
              <w:pStyle w:val="Akapitzlist"/>
              <w:numPr>
                <w:ilvl w:val="0"/>
                <w:numId w:val="20"/>
              </w:numPr>
              <w:spacing w:before="60" w:after="60" w:line="240" w:lineRule="auto"/>
              <w:contextualSpacing/>
              <w:jc w:val="center"/>
              <w:rPr>
                <w:kern w:val="2"/>
                <w:sz w:val="20"/>
                <w:szCs w:val="2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3D87AA06" w14:textId="77777777"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Wzmocniony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alternator</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spełniający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wymogi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obsługi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wszystkich</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odbiorników</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prądu</w:t>
            </w:r>
            <w:proofErr w:type="spellEnd"/>
            <w:r w:rsidRPr="00B65428">
              <w:rPr>
                <w:rFonts w:ascii="Times New Roman" w:eastAsia="Andale Sans UI" w:hAnsi="Times New Roman"/>
                <w:kern w:val="2"/>
                <w:lang w:val="de-DE" w:eastAsia="ar-SA" w:bidi="fa-IR"/>
              </w:rPr>
              <w:t xml:space="preserve"> i </w:t>
            </w:r>
            <w:proofErr w:type="spellStart"/>
            <w:r w:rsidRPr="00B65428">
              <w:rPr>
                <w:rFonts w:ascii="Times New Roman" w:eastAsia="Andale Sans UI" w:hAnsi="Times New Roman"/>
                <w:kern w:val="2"/>
                <w:lang w:val="de-DE" w:eastAsia="ar-SA" w:bidi="fa-IR"/>
              </w:rPr>
              <w:t>jednoczesnego</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ładowania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akumulatorów</w:t>
            </w:r>
            <w:proofErr w:type="spellEnd"/>
            <w:r w:rsidRPr="00B65428">
              <w:rPr>
                <w:rFonts w:ascii="Times New Roman" w:eastAsia="Andale Sans UI" w:hAnsi="Times New Roman"/>
                <w:kern w:val="2"/>
                <w:lang w:val="de-DE" w:eastAsia="ar-SA" w:bidi="fa-IR"/>
              </w:rPr>
              <w:t xml:space="preserve"> -  min. 200 A.</w:t>
            </w:r>
          </w:p>
        </w:tc>
      </w:tr>
      <w:tr w:rsidR="000040CF" w:rsidRPr="00B65428" w14:paraId="5B144933" w14:textId="77777777" w:rsidTr="009A4BD4">
        <w:trPr>
          <w:trHeight w:val="484"/>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D62C4" w14:textId="3592CCF0" w:rsidR="00641B03" w:rsidRPr="008E5331" w:rsidRDefault="00641B03" w:rsidP="00764FC3">
            <w:pPr>
              <w:pStyle w:val="Akapitzlist"/>
              <w:numPr>
                <w:ilvl w:val="0"/>
                <w:numId w:val="20"/>
              </w:numPr>
              <w:spacing w:before="60" w:after="60" w:line="240" w:lineRule="auto"/>
              <w:contextualSpacing/>
              <w:jc w:val="center"/>
              <w:rPr>
                <w:kern w:val="2"/>
                <w:sz w:val="20"/>
                <w:szCs w:val="2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5C12DF7B" w14:textId="77777777"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Automatyczna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ładowarka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akumulatorowa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zasilana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prądem</w:t>
            </w:r>
            <w:proofErr w:type="spellEnd"/>
            <w:r w:rsidRPr="00B65428">
              <w:rPr>
                <w:rFonts w:ascii="Times New Roman" w:eastAsia="Andale Sans UI" w:hAnsi="Times New Roman"/>
                <w:kern w:val="2"/>
                <w:lang w:val="de-DE" w:eastAsia="ar-SA" w:bidi="fa-IR"/>
              </w:rPr>
              <w:t xml:space="preserve"> 230V) </w:t>
            </w:r>
            <w:proofErr w:type="spellStart"/>
            <w:r w:rsidRPr="00B65428">
              <w:rPr>
                <w:rFonts w:ascii="Times New Roman" w:eastAsia="Andale Sans UI" w:hAnsi="Times New Roman"/>
                <w:kern w:val="2"/>
                <w:lang w:val="de-DE" w:eastAsia="ar-SA" w:bidi="fa-IR"/>
              </w:rPr>
              <w:t>sterowana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mikroprocesorem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ładująca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akumulatory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prądem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odpowiednim</w:t>
            </w:r>
            <w:proofErr w:type="spellEnd"/>
            <w:r w:rsidRPr="00B65428">
              <w:rPr>
                <w:rFonts w:ascii="Times New Roman" w:eastAsia="Andale Sans UI" w:hAnsi="Times New Roman"/>
                <w:kern w:val="2"/>
                <w:lang w:val="de-DE" w:eastAsia="ar-SA" w:bidi="fa-IR"/>
              </w:rPr>
              <w:t xml:space="preserve"> do </w:t>
            </w:r>
            <w:proofErr w:type="spellStart"/>
            <w:r w:rsidRPr="00B65428">
              <w:rPr>
                <w:rFonts w:ascii="Times New Roman" w:eastAsia="Andale Sans UI" w:hAnsi="Times New Roman"/>
                <w:kern w:val="2"/>
                <w:lang w:val="de-DE" w:eastAsia="ar-SA" w:bidi="fa-IR"/>
              </w:rPr>
              <w:t>poziomu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rozładowania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każdego</w:t>
            </w:r>
            <w:proofErr w:type="spellEnd"/>
            <w:r w:rsidRPr="00B65428">
              <w:rPr>
                <w:rFonts w:ascii="Times New Roman" w:eastAsia="Andale Sans UI" w:hAnsi="Times New Roman"/>
                <w:kern w:val="2"/>
                <w:lang w:val="de-DE" w:eastAsia="ar-SA" w:bidi="fa-IR"/>
              </w:rPr>
              <w:t xml:space="preserve"> z </w:t>
            </w:r>
            <w:proofErr w:type="spellStart"/>
            <w:r w:rsidRPr="00B65428">
              <w:rPr>
                <w:rFonts w:ascii="Times New Roman" w:eastAsia="Andale Sans UI" w:hAnsi="Times New Roman"/>
                <w:kern w:val="2"/>
                <w:lang w:val="de-DE" w:eastAsia="ar-SA" w:bidi="fa-IR"/>
              </w:rPr>
              <w:t>nich</w:t>
            </w:r>
            <w:proofErr w:type="spellEnd"/>
          </w:p>
        </w:tc>
      </w:tr>
      <w:tr w:rsidR="000040CF" w:rsidRPr="00B65428" w14:paraId="647E5755"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9095D" w14:textId="5BCCE708" w:rsidR="00641B03" w:rsidRPr="008E5331" w:rsidRDefault="00641B03" w:rsidP="00764FC3">
            <w:pPr>
              <w:pStyle w:val="Akapitzlist"/>
              <w:numPr>
                <w:ilvl w:val="0"/>
                <w:numId w:val="20"/>
              </w:numPr>
              <w:spacing w:before="60" w:after="60" w:line="240" w:lineRule="auto"/>
              <w:contextualSpacing/>
              <w:jc w:val="center"/>
              <w:rPr>
                <w:kern w:val="2"/>
                <w:sz w:val="20"/>
                <w:szCs w:val="2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70F8F479" w14:textId="77777777"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Instalacja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elektryczna</w:t>
            </w:r>
            <w:proofErr w:type="spellEnd"/>
            <w:r w:rsidRPr="00B65428">
              <w:rPr>
                <w:rFonts w:ascii="Times New Roman" w:eastAsia="Andale Sans UI" w:hAnsi="Times New Roman"/>
                <w:kern w:val="2"/>
                <w:lang w:val="de-DE" w:eastAsia="ar-SA" w:bidi="fa-IR"/>
              </w:rPr>
              <w:t xml:space="preserve"> 230 V:</w:t>
            </w:r>
          </w:p>
          <w:p w14:paraId="19C7AEEF" w14:textId="77777777"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r w:rsidRPr="00B65428">
              <w:rPr>
                <w:rFonts w:ascii="Times New Roman" w:eastAsia="Andale Sans UI" w:hAnsi="Times New Roman"/>
                <w:kern w:val="2"/>
                <w:lang w:val="de-DE" w:eastAsia="ar-SA" w:bidi="fa-IR"/>
              </w:rPr>
              <w:t xml:space="preserve">a) </w:t>
            </w:r>
            <w:proofErr w:type="spellStart"/>
            <w:r w:rsidRPr="00B65428">
              <w:rPr>
                <w:rFonts w:ascii="Times New Roman" w:eastAsia="Andale Sans UI" w:hAnsi="Times New Roman"/>
                <w:kern w:val="2"/>
                <w:lang w:val="de-DE" w:eastAsia="ar-SA" w:bidi="fa-IR"/>
              </w:rPr>
              <w:t>zasilanie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zewnętrzne</w:t>
            </w:r>
            <w:proofErr w:type="spellEnd"/>
            <w:r w:rsidRPr="00B65428">
              <w:rPr>
                <w:rFonts w:ascii="Times New Roman" w:eastAsia="Andale Sans UI" w:hAnsi="Times New Roman"/>
                <w:kern w:val="2"/>
                <w:lang w:val="de-DE" w:eastAsia="ar-SA" w:bidi="fa-IR"/>
              </w:rPr>
              <w:t xml:space="preserve"> 230 V</w:t>
            </w:r>
          </w:p>
          <w:p w14:paraId="1C8ECCBC" w14:textId="1F09FFFA"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r w:rsidRPr="00B65428">
              <w:rPr>
                <w:rFonts w:ascii="Times New Roman" w:eastAsia="Andale Sans UI" w:hAnsi="Times New Roman"/>
                <w:kern w:val="2"/>
                <w:lang w:val="de-DE" w:eastAsia="ar-SA" w:bidi="fa-IR"/>
              </w:rPr>
              <w:t xml:space="preserve">b) min. 2  </w:t>
            </w:r>
            <w:proofErr w:type="spellStart"/>
            <w:r w:rsidRPr="00B65428">
              <w:rPr>
                <w:rFonts w:ascii="Times New Roman" w:eastAsia="Andale Sans UI" w:hAnsi="Times New Roman"/>
                <w:kern w:val="2"/>
                <w:lang w:val="de-DE" w:eastAsia="ar-SA" w:bidi="fa-IR"/>
              </w:rPr>
              <w:t>zerowane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gniazda</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przedziale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medycznym</w:t>
            </w:r>
            <w:proofErr w:type="spellEnd"/>
            <w:r w:rsidRPr="00B65428">
              <w:rPr>
                <w:rFonts w:ascii="Times New Roman" w:eastAsia="Andale Sans UI" w:hAnsi="Times New Roman"/>
                <w:kern w:val="2"/>
                <w:lang w:val="de-DE" w:eastAsia="ar-SA" w:bidi="fa-IR"/>
              </w:rPr>
              <w:t xml:space="preserve">  </w:t>
            </w:r>
          </w:p>
          <w:p w14:paraId="2D510DD5" w14:textId="77777777"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r w:rsidRPr="00B65428">
              <w:rPr>
                <w:rFonts w:ascii="Times New Roman" w:eastAsia="Andale Sans UI" w:hAnsi="Times New Roman"/>
                <w:kern w:val="2"/>
                <w:lang w:val="de-DE" w:eastAsia="ar-SA" w:bidi="fa-IR"/>
              </w:rPr>
              <w:t xml:space="preserve">c) </w:t>
            </w:r>
            <w:proofErr w:type="spellStart"/>
            <w:r w:rsidRPr="00B65428">
              <w:rPr>
                <w:rFonts w:ascii="Times New Roman" w:eastAsia="Andale Sans UI" w:hAnsi="Times New Roman"/>
                <w:kern w:val="2"/>
                <w:lang w:val="de-DE" w:eastAsia="ar-SA" w:bidi="fa-IR"/>
              </w:rPr>
              <w:t>zabezpieczenie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uniemożliwiające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rozruch</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silnika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podłączonym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zasilaniu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zewnętrznym</w:t>
            </w:r>
            <w:proofErr w:type="spellEnd"/>
          </w:p>
          <w:p w14:paraId="198C6D70" w14:textId="77777777"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r w:rsidRPr="00B65428">
              <w:rPr>
                <w:rFonts w:ascii="Times New Roman" w:eastAsia="Andale Sans UI" w:hAnsi="Times New Roman"/>
                <w:kern w:val="2"/>
                <w:lang w:val="de-DE" w:eastAsia="ar-SA" w:bidi="fa-IR"/>
              </w:rPr>
              <w:t xml:space="preserve">d) </w:t>
            </w:r>
            <w:proofErr w:type="spellStart"/>
            <w:r w:rsidRPr="00B65428">
              <w:rPr>
                <w:rFonts w:ascii="Times New Roman" w:eastAsia="Andale Sans UI" w:hAnsi="Times New Roman"/>
                <w:kern w:val="2"/>
                <w:lang w:val="de-DE" w:eastAsia="ar-SA" w:bidi="fa-IR"/>
              </w:rPr>
              <w:t>zabezpieczenie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przeciwporażeniowe</w:t>
            </w:r>
            <w:proofErr w:type="spellEnd"/>
          </w:p>
          <w:p w14:paraId="3B4F18FC" w14:textId="77777777"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r w:rsidRPr="00B65428">
              <w:rPr>
                <w:rFonts w:ascii="Times New Roman" w:eastAsia="Andale Sans UI" w:hAnsi="Times New Roman"/>
                <w:kern w:val="2"/>
                <w:lang w:val="de-DE" w:eastAsia="ar-SA" w:bidi="fa-IR"/>
              </w:rPr>
              <w:t xml:space="preserve">e) </w:t>
            </w:r>
            <w:proofErr w:type="spellStart"/>
            <w:r w:rsidRPr="00B65428">
              <w:rPr>
                <w:rFonts w:ascii="Times New Roman" w:eastAsia="Andale Sans UI" w:hAnsi="Times New Roman"/>
                <w:kern w:val="2"/>
                <w:lang w:val="de-DE" w:eastAsia="ar-SA" w:bidi="fa-IR"/>
              </w:rPr>
              <w:t>przewód</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zasilający</w:t>
            </w:r>
            <w:proofErr w:type="spellEnd"/>
            <w:r w:rsidRPr="00B65428">
              <w:rPr>
                <w:rFonts w:ascii="Times New Roman" w:eastAsia="Andale Sans UI" w:hAnsi="Times New Roman"/>
                <w:kern w:val="2"/>
                <w:lang w:val="de-DE" w:eastAsia="ar-SA" w:bidi="fa-IR"/>
              </w:rPr>
              <w:t xml:space="preserve"> min 10m.</w:t>
            </w:r>
          </w:p>
        </w:tc>
      </w:tr>
      <w:tr w:rsidR="000040CF" w:rsidRPr="00B65428" w14:paraId="59B363CE"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94546" w14:textId="5EC8018F" w:rsidR="00641B03" w:rsidRPr="008E5331" w:rsidRDefault="00641B03" w:rsidP="00764FC3">
            <w:pPr>
              <w:pStyle w:val="Akapitzlist"/>
              <w:numPr>
                <w:ilvl w:val="0"/>
                <w:numId w:val="20"/>
              </w:numPr>
              <w:spacing w:before="60" w:after="60" w:line="240" w:lineRule="auto"/>
              <w:contextualSpacing/>
              <w:jc w:val="center"/>
              <w:rPr>
                <w:kern w:val="2"/>
                <w:sz w:val="20"/>
                <w:szCs w:val="2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59136FC3" w14:textId="77777777"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r w:rsidRPr="00B65428">
              <w:rPr>
                <w:rFonts w:ascii="Times New Roman" w:eastAsia="Andale Sans UI" w:hAnsi="Times New Roman"/>
                <w:kern w:val="2"/>
                <w:lang w:val="de-DE" w:eastAsia="ar-SA" w:bidi="fa-IR"/>
              </w:rPr>
              <w:t xml:space="preserve">Na </w:t>
            </w:r>
            <w:proofErr w:type="spellStart"/>
            <w:r w:rsidRPr="00B65428">
              <w:rPr>
                <w:rFonts w:ascii="Times New Roman" w:eastAsia="Andale Sans UI" w:hAnsi="Times New Roman"/>
                <w:kern w:val="2"/>
                <w:lang w:val="de-DE" w:eastAsia="ar-SA" w:bidi="fa-IR"/>
              </w:rPr>
              <w:t>pojeździe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być</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zamontowana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wizualna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sygnalizacja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informująca</w:t>
            </w:r>
            <w:proofErr w:type="spellEnd"/>
            <w:r w:rsidRPr="00B65428">
              <w:rPr>
                <w:rFonts w:ascii="Times New Roman" w:eastAsia="Andale Sans UI" w:hAnsi="Times New Roman"/>
                <w:kern w:val="2"/>
                <w:lang w:val="de-DE" w:eastAsia="ar-SA" w:bidi="fa-IR"/>
              </w:rPr>
              <w:t xml:space="preserve"> o </w:t>
            </w:r>
            <w:proofErr w:type="spellStart"/>
            <w:r w:rsidRPr="00B65428">
              <w:rPr>
                <w:rFonts w:ascii="Times New Roman" w:eastAsia="Andale Sans UI" w:hAnsi="Times New Roman"/>
                <w:kern w:val="2"/>
                <w:lang w:val="de-DE" w:eastAsia="ar-SA" w:bidi="fa-IR"/>
              </w:rPr>
              <w:t>podłączeniu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ambulansu</w:t>
            </w:r>
            <w:proofErr w:type="spellEnd"/>
            <w:r w:rsidRPr="00B65428">
              <w:rPr>
                <w:rFonts w:ascii="Times New Roman" w:eastAsia="Andale Sans UI" w:hAnsi="Times New Roman"/>
                <w:kern w:val="2"/>
                <w:lang w:val="de-DE" w:eastAsia="ar-SA" w:bidi="fa-IR"/>
              </w:rPr>
              <w:t xml:space="preserve"> do </w:t>
            </w:r>
            <w:proofErr w:type="spellStart"/>
            <w:r w:rsidRPr="00B65428">
              <w:rPr>
                <w:rFonts w:ascii="Times New Roman" w:eastAsia="Andale Sans UI" w:hAnsi="Times New Roman"/>
                <w:kern w:val="2"/>
                <w:lang w:val="de-DE" w:eastAsia="ar-SA" w:bidi="fa-IR"/>
              </w:rPr>
              <w:t>sieci</w:t>
            </w:r>
            <w:proofErr w:type="spellEnd"/>
            <w:r w:rsidRPr="00B65428">
              <w:rPr>
                <w:rFonts w:ascii="Times New Roman" w:eastAsia="Andale Sans UI" w:hAnsi="Times New Roman"/>
                <w:kern w:val="2"/>
                <w:lang w:val="de-DE" w:eastAsia="ar-SA" w:bidi="fa-IR"/>
              </w:rPr>
              <w:t xml:space="preserve"> 230V</w:t>
            </w:r>
          </w:p>
        </w:tc>
      </w:tr>
      <w:tr w:rsidR="000040CF" w:rsidRPr="00B65428" w14:paraId="5F64566E" w14:textId="77777777" w:rsidTr="009A4BD4">
        <w:trPr>
          <w:trHeight w:val="909"/>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8B91D" w14:textId="39F0BB1E" w:rsidR="00641B03" w:rsidRPr="008E5331" w:rsidRDefault="00641B03" w:rsidP="00764FC3">
            <w:pPr>
              <w:pStyle w:val="Akapitzlist"/>
              <w:numPr>
                <w:ilvl w:val="0"/>
                <w:numId w:val="20"/>
              </w:numPr>
              <w:spacing w:before="60" w:after="60" w:line="240" w:lineRule="auto"/>
              <w:contextualSpacing/>
              <w:jc w:val="center"/>
              <w:rPr>
                <w:kern w:val="2"/>
                <w:sz w:val="20"/>
                <w:szCs w:val="2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33B2813A" w14:textId="47C26ED4" w:rsidR="00641B03" w:rsidRPr="009A4BD4"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Instalacja</w:t>
            </w:r>
            <w:proofErr w:type="spellEnd"/>
            <w:r w:rsidRPr="00B65428">
              <w:rPr>
                <w:rFonts w:ascii="Times New Roman" w:eastAsia="Andale Sans UI" w:hAnsi="Times New Roman"/>
                <w:kern w:val="2"/>
                <w:lang w:val="de-DE" w:eastAsia="ar-SA" w:bidi="fa-IR"/>
              </w:rPr>
              <w:t xml:space="preserve"> </w:t>
            </w:r>
            <w:proofErr w:type="spellStart"/>
            <w:r w:rsidRPr="009A4BD4">
              <w:rPr>
                <w:rFonts w:ascii="Times New Roman" w:eastAsia="Andale Sans UI" w:hAnsi="Times New Roman"/>
                <w:kern w:val="2"/>
                <w:lang w:val="de-DE" w:eastAsia="ar-SA" w:bidi="fa-IR"/>
              </w:rPr>
              <w:t>elektryczna</w:t>
            </w:r>
            <w:proofErr w:type="spellEnd"/>
            <w:r w:rsidRPr="009A4BD4">
              <w:rPr>
                <w:rFonts w:ascii="Times New Roman" w:eastAsia="Andale Sans UI" w:hAnsi="Times New Roman"/>
                <w:kern w:val="2"/>
                <w:lang w:val="de-DE" w:eastAsia="ar-SA" w:bidi="fa-IR"/>
              </w:rPr>
              <w:t xml:space="preserve"> 12V w </w:t>
            </w:r>
            <w:proofErr w:type="spellStart"/>
            <w:r w:rsidRPr="009A4BD4">
              <w:rPr>
                <w:rFonts w:ascii="Times New Roman" w:eastAsia="Andale Sans UI" w:hAnsi="Times New Roman"/>
                <w:kern w:val="2"/>
                <w:lang w:val="de-DE" w:eastAsia="ar-SA" w:bidi="fa-IR"/>
              </w:rPr>
              <w:t>przedziale</w:t>
            </w:r>
            <w:proofErr w:type="spellEnd"/>
            <w:r w:rsidRPr="009A4BD4">
              <w:rPr>
                <w:rFonts w:ascii="Times New Roman" w:eastAsia="Andale Sans UI" w:hAnsi="Times New Roman"/>
                <w:kern w:val="2"/>
                <w:lang w:val="de-DE" w:eastAsia="ar-SA" w:bidi="fa-IR"/>
              </w:rPr>
              <w:t xml:space="preserve"> </w:t>
            </w:r>
            <w:proofErr w:type="spellStart"/>
            <w:r w:rsidRPr="009A4BD4">
              <w:rPr>
                <w:rFonts w:ascii="Times New Roman" w:eastAsia="Andale Sans UI" w:hAnsi="Times New Roman"/>
                <w:kern w:val="2"/>
                <w:lang w:val="de-DE" w:eastAsia="ar-SA" w:bidi="fa-IR"/>
              </w:rPr>
              <w:t>medycznym</w:t>
            </w:r>
            <w:proofErr w:type="spellEnd"/>
            <w:r w:rsidRPr="009A4BD4">
              <w:rPr>
                <w:rFonts w:ascii="Times New Roman" w:eastAsia="Andale Sans UI" w:hAnsi="Times New Roman"/>
                <w:kern w:val="2"/>
                <w:lang w:val="de-DE" w:eastAsia="ar-SA" w:bidi="fa-IR"/>
              </w:rPr>
              <w:t>:</w:t>
            </w:r>
          </w:p>
          <w:p w14:paraId="40BE4B87" w14:textId="6F3C7331" w:rsidR="00641B03" w:rsidRPr="008E5331" w:rsidRDefault="00641B03" w:rsidP="00764FC3">
            <w:pPr>
              <w:pStyle w:val="Akapitzlist"/>
              <w:numPr>
                <w:ilvl w:val="0"/>
                <w:numId w:val="21"/>
              </w:numPr>
              <w:spacing w:before="60" w:after="60" w:line="240" w:lineRule="auto"/>
              <w:ind w:left="416" w:hanging="303"/>
              <w:contextualSpacing/>
              <w:jc w:val="both"/>
              <w:rPr>
                <w:kern w:val="2"/>
                <w:lang w:eastAsia="ar-SA"/>
              </w:rPr>
            </w:pPr>
            <w:r w:rsidRPr="009A4BD4">
              <w:rPr>
                <w:kern w:val="2"/>
                <w:sz w:val="22"/>
                <w:szCs w:val="22"/>
                <w:lang w:eastAsia="ar-SA"/>
              </w:rPr>
              <w:t xml:space="preserve">min. 4 </w:t>
            </w:r>
            <w:proofErr w:type="spellStart"/>
            <w:r w:rsidRPr="009A4BD4">
              <w:rPr>
                <w:kern w:val="2"/>
                <w:sz w:val="22"/>
                <w:szCs w:val="22"/>
                <w:lang w:eastAsia="ar-SA"/>
              </w:rPr>
              <w:t>gniazda</w:t>
            </w:r>
            <w:proofErr w:type="spellEnd"/>
            <w:r w:rsidRPr="009A4BD4">
              <w:rPr>
                <w:kern w:val="2"/>
                <w:sz w:val="22"/>
                <w:szCs w:val="22"/>
                <w:lang w:eastAsia="ar-SA"/>
              </w:rPr>
              <w:t xml:space="preserve"> 12V </w:t>
            </w:r>
            <w:proofErr w:type="spellStart"/>
            <w:r w:rsidRPr="009A4BD4">
              <w:rPr>
                <w:kern w:val="2"/>
                <w:sz w:val="22"/>
                <w:szCs w:val="22"/>
                <w:lang w:eastAsia="ar-SA"/>
              </w:rPr>
              <w:t>typu</w:t>
            </w:r>
            <w:proofErr w:type="spellEnd"/>
            <w:r w:rsidRPr="009A4BD4">
              <w:rPr>
                <w:kern w:val="2"/>
                <w:sz w:val="22"/>
                <w:szCs w:val="22"/>
                <w:lang w:eastAsia="ar-SA"/>
              </w:rPr>
              <w:t xml:space="preserve"> SELV w </w:t>
            </w:r>
            <w:proofErr w:type="spellStart"/>
            <w:r w:rsidRPr="009A4BD4">
              <w:rPr>
                <w:kern w:val="2"/>
                <w:sz w:val="22"/>
                <w:szCs w:val="22"/>
                <w:lang w:eastAsia="ar-SA"/>
              </w:rPr>
              <w:t>przedziale</w:t>
            </w:r>
            <w:proofErr w:type="spellEnd"/>
            <w:r w:rsidR="003636A2" w:rsidRPr="009A4BD4">
              <w:rPr>
                <w:kern w:val="2"/>
                <w:sz w:val="22"/>
                <w:szCs w:val="22"/>
                <w:lang w:eastAsia="ar-SA"/>
              </w:rPr>
              <w:t xml:space="preserve"> </w:t>
            </w:r>
            <w:proofErr w:type="spellStart"/>
            <w:r w:rsidR="003636A2" w:rsidRPr="009A4BD4">
              <w:rPr>
                <w:kern w:val="2"/>
                <w:sz w:val="22"/>
                <w:szCs w:val="22"/>
                <w:lang w:eastAsia="ar-SA"/>
              </w:rPr>
              <w:t>medycznym</w:t>
            </w:r>
            <w:proofErr w:type="spellEnd"/>
            <w:r w:rsidR="003636A2" w:rsidRPr="009A4BD4">
              <w:rPr>
                <w:kern w:val="2"/>
                <w:sz w:val="22"/>
                <w:szCs w:val="22"/>
                <w:lang w:eastAsia="ar-SA"/>
              </w:rPr>
              <w:t xml:space="preserve"> (w </w:t>
            </w:r>
            <w:proofErr w:type="spellStart"/>
            <w:r w:rsidR="003636A2" w:rsidRPr="009A4BD4">
              <w:rPr>
                <w:kern w:val="2"/>
                <w:sz w:val="22"/>
                <w:szCs w:val="22"/>
                <w:lang w:eastAsia="ar-SA"/>
              </w:rPr>
              <w:t>tym</w:t>
            </w:r>
            <w:proofErr w:type="spellEnd"/>
            <w:r w:rsidR="003636A2" w:rsidRPr="009A4BD4">
              <w:rPr>
                <w:kern w:val="2"/>
                <w:sz w:val="22"/>
                <w:szCs w:val="22"/>
                <w:lang w:eastAsia="ar-SA"/>
              </w:rPr>
              <w:t xml:space="preserve"> </w:t>
            </w:r>
            <w:proofErr w:type="spellStart"/>
            <w:r w:rsidR="003636A2" w:rsidRPr="009A4BD4">
              <w:rPr>
                <w:kern w:val="2"/>
                <w:sz w:val="22"/>
                <w:szCs w:val="22"/>
                <w:lang w:eastAsia="ar-SA"/>
              </w:rPr>
              <w:t>jedno</w:t>
            </w:r>
            <w:proofErr w:type="spellEnd"/>
            <w:r w:rsidR="003636A2" w:rsidRPr="009A4BD4">
              <w:rPr>
                <w:kern w:val="2"/>
                <w:sz w:val="22"/>
                <w:szCs w:val="22"/>
                <w:lang w:eastAsia="ar-SA"/>
              </w:rPr>
              <w:t xml:space="preserve"> 20A),  </w:t>
            </w:r>
            <w:r w:rsidRPr="009A4BD4">
              <w:rPr>
                <w:kern w:val="2"/>
                <w:sz w:val="22"/>
                <w:szCs w:val="22"/>
                <w:lang w:eastAsia="ar-SA"/>
              </w:rPr>
              <w:t xml:space="preserve">do </w:t>
            </w:r>
            <w:proofErr w:type="spellStart"/>
            <w:r w:rsidRPr="009A4BD4">
              <w:rPr>
                <w:kern w:val="2"/>
                <w:sz w:val="22"/>
                <w:szCs w:val="22"/>
                <w:lang w:eastAsia="ar-SA"/>
              </w:rPr>
              <w:t>podłączenia</w:t>
            </w:r>
            <w:proofErr w:type="spellEnd"/>
            <w:r w:rsidRPr="009A4BD4">
              <w:rPr>
                <w:kern w:val="2"/>
                <w:sz w:val="22"/>
                <w:szCs w:val="22"/>
                <w:lang w:eastAsia="ar-SA"/>
              </w:rPr>
              <w:t xml:space="preserve"> </w:t>
            </w:r>
            <w:proofErr w:type="spellStart"/>
            <w:r w:rsidRPr="009A4BD4">
              <w:rPr>
                <w:kern w:val="2"/>
                <w:sz w:val="22"/>
                <w:szCs w:val="22"/>
                <w:lang w:eastAsia="ar-SA"/>
              </w:rPr>
              <w:t>urządzeń</w:t>
            </w:r>
            <w:proofErr w:type="spellEnd"/>
            <w:r w:rsidRPr="009A4BD4">
              <w:rPr>
                <w:kern w:val="2"/>
                <w:sz w:val="22"/>
                <w:szCs w:val="22"/>
                <w:lang w:eastAsia="ar-SA"/>
              </w:rPr>
              <w:t xml:space="preserve"> </w:t>
            </w:r>
            <w:proofErr w:type="spellStart"/>
            <w:r w:rsidRPr="009A4BD4">
              <w:rPr>
                <w:kern w:val="2"/>
                <w:sz w:val="22"/>
                <w:szCs w:val="22"/>
                <w:lang w:eastAsia="ar-SA"/>
              </w:rPr>
              <w:t>medycznych</w:t>
            </w:r>
            <w:proofErr w:type="spellEnd"/>
            <w:r w:rsidRPr="009A4BD4">
              <w:rPr>
                <w:kern w:val="2"/>
                <w:sz w:val="22"/>
                <w:szCs w:val="22"/>
                <w:lang w:eastAsia="ar-SA"/>
              </w:rPr>
              <w:t xml:space="preserve">, do </w:t>
            </w:r>
            <w:proofErr w:type="spellStart"/>
            <w:r w:rsidRPr="009A4BD4">
              <w:rPr>
                <w:kern w:val="2"/>
                <w:sz w:val="22"/>
                <w:szCs w:val="22"/>
                <w:lang w:eastAsia="ar-SA"/>
              </w:rPr>
              <w:t>gniazd</w:t>
            </w:r>
            <w:proofErr w:type="spellEnd"/>
            <w:r w:rsidRPr="009A4BD4">
              <w:rPr>
                <w:kern w:val="2"/>
                <w:sz w:val="22"/>
                <w:szCs w:val="22"/>
                <w:lang w:eastAsia="ar-SA"/>
              </w:rPr>
              <w:t xml:space="preserve"> </w:t>
            </w:r>
            <w:proofErr w:type="spellStart"/>
            <w:r w:rsidRPr="009A4BD4">
              <w:rPr>
                <w:kern w:val="2"/>
                <w:sz w:val="22"/>
                <w:szCs w:val="22"/>
                <w:lang w:eastAsia="ar-SA"/>
              </w:rPr>
              <w:t>należy</w:t>
            </w:r>
            <w:proofErr w:type="spellEnd"/>
            <w:r w:rsidRPr="009A4BD4">
              <w:rPr>
                <w:kern w:val="2"/>
                <w:sz w:val="22"/>
                <w:szCs w:val="22"/>
                <w:lang w:eastAsia="ar-SA"/>
              </w:rPr>
              <w:t xml:space="preserve"> </w:t>
            </w:r>
            <w:proofErr w:type="spellStart"/>
            <w:r w:rsidRPr="009A4BD4">
              <w:rPr>
                <w:kern w:val="2"/>
                <w:sz w:val="22"/>
                <w:szCs w:val="22"/>
                <w:lang w:eastAsia="ar-SA"/>
              </w:rPr>
              <w:t>dostarczyć</w:t>
            </w:r>
            <w:proofErr w:type="spellEnd"/>
            <w:r w:rsidRPr="009A4BD4">
              <w:rPr>
                <w:kern w:val="2"/>
                <w:sz w:val="22"/>
                <w:szCs w:val="22"/>
                <w:lang w:eastAsia="ar-SA"/>
              </w:rPr>
              <w:t xml:space="preserve"> </w:t>
            </w:r>
            <w:proofErr w:type="spellStart"/>
            <w:r w:rsidRPr="009A4BD4">
              <w:rPr>
                <w:kern w:val="2"/>
                <w:sz w:val="22"/>
                <w:szCs w:val="22"/>
                <w:lang w:eastAsia="ar-SA"/>
              </w:rPr>
              <w:t>wtyczki</w:t>
            </w:r>
            <w:proofErr w:type="spellEnd"/>
            <w:r w:rsidRPr="009A4BD4">
              <w:rPr>
                <w:kern w:val="2"/>
                <w:sz w:val="22"/>
                <w:szCs w:val="22"/>
                <w:lang w:eastAsia="ar-SA"/>
              </w:rPr>
              <w:t xml:space="preserve"> w </w:t>
            </w:r>
            <w:proofErr w:type="spellStart"/>
            <w:r w:rsidRPr="009A4BD4">
              <w:rPr>
                <w:kern w:val="2"/>
                <w:sz w:val="22"/>
                <w:szCs w:val="22"/>
                <w:lang w:eastAsia="ar-SA"/>
              </w:rPr>
              <w:t>ilości</w:t>
            </w:r>
            <w:proofErr w:type="spellEnd"/>
            <w:r w:rsidRPr="009A4BD4">
              <w:rPr>
                <w:kern w:val="2"/>
                <w:sz w:val="22"/>
                <w:szCs w:val="22"/>
                <w:lang w:eastAsia="ar-SA"/>
              </w:rPr>
              <w:t xml:space="preserve"> </w:t>
            </w:r>
            <w:proofErr w:type="spellStart"/>
            <w:r w:rsidRPr="009A4BD4">
              <w:rPr>
                <w:kern w:val="2"/>
                <w:sz w:val="22"/>
                <w:szCs w:val="22"/>
                <w:lang w:eastAsia="ar-SA"/>
              </w:rPr>
              <w:t>takiej</w:t>
            </w:r>
            <w:proofErr w:type="spellEnd"/>
            <w:r w:rsidRPr="009A4BD4">
              <w:rPr>
                <w:kern w:val="2"/>
                <w:sz w:val="22"/>
                <w:szCs w:val="22"/>
                <w:lang w:eastAsia="ar-SA"/>
              </w:rPr>
              <w:t xml:space="preserve"> </w:t>
            </w:r>
            <w:proofErr w:type="spellStart"/>
            <w:r w:rsidRPr="009A4BD4">
              <w:rPr>
                <w:kern w:val="2"/>
                <w:sz w:val="22"/>
                <w:szCs w:val="22"/>
                <w:lang w:eastAsia="ar-SA"/>
              </w:rPr>
              <w:t>samej</w:t>
            </w:r>
            <w:proofErr w:type="spellEnd"/>
            <w:r w:rsidRPr="009A4BD4">
              <w:rPr>
                <w:kern w:val="2"/>
                <w:sz w:val="22"/>
                <w:szCs w:val="22"/>
                <w:lang w:eastAsia="ar-SA"/>
              </w:rPr>
              <w:t xml:space="preserve"> </w:t>
            </w:r>
            <w:proofErr w:type="spellStart"/>
            <w:r w:rsidRPr="009A4BD4">
              <w:rPr>
                <w:kern w:val="2"/>
                <w:sz w:val="22"/>
                <w:szCs w:val="22"/>
                <w:lang w:eastAsia="ar-SA"/>
              </w:rPr>
              <w:t>jak</w:t>
            </w:r>
            <w:proofErr w:type="spellEnd"/>
            <w:r w:rsidRPr="009A4BD4">
              <w:rPr>
                <w:kern w:val="2"/>
                <w:sz w:val="22"/>
                <w:szCs w:val="22"/>
                <w:lang w:eastAsia="ar-SA"/>
              </w:rPr>
              <w:t xml:space="preserve"> </w:t>
            </w:r>
            <w:proofErr w:type="spellStart"/>
            <w:r w:rsidRPr="009A4BD4">
              <w:rPr>
                <w:kern w:val="2"/>
                <w:sz w:val="22"/>
                <w:szCs w:val="22"/>
                <w:lang w:eastAsia="ar-SA"/>
              </w:rPr>
              <w:t>ilość</w:t>
            </w:r>
            <w:proofErr w:type="spellEnd"/>
            <w:r w:rsidRPr="009A4BD4">
              <w:rPr>
                <w:kern w:val="2"/>
                <w:sz w:val="22"/>
                <w:szCs w:val="22"/>
                <w:lang w:eastAsia="ar-SA"/>
              </w:rPr>
              <w:t xml:space="preserve"> </w:t>
            </w:r>
            <w:proofErr w:type="spellStart"/>
            <w:r w:rsidRPr="009A4BD4">
              <w:rPr>
                <w:kern w:val="2"/>
                <w:sz w:val="22"/>
                <w:szCs w:val="22"/>
                <w:lang w:eastAsia="ar-SA"/>
              </w:rPr>
              <w:t>gniazd</w:t>
            </w:r>
            <w:proofErr w:type="spellEnd"/>
            <w:r w:rsidR="003636A2" w:rsidRPr="008E5331">
              <w:rPr>
                <w:kern w:val="2"/>
                <w:lang w:eastAsia="ar-SA"/>
              </w:rPr>
              <w:t>.</w:t>
            </w:r>
          </w:p>
        </w:tc>
      </w:tr>
      <w:tr w:rsidR="000040CF" w:rsidRPr="00B65428" w14:paraId="401415E9" w14:textId="77777777" w:rsidTr="009A4BD4">
        <w:trPr>
          <w:trHeight w:val="909"/>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49261" w14:textId="63474484" w:rsidR="00641B03" w:rsidRPr="008E5331" w:rsidRDefault="00641B03" w:rsidP="00764FC3">
            <w:pPr>
              <w:pStyle w:val="Akapitzlist"/>
              <w:numPr>
                <w:ilvl w:val="0"/>
                <w:numId w:val="20"/>
              </w:numPr>
              <w:spacing w:before="60" w:after="60" w:line="240" w:lineRule="auto"/>
              <w:contextualSpacing/>
              <w:jc w:val="center"/>
              <w:rPr>
                <w:kern w:val="2"/>
                <w:sz w:val="20"/>
                <w:szCs w:val="2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72805399" w14:textId="71B941B0" w:rsidR="00641B03" w:rsidRPr="00B65428" w:rsidRDefault="00641B03" w:rsidP="00721C6A">
            <w:pPr>
              <w:widowControl w:val="0"/>
              <w:suppressAutoHyphens/>
              <w:spacing w:before="60" w:after="60" w:line="240" w:lineRule="auto"/>
              <w:ind w:right="132"/>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Przetwornica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napięcia</w:t>
            </w:r>
            <w:proofErr w:type="spellEnd"/>
            <w:r w:rsidRPr="00B65428">
              <w:rPr>
                <w:rFonts w:ascii="Times New Roman" w:eastAsia="Andale Sans UI" w:hAnsi="Times New Roman"/>
                <w:kern w:val="2"/>
                <w:lang w:val="de-DE" w:eastAsia="ar-SA" w:bidi="fa-IR"/>
              </w:rPr>
              <w:t xml:space="preserve"> 12/230V, o </w:t>
            </w:r>
            <w:proofErr w:type="spellStart"/>
            <w:r w:rsidRPr="00B65428">
              <w:rPr>
                <w:rFonts w:ascii="Times New Roman" w:eastAsia="Andale Sans UI" w:hAnsi="Times New Roman"/>
                <w:kern w:val="2"/>
                <w:lang w:val="de-DE" w:eastAsia="ar-SA" w:bidi="fa-IR"/>
              </w:rPr>
              <w:t>mocy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ciągłej</w:t>
            </w:r>
            <w:proofErr w:type="spellEnd"/>
            <w:r w:rsidRPr="00B65428">
              <w:rPr>
                <w:rFonts w:ascii="Times New Roman" w:eastAsia="Andale Sans UI" w:hAnsi="Times New Roman"/>
                <w:kern w:val="2"/>
                <w:lang w:val="de-DE" w:eastAsia="ar-SA" w:bidi="fa-IR"/>
              </w:rPr>
              <w:t xml:space="preserve"> min 1</w:t>
            </w:r>
            <w:r w:rsidR="0019068B" w:rsidRPr="00B65428">
              <w:rPr>
                <w:rFonts w:ascii="Times New Roman" w:eastAsia="Andale Sans UI" w:hAnsi="Times New Roman"/>
                <w:kern w:val="2"/>
                <w:lang w:val="de-DE" w:eastAsia="ar-SA" w:bidi="fa-IR"/>
              </w:rPr>
              <w:t>,5</w:t>
            </w:r>
            <w:r w:rsidRPr="00B65428">
              <w:rPr>
                <w:rFonts w:ascii="Times New Roman" w:eastAsia="Andale Sans UI" w:hAnsi="Times New Roman"/>
                <w:kern w:val="2"/>
                <w:lang w:val="de-DE" w:eastAsia="ar-SA" w:bidi="fa-IR"/>
              </w:rPr>
              <w:t xml:space="preserve"> kW (</w:t>
            </w:r>
            <w:proofErr w:type="spellStart"/>
            <w:r w:rsidRPr="00B65428">
              <w:rPr>
                <w:rFonts w:ascii="Times New Roman" w:eastAsia="Andale Sans UI" w:hAnsi="Times New Roman"/>
                <w:kern w:val="2"/>
                <w:lang w:val="de-DE" w:eastAsia="ar-SA" w:bidi="fa-IR"/>
              </w:rPr>
              <w:t>charakterystyka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napięcia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czysto</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sinusoidalna</w:t>
            </w:r>
            <w:proofErr w:type="spellEnd"/>
            <w:r w:rsidRPr="00B65428">
              <w:rPr>
                <w:rFonts w:ascii="Times New Roman" w:eastAsia="Andale Sans UI" w:hAnsi="Times New Roman"/>
                <w:kern w:val="2"/>
                <w:lang w:val="de-DE" w:eastAsia="ar-SA" w:bidi="fa-IR"/>
              </w:rPr>
              <w:t xml:space="preserve">, nie </w:t>
            </w:r>
            <w:proofErr w:type="spellStart"/>
            <w:r w:rsidRPr="00B65428">
              <w:rPr>
                <w:rFonts w:ascii="Times New Roman" w:eastAsia="Andale Sans UI" w:hAnsi="Times New Roman"/>
                <w:kern w:val="2"/>
                <w:lang w:val="de-DE" w:eastAsia="ar-SA" w:bidi="fa-IR"/>
              </w:rPr>
              <w:t>dopuszcza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się</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charak</w:t>
            </w:r>
            <w:r w:rsidR="003636A2" w:rsidRPr="00B65428">
              <w:rPr>
                <w:rFonts w:ascii="Times New Roman" w:eastAsia="Andale Sans UI" w:hAnsi="Times New Roman"/>
                <w:kern w:val="2"/>
                <w:lang w:val="de-DE" w:eastAsia="ar-SA" w:bidi="fa-IR"/>
              </w:rPr>
              <w:t>terystki</w:t>
            </w:r>
            <w:proofErr w:type="spellEnd"/>
            <w:r w:rsidR="003636A2" w:rsidRPr="00B65428">
              <w:rPr>
                <w:rFonts w:ascii="Times New Roman" w:eastAsia="Andale Sans UI" w:hAnsi="Times New Roman"/>
                <w:kern w:val="2"/>
                <w:lang w:val="de-DE" w:eastAsia="ar-SA" w:bidi="fa-IR"/>
              </w:rPr>
              <w:t xml:space="preserve"> </w:t>
            </w:r>
            <w:proofErr w:type="spellStart"/>
            <w:r w:rsidR="003636A2" w:rsidRPr="00B65428">
              <w:rPr>
                <w:rFonts w:ascii="Times New Roman" w:eastAsia="Andale Sans UI" w:hAnsi="Times New Roman"/>
                <w:kern w:val="2"/>
                <w:lang w:val="de-DE" w:eastAsia="ar-SA" w:bidi="fa-IR"/>
              </w:rPr>
              <w:t>sinusa</w:t>
            </w:r>
            <w:proofErr w:type="spellEnd"/>
            <w:r w:rsidR="003636A2" w:rsidRPr="00B65428">
              <w:rPr>
                <w:rFonts w:ascii="Times New Roman" w:eastAsia="Andale Sans UI" w:hAnsi="Times New Roman"/>
                <w:kern w:val="2"/>
                <w:lang w:val="de-DE" w:eastAsia="ar-SA" w:bidi="fa-IR"/>
              </w:rPr>
              <w:t xml:space="preserve"> </w:t>
            </w:r>
            <w:proofErr w:type="spellStart"/>
            <w:r w:rsidR="003636A2" w:rsidRPr="00B65428">
              <w:rPr>
                <w:rFonts w:ascii="Times New Roman" w:eastAsia="Andale Sans UI" w:hAnsi="Times New Roman"/>
                <w:kern w:val="2"/>
                <w:lang w:val="de-DE" w:eastAsia="ar-SA" w:bidi="fa-IR"/>
              </w:rPr>
              <w:t>aproksymowanego</w:t>
            </w:r>
            <w:proofErr w:type="spellEnd"/>
            <w:r w:rsidRPr="00B65428">
              <w:rPr>
                <w:rFonts w:ascii="Times New Roman" w:eastAsia="Andale Sans UI" w:hAnsi="Times New Roman"/>
                <w:kern w:val="2"/>
                <w:lang w:val="de-DE" w:eastAsia="ar-SA" w:bidi="fa-IR"/>
              </w:rPr>
              <w:t>)</w:t>
            </w:r>
            <w:r w:rsidR="003636A2" w:rsidRPr="00B65428">
              <w:rPr>
                <w:rFonts w:ascii="Times New Roman" w:eastAsia="Andale Sans UI" w:hAnsi="Times New Roman"/>
                <w:kern w:val="2"/>
                <w:lang w:val="de-DE" w:eastAsia="ar-SA" w:bidi="fa-IR"/>
              </w:rPr>
              <w:t>.</w:t>
            </w:r>
            <w:r w:rsidR="003076C4" w:rsidRPr="00B65428">
              <w:rPr>
                <w:rFonts w:ascii="Times New Roman" w:eastAsia="Andale Sans UI" w:hAnsi="Times New Roman"/>
                <w:kern w:val="2"/>
                <w:lang w:val="de-DE" w:eastAsia="ar-SA" w:bidi="fa-IR"/>
              </w:rPr>
              <w:t xml:space="preserve">W </w:t>
            </w:r>
            <w:proofErr w:type="spellStart"/>
            <w:r w:rsidR="003076C4" w:rsidRPr="00B65428">
              <w:rPr>
                <w:rFonts w:ascii="Times New Roman" w:eastAsia="Andale Sans UI" w:hAnsi="Times New Roman"/>
                <w:kern w:val="2"/>
                <w:lang w:val="de-DE" w:eastAsia="ar-SA" w:bidi="fa-IR"/>
              </w:rPr>
              <w:t>części</w:t>
            </w:r>
            <w:proofErr w:type="spellEnd"/>
            <w:r w:rsidR="003076C4" w:rsidRPr="00B65428">
              <w:rPr>
                <w:rFonts w:ascii="Times New Roman" w:eastAsia="Andale Sans UI" w:hAnsi="Times New Roman"/>
                <w:kern w:val="2"/>
                <w:lang w:val="de-DE" w:eastAsia="ar-SA" w:bidi="fa-IR"/>
              </w:rPr>
              <w:t xml:space="preserve"> </w:t>
            </w:r>
            <w:proofErr w:type="spellStart"/>
            <w:r w:rsidR="003076C4" w:rsidRPr="00B65428">
              <w:rPr>
                <w:rFonts w:ascii="Times New Roman" w:eastAsia="Andale Sans UI" w:hAnsi="Times New Roman"/>
                <w:kern w:val="2"/>
                <w:lang w:val="de-DE" w:eastAsia="ar-SA" w:bidi="fa-IR"/>
              </w:rPr>
              <w:t>medycznej</w:t>
            </w:r>
            <w:proofErr w:type="spellEnd"/>
            <w:r w:rsidR="003076C4" w:rsidRPr="00B65428">
              <w:rPr>
                <w:rFonts w:ascii="Times New Roman" w:eastAsia="Andale Sans UI" w:hAnsi="Times New Roman"/>
                <w:kern w:val="2"/>
                <w:lang w:val="de-DE" w:eastAsia="ar-SA" w:bidi="fa-IR"/>
              </w:rPr>
              <w:t xml:space="preserve"> </w:t>
            </w:r>
            <w:proofErr w:type="spellStart"/>
            <w:r w:rsidR="003076C4" w:rsidRPr="00B65428">
              <w:rPr>
                <w:rFonts w:ascii="Times New Roman" w:eastAsia="Andale Sans UI" w:hAnsi="Times New Roman"/>
                <w:kern w:val="2"/>
                <w:lang w:val="de-DE" w:eastAsia="ar-SA" w:bidi="fa-IR"/>
              </w:rPr>
              <w:t>wyprowadzone</w:t>
            </w:r>
            <w:proofErr w:type="spellEnd"/>
            <w:r w:rsidR="003076C4" w:rsidRPr="00B65428">
              <w:rPr>
                <w:rFonts w:ascii="Times New Roman" w:eastAsia="Andale Sans UI" w:hAnsi="Times New Roman"/>
                <w:kern w:val="2"/>
                <w:lang w:val="de-DE" w:eastAsia="ar-SA" w:bidi="fa-IR"/>
              </w:rPr>
              <w:t xml:space="preserve"> </w:t>
            </w:r>
            <w:proofErr w:type="spellStart"/>
            <w:r w:rsidR="003076C4" w:rsidRPr="00B65428">
              <w:rPr>
                <w:rFonts w:ascii="Times New Roman" w:eastAsia="Andale Sans UI" w:hAnsi="Times New Roman"/>
                <w:kern w:val="2"/>
                <w:lang w:val="de-DE" w:eastAsia="ar-SA" w:bidi="fa-IR"/>
              </w:rPr>
              <w:t>dwa</w:t>
            </w:r>
            <w:proofErr w:type="spellEnd"/>
            <w:r w:rsidR="003076C4" w:rsidRPr="00B65428">
              <w:rPr>
                <w:rFonts w:ascii="Times New Roman" w:eastAsia="Andale Sans UI" w:hAnsi="Times New Roman"/>
                <w:kern w:val="2"/>
                <w:lang w:val="de-DE" w:eastAsia="ar-SA" w:bidi="fa-IR"/>
              </w:rPr>
              <w:t xml:space="preserve"> </w:t>
            </w:r>
            <w:proofErr w:type="spellStart"/>
            <w:r w:rsidR="003076C4" w:rsidRPr="00B65428">
              <w:rPr>
                <w:rFonts w:ascii="Times New Roman" w:eastAsia="Andale Sans UI" w:hAnsi="Times New Roman"/>
                <w:kern w:val="2"/>
                <w:lang w:val="de-DE" w:eastAsia="ar-SA" w:bidi="fa-IR"/>
              </w:rPr>
              <w:t>gniazda</w:t>
            </w:r>
            <w:proofErr w:type="spellEnd"/>
            <w:r w:rsidR="003076C4" w:rsidRPr="00B65428">
              <w:rPr>
                <w:rFonts w:ascii="Times New Roman" w:eastAsia="Andale Sans UI" w:hAnsi="Times New Roman"/>
                <w:kern w:val="2"/>
                <w:lang w:val="de-DE" w:eastAsia="ar-SA" w:bidi="fa-IR"/>
              </w:rPr>
              <w:t xml:space="preserve"> 230V: </w:t>
            </w:r>
            <w:proofErr w:type="spellStart"/>
            <w:r w:rsidR="003076C4" w:rsidRPr="00B65428">
              <w:rPr>
                <w:rFonts w:ascii="Times New Roman" w:eastAsia="Andale Sans UI" w:hAnsi="Times New Roman"/>
                <w:kern w:val="2"/>
                <w:lang w:val="de-DE" w:eastAsia="ar-SA" w:bidi="fa-IR"/>
              </w:rPr>
              <w:t>jedno</w:t>
            </w:r>
            <w:proofErr w:type="spellEnd"/>
            <w:r w:rsidR="003076C4" w:rsidRPr="00B65428">
              <w:rPr>
                <w:rFonts w:ascii="Times New Roman" w:eastAsia="Andale Sans UI" w:hAnsi="Times New Roman"/>
                <w:kern w:val="2"/>
                <w:lang w:val="de-DE" w:eastAsia="ar-SA" w:bidi="fa-IR"/>
              </w:rPr>
              <w:t xml:space="preserve"> w </w:t>
            </w:r>
            <w:proofErr w:type="spellStart"/>
            <w:r w:rsidR="003076C4" w:rsidRPr="00B65428">
              <w:rPr>
                <w:rFonts w:ascii="Times New Roman" w:eastAsia="Andale Sans UI" w:hAnsi="Times New Roman"/>
                <w:kern w:val="2"/>
                <w:lang w:val="de-DE" w:eastAsia="ar-SA" w:bidi="fa-IR"/>
              </w:rPr>
              <w:t>celu</w:t>
            </w:r>
            <w:proofErr w:type="spellEnd"/>
            <w:r w:rsidR="003076C4" w:rsidRPr="00B65428">
              <w:rPr>
                <w:rFonts w:ascii="Times New Roman" w:eastAsia="Andale Sans UI" w:hAnsi="Times New Roman"/>
                <w:kern w:val="2"/>
                <w:lang w:val="de-DE" w:eastAsia="ar-SA" w:bidi="fa-IR"/>
              </w:rPr>
              <w:t xml:space="preserve"> </w:t>
            </w:r>
            <w:proofErr w:type="spellStart"/>
            <w:r w:rsidR="003076C4" w:rsidRPr="00B65428">
              <w:rPr>
                <w:rFonts w:ascii="Times New Roman" w:eastAsia="Andale Sans UI" w:hAnsi="Times New Roman"/>
                <w:kern w:val="2"/>
                <w:lang w:val="de-DE" w:eastAsia="ar-SA" w:bidi="fa-IR"/>
              </w:rPr>
              <w:t>podłączenia</w:t>
            </w:r>
            <w:proofErr w:type="spellEnd"/>
            <w:r w:rsidR="003076C4" w:rsidRPr="00B65428">
              <w:rPr>
                <w:rFonts w:ascii="Times New Roman" w:eastAsia="Andale Sans UI" w:hAnsi="Times New Roman"/>
                <w:kern w:val="2"/>
                <w:lang w:val="de-DE" w:eastAsia="ar-SA" w:bidi="fa-IR"/>
              </w:rPr>
              <w:t xml:space="preserve"> </w:t>
            </w:r>
            <w:proofErr w:type="spellStart"/>
            <w:r w:rsidR="003076C4" w:rsidRPr="00B65428">
              <w:rPr>
                <w:rFonts w:ascii="Times New Roman" w:eastAsia="Andale Sans UI" w:hAnsi="Times New Roman"/>
                <w:kern w:val="2"/>
                <w:lang w:val="de-DE" w:eastAsia="ar-SA" w:bidi="fa-IR"/>
              </w:rPr>
              <w:t>drukarki</w:t>
            </w:r>
            <w:proofErr w:type="spellEnd"/>
            <w:r w:rsidR="003076C4" w:rsidRPr="00B65428">
              <w:rPr>
                <w:rFonts w:ascii="Times New Roman" w:eastAsia="Andale Sans UI" w:hAnsi="Times New Roman"/>
                <w:kern w:val="2"/>
                <w:lang w:val="de-DE" w:eastAsia="ar-SA" w:bidi="fa-IR"/>
              </w:rPr>
              <w:t xml:space="preserve"> </w:t>
            </w:r>
            <w:proofErr w:type="spellStart"/>
            <w:r w:rsidR="003076C4" w:rsidRPr="00B65428">
              <w:rPr>
                <w:rFonts w:ascii="Times New Roman" w:eastAsia="Andale Sans UI" w:hAnsi="Times New Roman"/>
                <w:kern w:val="2"/>
                <w:lang w:val="de-DE" w:eastAsia="ar-SA" w:bidi="fa-IR"/>
              </w:rPr>
              <w:t>laserowej</w:t>
            </w:r>
            <w:proofErr w:type="spellEnd"/>
            <w:r w:rsidR="003076C4" w:rsidRPr="00B65428">
              <w:rPr>
                <w:rFonts w:ascii="Times New Roman" w:eastAsia="Andale Sans UI" w:hAnsi="Times New Roman"/>
                <w:kern w:val="2"/>
                <w:lang w:val="de-DE" w:eastAsia="ar-SA" w:bidi="fa-IR"/>
              </w:rPr>
              <w:t xml:space="preserve">, </w:t>
            </w:r>
            <w:proofErr w:type="spellStart"/>
            <w:r w:rsidR="003076C4" w:rsidRPr="00B65428">
              <w:rPr>
                <w:rFonts w:ascii="Times New Roman" w:eastAsia="Andale Sans UI" w:hAnsi="Times New Roman"/>
                <w:kern w:val="2"/>
                <w:lang w:val="de-DE" w:eastAsia="ar-SA" w:bidi="fa-IR"/>
              </w:rPr>
              <w:t>drugie</w:t>
            </w:r>
            <w:proofErr w:type="spellEnd"/>
            <w:r w:rsidR="003076C4" w:rsidRPr="00B65428">
              <w:rPr>
                <w:rFonts w:ascii="Times New Roman" w:eastAsia="Andale Sans UI" w:hAnsi="Times New Roman"/>
                <w:kern w:val="2"/>
                <w:lang w:val="de-DE" w:eastAsia="ar-SA" w:bidi="fa-IR"/>
              </w:rPr>
              <w:t xml:space="preserve"> z </w:t>
            </w:r>
            <w:proofErr w:type="spellStart"/>
            <w:r w:rsidR="003076C4" w:rsidRPr="00B65428">
              <w:rPr>
                <w:rFonts w:ascii="Times New Roman" w:eastAsia="Andale Sans UI" w:hAnsi="Times New Roman"/>
                <w:kern w:val="2"/>
                <w:lang w:val="de-DE" w:eastAsia="ar-SA" w:bidi="fa-IR"/>
              </w:rPr>
              <w:t>tyłu</w:t>
            </w:r>
            <w:proofErr w:type="spellEnd"/>
            <w:r w:rsidR="003076C4" w:rsidRPr="00B65428">
              <w:rPr>
                <w:rFonts w:ascii="Times New Roman" w:eastAsia="Andale Sans UI" w:hAnsi="Times New Roman"/>
                <w:kern w:val="2"/>
                <w:lang w:val="de-DE" w:eastAsia="ar-SA" w:bidi="fa-IR"/>
              </w:rPr>
              <w:t xml:space="preserve"> </w:t>
            </w:r>
            <w:proofErr w:type="spellStart"/>
            <w:r w:rsidR="003076C4" w:rsidRPr="00B65428">
              <w:rPr>
                <w:rFonts w:ascii="Times New Roman" w:eastAsia="Andale Sans UI" w:hAnsi="Times New Roman"/>
                <w:kern w:val="2"/>
                <w:lang w:val="de-DE" w:eastAsia="ar-SA" w:bidi="fa-IR"/>
              </w:rPr>
              <w:t>przedziału</w:t>
            </w:r>
            <w:proofErr w:type="spellEnd"/>
            <w:r w:rsidR="003076C4" w:rsidRPr="00B65428">
              <w:rPr>
                <w:rFonts w:ascii="Times New Roman" w:eastAsia="Andale Sans UI" w:hAnsi="Times New Roman"/>
                <w:kern w:val="2"/>
                <w:lang w:val="de-DE" w:eastAsia="ar-SA" w:bidi="fa-IR"/>
              </w:rPr>
              <w:t xml:space="preserve"> </w:t>
            </w:r>
            <w:proofErr w:type="spellStart"/>
            <w:r w:rsidR="003076C4" w:rsidRPr="00B65428">
              <w:rPr>
                <w:rFonts w:ascii="Times New Roman" w:eastAsia="Andale Sans UI" w:hAnsi="Times New Roman"/>
                <w:kern w:val="2"/>
                <w:lang w:val="de-DE" w:eastAsia="ar-SA" w:bidi="fa-IR"/>
              </w:rPr>
              <w:t>medycznego</w:t>
            </w:r>
            <w:proofErr w:type="spellEnd"/>
            <w:r w:rsidR="003076C4" w:rsidRPr="00B65428">
              <w:rPr>
                <w:rFonts w:ascii="Times New Roman" w:eastAsia="Andale Sans UI" w:hAnsi="Times New Roman"/>
                <w:kern w:val="2"/>
                <w:lang w:val="de-DE" w:eastAsia="ar-SA" w:bidi="fa-IR"/>
              </w:rPr>
              <w:t>.</w:t>
            </w:r>
          </w:p>
        </w:tc>
      </w:tr>
      <w:tr w:rsidR="000A5A74" w:rsidRPr="00B65428" w14:paraId="627F3259" w14:textId="77777777" w:rsidTr="009A4BD4">
        <w:trPr>
          <w:trHeight w:val="141"/>
          <w:jc w:val="center"/>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0E37CA" w14:textId="7499639E" w:rsidR="000A5A74" w:rsidRPr="00B65428" w:rsidRDefault="000A5A74" w:rsidP="0083524B">
            <w:pPr>
              <w:pStyle w:val="Nagwek2"/>
            </w:pPr>
            <w:bookmarkStart w:id="9" w:name="_Toc58843198"/>
            <w:r w:rsidRPr="00B65428">
              <w:t>SYGNALIZACJA ŚWIETLNO-DŹWIĘKOWA I OZNAKOWANIE</w:t>
            </w:r>
            <w:bookmarkEnd w:id="9"/>
          </w:p>
        </w:tc>
      </w:tr>
      <w:tr w:rsidR="000040CF" w:rsidRPr="00B65428" w14:paraId="7E1D2800"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B64BC" w14:textId="092291DC" w:rsidR="00641B03" w:rsidRPr="008E5331" w:rsidRDefault="00641B03" w:rsidP="00764FC3">
            <w:pPr>
              <w:pStyle w:val="Akapitzlist"/>
              <w:numPr>
                <w:ilvl w:val="0"/>
                <w:numId w:val="22"/>
              </w:numPr>
              <w:spacing w:before="60" w:after="60" w:line="240" w:lineRule="auto"/>
              <w:contextualSpacing/>
              <w:jc w:val="center"/>
              <w:rPr>
                <w:kern w:val="2"/>
                <w:sz w:val="20"/>
                <w:szCs w:val="2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4696B" w14:textId="0BB738A3"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b/>
                <w:bCs/>
                <w:kern w:val="2"/>
                <w:lang w:val="de-DE" w:eastAsia="ar-SA" w:bidi="fa-IR"/>
              </w:rPr>
            </w:pPr>
            <w:proofErr w:type="spellStart"/>
            <w:r w:rsidRPr="00B65428">
              <w:rPr>
                <w:rFonts w:ascii="Times New Roman" w:eastAsia="Andale Sans UI" w:hAnsi="Times New Roman"/>
                <w:kern w:val="2"/>
                <w:lang w:val="de-DE" w:eastAsia="ar-SA" w:bidi="fa-IR"/>
              </w:rPr>
              <w:t>Belka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świetlna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umieszczona</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przedniej</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części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dachu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pojazdu</w:t>
            </w:r>
            <w:proofErr w:type="spellEnd"/>
            <w:r w:rsidRPr="00B65428">
              <w:rPr>
                <w:rFonts w:ascii="Times New Roman" w:eastAsia="Andale Sans UI" w:hAnsi="Times New Roman"/>
                <w:kern w:val="2"/>
                <w:lang w:val="de-DE" w:eastAsia="ar-SA" w:bidi="fa-IR"/>
              </w:rPr>
              <w:t>,</w:t>
            </w:r>
            <w:r w:rsidR="00185B79" w:rsidRPr="00B65428">
              <w:rPr>
                <w:rFonts w:ascii="Times New Roman" w:eastAsia="Andale Sans UI" w:hAnsi="Times New Roman"/>
                <w:kern w:val="2"/>
                <w:lang w:val="de-DE" w:eastAsia="ar-SA" w:bidi="fa-IR"/>
              </w:rPr>
              <w:t>  </w:t>
            </w:r>
            <w:proofErr w:type="spellStart"/>
            <w:r w:rsidRPr="00B65428">
              <w:rPr>
                <w:rFonts w:ascii="Times New Roman" w:eastAsia="Andale Sans UI" w:hAnsi="Times New Roman"/>
                <w:kern w:val="2"/>
                <w:lang w:val="de-DE" w:eastAsia="ar-SA" w:bidi="fa-IR"/>
              </w:rPr>
              <w:t>wyposażona</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komplet</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modułów</w:t>
            </w:r>
            <w:proofErr w:type="spellEnd"/>
            <w:r w:rsidRPr="00B65428">
              <w:rPr>
                <w:rFonts w:ascii="Times New Roman" w:eastAsia="Andale Sans UI" w:hAnsi="Times New Roman"/>
                <w:kern w:val="2"/>
                <w:lang w:val="de-DE" w:eastAsia="ar-SA" w:bidi="fa-IR"/>
              </w:rPr>
              <w:t xml:space="preserve"> LED</w:t>
            </w:r>
            <w:r w:rsidR="008E5331">
              <w:rPr>
                <w:rFonts w:ascii="Times New Roman" w:eastAsia="Andale Sans UI" w:hAnsi="Times New Roman"/>
                <w:kern w:val="2"/>
                <w:lang w:val="de-DE" w:eastAsia="ar-SA" w:bidi="fa-IR"/>
              </w:rPr>
              <w:t xml:space="preserve"> </w:t>
            </w:r>
            <w:r w:rsidRPr="00B65428">
              <w:rPr>
                <w:rFonts w:ascii="Times New Roman" w:eastAsia="Andale Sans UI" w:hAnsi="Times New Roman"/>
                <w:kern w:val="2"/>
                <w:lang w:val="de-DE" w:eastAsia="ar-SA" w:bidi="fa-IR"/>
              </w:rPr>
              <w:t>(</w:t>
            </w:r>
            <w:proofErr w:type="spellStart"/>
            <w:r w:rsidRPr="00B65428">
              <w:rPr>
                <w:rFonts w:ascii="Times New Roman" w:eastAsia="Andale Sans UI" w:hAnsi="Times New Roman"/>
                <w:kern w:val="2"/>
                <w:lang w:val="de-DE" w:eastAsia="ar-SA" w:bidi="fa-IR"/>
              </w:rPr>
              <w:t>dookoła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belki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bez</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wolnych</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miejsc</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pasie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przednim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zamontowany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głośnik</w:t>
            </w:r>
            <w:proofErr w:type="spellEnd"/>
            <w:r w:rsidRPr="00B65428">
              <w:rPr>
                <w:rFonts w:ascii="Times New Roman" w:eastAsia="Andale Sans UI" w:hAnsi="Times New Roman"/>
                <w:kern w:val="2"/>
                <w:lang w:val="de-DE" w:eastAsia="ar-SA" w:bidi="fa-IR"/>
              </w:rPr>
              <w:t xml:space="preserve"> o </w:t>
            </w:r>
            <w:proofErr w:type="spellStart"/>
            <w:r w:rsidRPr="00B65428">
              <w:rPr>
                <w:rFonts w:ascii="Times New Roman" w:eastAsia="Andale Sans UI" w:hAnsi="Times New Roman"/>
                <w:kern w:val="2"/>
                <w:lang w:val="de-DE" w:eastAsia="ar-SA" w:bidi="fa-IR"/>
              </w:rPr>
              <w:t>mocy</w:t>
            </w:r>
            <w:proofErr w:type="spellEnd"/>
            <w:r w:rsidRPr="00B65428">
              <w:rPr>
                <w:rFonts w:ascii="Times New Roman" w:eastAsia="Andale Sans UI" w:hAnsi="Times New Roman"/>
                <w:kern w:val="2"/>
                <w:lang w:val="de-DE" w:eastAsia="ar-SA" w:bidi="fa-IR"/>
              </w:rPr>
              <w:t xml:space="preserve"> min. 100 W, </w:t>
            </w:r>
            <w:proofErr w:type="spellStart"/>
            <w:r w:rsidRPr="00B65428">
              <w:rPr>
                <w:rFonts w:ascii="Times New Roman" w:eastAsia="Andale Sans UI" w:hAnsi="Times New Roman"/>
                <w:kern w:val="2"/>
                <w:lang w:val="de-DE" w:eastAsia="ar-SA" w:bidi="fa-IR"/>
              </w:rPr>
              <w:t>sygnał</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dźwiękowy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modulowany</w:t>
            </w:r>
            <w:proofErr w:type="spellEnd"/>
            <w:r w:rsidRPr="00B65428">
              <w:rPr>
                <w:rFonts w:ascii="Times New Roman" w:eastAsia="Andale Sans UI" w:hAnsi="Times New Roman"/>
                <w:kern w:val="2"/>
                <w:lang w:val="de-DE" w:eastAsia="ar-SA" w:bidi="fa-IR"/>
              </w:rPr>
              <w:t xml:space="preserve"> -  </w:t>
            </w:r>
            <w:proofErr w:type="spellStart"/>
            <w:r w:rsidRPr="00B65428">
              <w:rPr>
                <w:rFonts w:ascii="Times New Roman" w:eastAsia="Andale Sans UI" w:hAnsi="Times New Roman"/>
                <w:kern w:val="2"/>
                <w:lang w:val="de-DE" w:eastAsia="ar-SA" w:bidi="fa-IR"/>
              </w:rPr>
              <w:t>możliwość</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podawania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komunikatów</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głosowych</w:t>
            </w:r>
            <w:proofErr w:type="spellEnd"/>
          </w:p>
        </w:tc>
      </w:tr>
      <w:tr w:rsidR="000040CF" w:rsidRPr="00B65428" w14:paraId="6B44796A"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48B0D" w14:textId="0E426C68" w:rsidR="00641B03" w:rsidRPr="008E5331" w:rsidRDefault="00641B03" w:rsidP="00764FC3">
            <w:pPr>
              <w:pStyle w:val="Akapitzlist"/>
              <w:numPr>
                <w:ilvl w:val="0"/>
                <w:numId w:val="22"/>
              </w:numPr>
              <w:spacing w:before="60" w:after="60" w:line="240" w:lineRule="auto"/>
              <w:contextualSpacing/>
              <w:jc w:val="center"/>
              <w:rPr>
                <w:kern w:val="2"/>
                <w:sz w:val="20"/>
                <w:szCs w:val="2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40A73FB9" w14:textId="23800B1D" w:rsidR="00641B03" w:rsidRPr="00B65428" w:rsidRDefault="00641B03" w:rsidP="00721C6A">
            <w:pPr>
              <w:widowControl w:val="0"/>
              <w:suppressLineNumbers/>
              <w:suppressAutoHyphens/>
              <w:spacing w:before="60" w:after="60" w:line="240" w:lineRule="auto"/>
              <w:ind w:right="141"/>
              <w:contextualSpacing/>
              <w:jc w:val="both"/>
              <w:textAlignment w:val="baseline"/>
              <w:rPr>
                <w:rFonts w:ascii="Times New Roman" w:eastAsia="Andale Sans UI" w:hAnsi="Times New Roman"/>
                <w:b/>
                <w:bCs/>
                <w:kern w:val="2"/>
                <w:lang w:val="de-DE" w:eastAsia="ar-SA" w:bidi="fa-IR"/>
              </w:rPr>
            </w:pPr>
            <w:proofErr w:type="spellStart"/>
            <w:r w:rsidRPr="00B65428">
              <w:rPr>
                <w:rFonts w:ascii="Times New Roman" w:eastAsia="Andale Sans UI" w:hAnsi="Times New Roman"/>
                <w:kern w:val="2"/>
                <w:lang w:val="de-DE" w:eastAsia="ar-SA" w:bidi="fa-IR"/>
              </w:rPr>
              <w:t>Sygnalizacja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uprzywilejowana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umieszczona</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tylnej</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części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zintegrowana</w:t>
            </w:r>
            <w:proofErr w:type="spellEnd"/>
            <w:r w:rsidRPr="00B65428">
              <w:rPr>
                <w:rFonts w:ascii="Times New Roman" w:eastAsia="Andale Sans UI" w:hAnsi="Times New Roman"/>
                <w:kern w:val="2"/>
                <w:lang w:val="de-DE" w:eastAsia="ar-SA" w:bidi="fa-IR"/>
              </w:rPr>
              <w:t xml:space="preserve"> z </w:t>
            </w:r>
            <w:proofErr w:type="spellStart"/>
            <w:r w:rsidRPr="00B65428">
              <w:rPr>
                <w:rFonts w:ascii="Times New Roman" w:eastAsia="Andale Sans UI" w:hAnsi="Times New Roman"/>
                <w:kern w:val="2"/>
                <w:lang w:val="de-DE" w:eastAsia="ar-SA" w:bidi="fa-IR"/>
              </w:rPr>
              <w:t>dachem</w:t>
            </w:r>
            <w:proofErr w:type="spellEnd"/>
            <w:r w:rsidR="008E5331">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pojazdu</w:t>
            </w:r>
            <w:proofErr w:type="spellEnd"/>
            <w:r w:rsidR="008E5331">
              <w:rPr>
                <w:rFonts w:ascii="Times New Roman" w:eastAsia="Andale Sans UI" w:hAnsi="Times New Roman"/>
                <w:kern w:val="2"/>
                <w:lang w:val="de-DE" w:eastAsia="ar-SA" w:bidi="fa-IR"/>
              </w:rPr>
              <w:t xml:space="preserve"> </w:t>
            </w:r>
            <w:r w:rsidRPr="00B65428">
              <w:rPr>
                <w:rFonts w:ascii="Times New Roman" w:eastAsia="Andale Sans UI" w:hAnsi="Times New Roman"/>
                <w:kern w:val="2"/>
                <w:lang w:val="de-DE" w:eastAsia="ar-SA" w:bidi="fa-IR"/>
              </w:rPr>
              <w:t xml:space="preserve">w </w:t>
            </w:r>
            <w:proofErr w:type="spellStart"/>
            <w:r w:rsidRPr="00B65428">
              <w:rPr>
                <w:rFonts w:ascii="Times New Roman" w:eastAsia="Andale Sans UI" w:hAnsi="Times New Roman"/>
                <w:kern w:val="2"/>
                <w:lang w:val="de-DE" w:eastAsia="ar-SA" w:bidi="fa-IR"/>
              </w:rPr>
              <w:t>technologii</w:t>
            </w:r>
            <w:proofErr w:type="spellEnd"/>
            <w:r w:rsidRPr="00B65428">
              <w:rPr>
                <w:rFonts w:ascii="Times New Roman" w:eastAsia="Andale Sans UI" w:hAnsi="Times New Roman"/>
                <w:kern w:val="2"/>
                <w:lang w:val="de-DE" w:eastAsia="ar-SA" w:bidi="fa-IR"/>
              </w:rPr>
              <w:t xml:space="preserve"> LED, </w:t>
            </w:r>
            <w:proofErr w:type="spellStart"/>
            <w:r w:rsidRPr="00B65428">
              <w:rPr>
                <w:rFonts w:ascii="Times New Roman" w:eastAsia="Andale Sans UI" w:hAnsi="Times New Roman"/>
                <w:kern w:val="2"/>
                <w:lang w:val="de-DE" w:eastAsia="ar-SA" w:bidi="fa-IR"/>
              </w:rPr>
              <w:t>dodatkowe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światła</w:t>
            </w:r>
            <w:proofErr w:type="spellEnd"/>
            <w:r w:rsidRPr="00B65428">
              <w:rPr>
                <w:rFonts w:ascii="Times New Roman" w:eastAsia="Andale Sans UI" w:hAnsi="Times New Roman"/>
                <w:kern w:val="2"/>
                <w:lang w:val="de-DE" w:eastAsia="ar-SA" w:bidi="fa-IR"/>
              </w:rPr>
              <w:t xml:space="preserve"> LED  do </w:t>
            </w:r>
            <w:proofErr w:type="spellStart"/>
            <w:r w:rsidRPr="00B65428">
              <w:rPr>
                <w:rFonts w:ascii="Times New Roman" w:eastAsia="Andale Sans UI" w:hAnsi="Times New Roman"/>
                <w:kern w:val="2"/>
                <w:lang w:val="de-DE" w:eastAsia="ar-SA" w:bidi="fa-IR"/>
              </w:rPr>
              <w:t>oświetlania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przedpola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ambulansem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oraz</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światła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kierunkowskazów</w:t>
            </w:r>
            <w:proofErr w:type="spellEnd"/>
            <w:r w:rsidRPr="00B65428">
              <w:rPr>
                <w:rFonts w:ascii="Times New Roman" w:eastAsia="Andale Sans UI" w:hAnsi="Times New Roman"/>
                <w:kern w:val="2"/>
                <w:lang w:val="de-DE" w:eastAsia="ar-SA" w:bidi="fa-IR"/>
              </w:rPr>
              <w:t xml:space="preserve"> </w:t>
            </w:r>
          </w:p>
        </w:tc>
      </w:tr>
      <w:tr w:rsidR="000040CF" w:rsidRPr="00B65428" w14:paraId="5B0DE2D4"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2D636" w14:textId="25459033" w:rsidR="00641B03" w:rsidRPr="008E5331" w:rsidRDefault="00641B03" w:rsidP="00764FC3">
            <w:pPr>
              <w:pStyle w:val="Akapitzlist"/>
              <w:numPr>
                <w:ilvl w:val="0"/>
                <w:numId w:val="22"/>
              </w:numPr>
              <w:spacing w:before="60" w:after="60" w:line="240" w:lineRule="auto"/>
              <w:contextualSpacing/>
              <w:jc w:val="center"/>
              <w:rPr>
                <w:kern w:val="2"/>
                <w:sz w:val="20"/>
                <w:szCs w:val="2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4B10B573" w14:textId="77777777" w:rsidR="00641B03" w:rsidRPr="00B65428"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b/>
                <w:bCs/>
                <w:kern w:val="2"/>
                <w:lang w:val="de-DE" w:eastAsia="ar-SA" w:bidi="fa-IR"/>
              </w:rPr>
            </w:pPr>
            <w:proofErr w:type="spellStart"/>
            <w:r w:rsidRPr="00B65428">
              <w:rPr>
                <w:rFonts w:ascii="Times New Roman" w:eastAsia="Andale Sans UI" w:hAnsi="Times New Roman"/>
                <w:kern w:val="2"/>
                <w:lang w:val="de-DE" w:eastAsia="ar-SA" w:bidi="fa-IR"/>
              </w:rPr>
              <w:t>Włączanie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sygnalizacji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dźwiękowo-świetlnej</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realizowane</w:t>
            </w:r>
            <w:proofErr w:type="spellEnd"/>
            <w:r w:rsidRPr="00B65428">
              <w:rPr>
                <w:rFonts w:ascii="Times New Roman" w:eastAsia="Andale Sans UI" w:hAnsi="Times New Roman"/>
                <w:kern w:val="2"/>
                <w:lang w:val="de-DE" w:eastAsia="ar-SA" w:bidi="fa-IR"/>
              </w:rPr>
              <w:t xml:space="preserve"> z </w:t>
            </w:r>
            <w:proofErr w:type="spellStart"/>
            <w:r w:rsidRPr="00B65428">
              <w:rPr>
                <w:rFonts w:ascii="Times New Roman" w:eastAsia="Andale Sans UI" w:hAnsi="Times New Roman"/>
                <w:kern w:val="2"/>
                <w:lang w:val="de-DE" w:eastAsia="ar-SA" w:bidi="fa-IR"/>
              </w:rPr>
              <w:t>manipulatora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umieszczonego</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widocznym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łatwo</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dostępnym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miejscu</w:t>
            </w:r>
            <w:proofErr w:type="spellEnd"/>
            <w:r w:rsidRPr="00B65428">
              <w:rPr>
                <w:rFonts w:ascii="Times New Roman" w:eastAsia="Andale Sans UI" w:hAnsi="Times New Roman"/>
                <w:kern w:val="2"/>
                <w:lang w:val="de-DE" w:eastAsia="ar-SA" w:bidi="fa-IR"/>
              </w:rPr>
              <w:t xml:space="preserve"> na </w:t>
            </w:r>
            <w:proofErr w:type="spellStart"/>
            <w:r w:rsidRPr="00B65428">
              <w:rPr>
                <w:rFonts w:ascii="Times New Roman" w:eastAsia="Andale Sans UI" w:hAnsi="Times New Roman"/>
                <w:kern w:val="2"/>
                <w:lang w:val="de-DE" w:eastAsia="ar-SA" w:bidi="fa-IR"/>
              </w:rPr>
              <w:t>desce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rozdzielczej</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kierowcy</w:t>
            </w:r>
            <w:proofErr w:type="spellEnd"/>
            <w:r w:rsidRPr="00B65428">
              <w:rPr>
                <w:rFonts w:ascii="Times New Roman" w:eastAsia="Andale Sans UI" w:hAnsi="Times New Roman"/>
                <w:kern w:val="2"/>
                <w:lang w:val="de-DE" w:eastAsia="ar-SA" w:bidi="fa-IR"/>
              </w:rPr>
              <w:t>.</w:t>
            </w:r>
          </w:p>
        </w:tc>
      </w:tr>
      <w:tr w:rsidR="000040CF" w:rsidRPr="00B65428" w14:paraId="332338EA"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3C7FE" w14:textId="78B9B3C4" w:rsidR="00641B03" w:rsidRPr="008E5331" w:rsidRDefault="00641B03" w:rsidP="00764FC3">
            <w:pPr>
              <w:pStyle w:val="Akapitzlist"/>
              <w:numPr>
                <w:ilvl w:val="0"/>
                <w:numId w:val="22"/>
              </w:numPr>
              <w:spacing w:before="60" w:after="60" w:line="240" w:lineRule="auto"/>
              <w:contextualSpacing/>
              <w:jc w:val="center"/>
              <w:rPr>
                <w:kern w:val="2"/>
                <w:sz w:val="20"/>
                <w:szCs w:val="2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52EEEDBC" w14:textId="548B7953" w:rsidR="00641B03" w:rsidRPr="00B2280A" w:rsidRDefault="00641B03" w:rsidP="00721C6A">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Światła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awaryjne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zamontowane</w:t>
            </w:r>
            <w:proofErr w:type="spellEnd"/>
            <w:r w:rsidRPr="00B65428">
              <w:rPr>
                <w:rFonts w:ascii="Times New Roman" w:eastAsia="Andale Sans UI" w:hAnsi="Times New Roman"/>
                <w:kern w:val="2"/>
                <w:lang w:val="de-DE" w:eastAsia="ar-SA" w:bidi="fa-IR"/>
              </w:rPr>
              <w:t xml:space="preserve"> na </w:t>
            </w:r>
            <w:proofErr w:type="spellStart"/>
            <w:r w:rsidRPr="00B65428">
              <w:rPr>
                <w:rFonts w:ascii="Times New Roman" w:eastAsia="Andale Sans UI" w:hAnsi="Times New Roman"/>
                <w:kern w:val="2"/>
                <w:lang w:val="de-DE" w:eastAsia="ar-SA" w:bidi="fa-IR"/>
              </w:rPr>
              <w:t>drzwiach</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tylnych</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włączające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się</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otwarciu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drzwi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widoczne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otwarciu</w:t>
            </w:r>
            <w:proofErr w:type="spellEnd"/>
            <w:r w:rsidRPr="00B65428">
              <w:rPr>
                <w:rFonts w:ascii="Times New Roman" w:eastAsia="Andale Sans UI" w:hAnsi="Times New Roman"/>
                <w:kern w:val="2"/>
                <w:lang w:val="de-DE" w:eastAsia="ar-SA" w:bidi="fa-IR"/>
              </w:rPr>
              <w:t xml:space="preserve"> o 90, 180 i 260 </w:t>
            </w:r>
            <w:proofErr w:type="spellStart"/>
            <w:r w:rsidRPr="00B65428">
              <w:rPr>
                <w:rFonts w:ascii="Times New Roman" w:eastAsia="Andale Sans UI" w:hAnsi="Times New Roman"/>
                <w:kern w:val="2"/>
                <w:lang w:val="de-DE" w:eastAsia="ar-SA" w:bidi="fa-IR"/>
              </w:rPr>
              <w:t>stopni</w:t>
            </w:r>
            <w:proofErr w:type="spellEnd"/>
          </w:p>
        </w:tc>
      </w:tr>
      <w:tr w:rsidR="000040CF" w:rsidRPr="00B65428" w14:paraId="0294F50A"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B26E5" w14:textId="07324BBC" w:rsidR="00641B03" w:rsidRPr="008E5331" w:rsidRDefault="00641B03" w:rsidP="00764FC3">
            <w:pPr>
              <w:pStyle w:val="Akapitzlist"/>
              <w:numPr>
                <w:ilvl w:val="0"/>
                <w:numId w:val="22"/>
              </w:numPr>
              <w:spacing w:before="60" w:after="60" w:line="240" w:lineRule="auto"/>
              <w:contextualSpacing/>
              <w:jc w:val="center"/>
              <w:rPr>
                <w:kern w:val="2"/>
                <w:sz w:val="20"/>
                <w:szCs w:val="2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032020BF" w14:textId="0E5A9E41"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b/>
                <w:bCs/>
                <w:kern w:val="2"/>
                <w:lang w:val="de-DE" w:eastAsia="ar-SA" w:bidi="fa-IR"/>
              </w:rPr>
            </w:pPr>
            <w:proofErr w:type="spellStart"/>
            <w:r w:rsidRPr="00B65428">
              <w:rPr>
                <w:rFonts w:ascii="Times New Roman" w:eastAsia="Andale Sans UI" w:hAnsi="Times New Roman"/>
                <w:kern w:val="2"/>
                <w:lang w:val="de-DE" w:eastAsia="ar-SA" w:bidi="fa-IR"/>
              </w:rPr>
              <w:t>Dwie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lampy</w:t>
            </w:r>
            <w:proofErr w:type="spellEnd"/>
            <w:r w:rsidRPr="00B65428">
              <w:rPr>
                <w:rFonts w:ascii="Times New Roman" w:eastAsia="Andale Sans UI" w:hAnsi="Times New Roman"/>
                <w:kern w:val="2"/>
                <w:lang w:val="de-DE" w:eastAsia="ar-SA" w:bidi="fa-IR"/>
              </w:rPr>
              <w:t xml:space="preserve"> LED </w:t>
            </w:r>
            <w:proofErr w:type="spellStart"/>
            <w:r w:rsidRPr="00B65428">
              <w:rPr>
                <w:rFonts w:ascii="Times New Roman" w:eastAsia="Andale Sans UI" w:hAnsi="Times New Roman"/>
                <w:kern w:val="2"/>
                <w:lang w:val="de-DE" w:eastAsia="ar-SA" w:bidi="fa-IR"/>
              </w:rPr>
              <w:t>niebieskiej</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barwy</w:t>
            </w:r>
            <w:proofErr w:type="spellEnd"/>
            <w:r w:rsidRPr="00B65428">
              <w:rPr>
                <w:rFonts w:ascii="Times New Roman" w:eastAsia="Andale Sans UI" w:hAnsi="Times New Roman"/>
                <w:kern w:val="2"/>
                <w:lang w:val="de-DE" w:eastAsia="ar-SA" w:bidi="fa-IR"/>
              </w:rPr>
              <w:t xml:space="preserve"> na </w:t>
            </w:r>
            <w:proofErr w:type="spellStart"/>
            <w:r w:rsidRPr="00B65428">
              <w:rPr>
                <w:rFonts w:ascii="Times New Roman" w:eastAsia="Andale Sans UI" w:hAnsi="Times New Roman"/>
                <w:kern w:val="2"/>
                <w:lang w:val="de-DE" w:eastAsia="ar-SA" w:bidi="fa-IR"/>
              </w:rPr>
              <w:t>wysokości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pasa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przedniego</w:t>
            </w:r>
            <w:proofErr w:type="spellEnd"/>
            <w:r w:rsidRPr="00B65428">
              <w:rPr>
                <w:rFonts w:ascii="Times New Roman" w:eastAsia="Andale Sans UI" w:hAnsi="Times New Roman"/>
                <w:kern w:val="2"/>
                <w:lang w:val="de-DE" w:eastAsia="ar-SA" w:bidi="fa-IR"/>
              </w:rPr>
              <w:t xml:space="preserve">              </w:t>
            </w:r>
          </w:p>
        </w:tc>
      </w:tr>
      <w:tr w:rsidR="000040CF" w:rsidRPr="00B65428" w14:paraId="2C110217" w14:textId="77777777" w:rsidTr="009A4BD4">
        <w:trPr>
          <w:trHeight w:val="416"/>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93636" w14:textId="2F902392" w:rsidR="00641B03" w:rsidRPr="008E5331" w:rsidRDefault="00641B03" w:rsidP="00764FC3">
            <w:pPr>
              <w:pStyle w:val="Akapitzlist"/>
              <w:numPr>
                <w:ilvl w:val="0"/>
                <w:numId w:val="22"/>
              </w:numPr>
              <w:spacing w:before="60" w:after="60" w:line="240" w:lineRule="auto"/>
              <w:contextualSpacing/>
              <w:jc w:val="center"/>
              <w:rPr>
                <w:kern w:val="2"/>
                <w:sz w:val="20"/>
                <w:szCs w:val="20"/>
                <w:shd w:val="clear" w:color="auto" w:fill="FFFF0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55F17B38" w14:textId="77777777" w:rsidR="00641B03" w:rsidRPr="00B65428" w:rsidRDefault="00641B03" w:rsidP="008E5331">
            <w:pPr>
              <w:widowControl w:val="0"/>
              <w:suppressAutoHyphens/>
              <w:spacing w:before="60" w:after="60" w:line="240" w:lineRule="auto"/>
              <w:ind w:right="132"/>
              <w:contextualSpacing/>
              <w:textAlignment w:val="baseline"/>
              <w:rPr>
                <w:rFonts w:ascii="Times New Roman" w:eastAsia="Andale Sans UI" w:hAnsi="Times New Roman"/>
                <w:kern w:val="1"/>
                <w:lang w:val="de-DE" w:eastAsia="fa-IR" w:bidi="fa-IR"/>
              </w:rPr>
            </w:pPr>
            <w:proofErr w:type="spellStart"/>
            <w:r w:rsidRPr="00B65428">
              <w:rPr>
                <w:rFonts w:ascii="Times New Roman" w:eastAsia="Andale Sans UI" w:hAnsi="Times New Roman"/>
                <w:kern w:val="1"/>
                <w:lang w:val="de-DE" w:eastAsia="fa-IR" w:bidi="fa-IR"/>
              </w:rPr>
              <w:t>Cztery</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reflektory</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zewnętrzne</w:t>
            </w:r>
            <w:proofErr w:type="spellEnd"/>
            <w:r w:rsidRPr="00B65428">
              <w:rPr>
                <w:rFonts w:ascii="Times New Roman" w:eastAsia="Andale Sans UI" w:hAnsi="Times New Roman"/>
                <w:kern w:val="1"/>
                <w:lang w:val="de-DE" w:eastAsia="fa-IR" w:bidi="fa-IR"/>
              </w:rPr>
              <w:t xml:space="preserve"> LED </w:t>
            </w:r>
            <w:proofErr w:type="spellStart"/>
            <w:r w:rsidRPr="00B65428">
              <w:rPr>
                <w:rFonts w:ascii="Times New Roman" w:eastAsia="Andale Sans UI" w:hAnsi="Times New Roman"/>
                <w:kern w:val="1"/>
                <w:lang w:val="de-DE" w:eastAsia="fa-IR" w:bidi="fa-IR"/>
              </w:rPr>
              <w:t>po</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bokach</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pojazdu</w:t>
            </w:r>
            <w:proofErr w:type="spellEnd"/>
            <w:r w:rsidRPr="00B65428">
              <w:rPr>
                <w:rFonts w:ascii="Times New Roman" w:eastAsia="Andale Sans UI" w:hAnsi="Times New Roman"/>
                <w:kern w:val="1"/>
                <w:lang w:val="de-DE" w:eastAsia="fa-IR" w:bidi="fa-IR"/>
              </w:rPr>
              <w:t xml:space="preserve"> w </w:t>
            </w:r>
            <w:proofErr w:type="spellStart"/>
            <w:r w:rsidRPr="00B65428">
              <w:rPr>
                <w:rFonts w:ascii="Times New Roman" w:eastAsia="Andale Sans UI" w:hAnsi="Times New Roman"/>
                <w:kern w:val="1"/>
                <w:lang w:val="de-DE" w:eastAsia="fa-IR" w:bidi="fa-IR"/>
              </w:rPr>
              <w:t>tylnej</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części</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ścian</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bocznych</w:t>
            </w:r>
            <w:proofErr w:type="spellEnd"/>
            <w:r w:rsidRPr="00B65428">
              <w:rPr>
                <w:rFonts w:ascii="Times New Roman" w:eastAsia="Andale Sans UI" w:hAnsi="Times New Roman"/>
                <w:kern w:val="1"/>
                <w:lang w:val="de-DE" w:eastAsia="fa-IR" w:bidi="fa-IR"/>
              </w:rPr>
              <w:t xml:space="preserve">, do </w:t>
            </w:r>
            <w:proofErr w:type="spellStart"/>
            <w:r w:rsidRPr="00B65428">
              <w:rPr>
                <w:rFonts w:ascii="Times New Roman" w:eastAsia="Andale Sans UI" w:hAnsi="Times New Roman"/>
                <w:kern w:val="1"/>
                <w:lang w:val="de-DE" w:eastAsia="fa-IR" w:bidi="fa-IR"/>
              </w:rPr>
              <w:t>oświetlenia</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miejsca</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akcji</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po</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dwa</w:t>
            </w:r>
            <w:proofErr w:type="spellEnd"/>
            <w:r w:rsidRPr="00B65428">
              <w:rPr>
                <w:rFonts w:ascii="Times New Roman" w:eastAsia="Andale Sans UI" w:hAnsi="Times New Roman"/>
                <w:kern w:val="1"/>
                <w:lang w:val="de-DE" w:eastAsia="fa-IR" w:bidi="fa-IR"/>
              </w:rPr>
              <w:t xml:space="preserve"> z </w:t>
            </w:r>
            <w:proofErr w:type="spellStart"/>
            <w:r w:rsidRPr="00B65428">
              <w:rPr>
                <w:rFonts w:ascii="Times New Roman" w:eastAsia="Andale Sans UI" w:hAnsi="Times New Roman"/>
                <w:kern w:val="1"/>
                <w:lang w:val="de-DE" w:eastAsia="fa-IR" w:bidi="fa-IR"/>
              </w:rPr>
              <w:t>każdej</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strony</w:t>
            </w:r>
            <w:proofErr w:type="spellEnd"/>
            <w:r w:rsidRPr="00B65428">
              <w:rPr>
                <w:rFonts w:ascii="Times New Roman" w:eastAsia="Andale Sans UI" w:hAnsi="Times New Roman"/>
                <w:kern w:val="1"/>
                <w:lang w:val="de-DE" w:eastAsia="fa-IR" w:bidi="fa-IR"/>
              </w:rPr>
              <w:t xml:space="preserve">, z </w:t>
            </w:r>
            <w:proofErr w:type="spellStart"/>
            <w:r w:rsidRPr="00B65428">
              <w:rPr>
                <w:rFonts w:ascii="Times New Roman" w:eastAsia="Andale Sans UI" w:hAnsi="Times New Roman"/>
                <w:kern w:val="1"/>
                <w:lang w:val="de-DE" w:eastAsia="fa-IR" w:bidi="fa-IR"/>
              </w:rPr>
              <w:t>możliwością</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włączania</w:t>
            </w:r>
            <w:proofErr w:type="spellEnd"/>
            <w:r w:rsidRPr="00B65428">
              <w:rPr>
                <w:rFonts w:ascii="Times New Roman" w:eastAsia="Andale Sans UI" w:hAnsi="Times New Roman"/>
                <w:kern w:val="1"/>
                <w:lang w:val="de-DE" w:eastAsia="fa-IR" w:bidi="fa-IR"/>
              </w:rPr>
              <w:t>/</w:t>
            </w:r>
            <w:proofErr w:type="spellStart"/>
            <w:r w:rsidRPr="00B65428">
              <w:rPr>
                <w:rFonts w:ascii="Times New Roman" w:eastAsia="Andale Sans UI" w:hAnsi="Times New Roman"/>
                <w:kern w:val="1"/>
                <w:lang w:val="de-DE" w:eastAsia="fa-IR" w:bidi="fa-IR"/>
              </w:rPr>
              <w:t>wyłączania</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zarówno</w:t>
            </w:r>
            <w:proofErr w:type="spellEnd"/>
            <w:r w:rsidRPr="00B65428">
              <w:rPr>
                <w:rFonts w:ascii="Times New Roman" w:eastAsia="Andale Sans UI" w:hAnsi="Times New Roman"/>
                <w:kern w:val="1"/>
                <w:lang w:val="de-DE" w:eastAsia="fa-IR" w:bidi="fa-IR"/>
              </w:rPr>
              <w:t xml:space="preserve"> z </w:t>
            </w:r>
            <w:proofErr w:type="spellStart"/>
            <w:r w:rsidRPr="00B65428">
              <w:rPr>
                <w:rFonts w:ascii="Times New Roman" w:eastAsia="Andale Sans UI" w:hAnsi="Times New Roman"/>
                <w:kern w:val="1"/>
                <w:lang w:val="de-DE" w:eastAsia="fa-IR" w:bidi="fa-IR"/>
              </w:rPr>
              <w:t>kabiny</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kierowcy</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jak</w:t>
            </w:r>
            <w:proofErr w:type="spellEnd"/>
            <w:r w:rsidRPr="00B65428">
              <w:rPr>
                <w:rFonts w:ascii="Times New Roman" w:eastAsia="Andale Sans UI" w:hAnsi="Times New Roman"/>
                <w:kern w:val="1"/>
                <w:lang w:val="de-DE" w:eastAsia="fa-IR" w:bidi="fa-IR"/>
              </w:rPr>
              <w:t xml:space="preserve"> i z </w:t>
            </w:r>
            <w:proofErr w:type="spellStart"/>
            <w:r w:rsidRPr="00B65428">
              <w:rPr>
                <w:rFonts w:ascii="Times New Roman" w:eastAsia="Andale Sans UI" w:hAnsi="Times New Roman"/>
                <w:kern w:val="1"/>
                <w:lang w:val="de-DE" w:eastAsia="fa-IR" w:bidi="fa-IR"/>
              </w:rPr>
              <w:t>przedziału</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medycznego</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włączające</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się</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automatycznie</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razem</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ze</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światłami</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roboczymi</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tylnymi</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po</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wrzuceniu</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biegu</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wstecznego</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przez</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kierowcę</w:t>
            </w:r>
            <w:proofErr w:type="spellEnd"/>
            <w:r w:rsidRPr="00B65428">
              <w:rPr>
                <w:rFonts w:ascii="Times New Roman" w:eastAsia="Andale Sans UI" w:hAnsi="Times New Roman"/>
                <w:kern w:val="1"/>
                <w:lang w:val="de-DE" w:eastAsia="fa-IR" w:bidi="fa-IR"/>
              </w:rPr>
              <w:t>.</w:t>
            </w:r>
          </w:p>
        </w:tc>
      </w:tr>
      <w:tr w:rsidR="000040CF" w:rsidRPr="00B65428" w14:paraId="2E7BAB72" w14:textId="77777777" w:rsidTr="009A4BD4">
        <w:trPr>
          <w:trHeight w:val="282"/>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9F1AB" w14:textId="47B15B53" w:rsidR="00641B03" w:rsidRPr="008E5331" w:rsidRDefault="00641B03" w:rsidP="00764FC3">
            <w:pPr>
              <w:pStyle w:val="Akapitzlist"/>
              <w:numPr>
                <w:ilvl w:val="0"/>
                <w:numId w:val="22"/>
              </w:numPr>
              <w:spacing w:before="60" w:after="60" w:line="240" w:lineRule="auto"/>
              <w:contextualSpacing/>
              <w:jc w:val="center"/>
              <w:rPr>
                <w:kern w:val="2"/>
                <w:sz w:val="20"/>
                <w:szCs w:val="2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7E08E145" w14:textId="77777777" w:rsidR="00641B03" w:rsidRPr="008E5331" w:rsidRDefault="00641B03" w:rsidP="008E5331">
            <w:pPr>
              <w:widowControl w:val="0"/>
              <w:suppressAutoHyphens/>
              <w:spacing w:before="60" w:after="60" w:line="240" w:lineRule="auto"/>
              <w:ind w:right="141"/>
              <w:contextualSpacing/>
              <w:textAlignment w:val="baseline"/>
              <w:rPr>
                <w:rFonts w:ascii="Times New Roman" w:eastAsia="Andale Sans UI" w:hAnsi="Times New Roman"/>
                <w:kern w:val="2"/>
                <w:lang w:val="de-DE" w:eastAsia="ar-SA" w:bidi="fa-IR"/>
              </w:rPr>
            </w:pPr>
            <w:proofErr w:type="spellStart"/>
            <w:r w:rsidRPr="008E5331">
              <w:rPr>
                <w:rFonts w:ascii="Times New Roman" w:eastAsia="Andale Sans UI" w:hAnsi="Times New Roman"/>
                <w:kern w:val="2"/>
                <w:lang w:val="de-DE" w:eastAsia="ar-SA" w:bidi="fa-IR"/>
              </w:rPr>
              <w:t>Oznakowanie</w:t>
            </w:r>
            <w:proofErr w:type="spellEnd"/>
            <w:r w:rsidRPr="008E5331">
              <w:rPr>
                <w:rFonts w:ascii="Times New Roman" w:eastAsia="Andale Sans UI" w:hAnsi="Times New Roman"/>
                <w:kern w:val="2"/>
                <w:lang w:val="de-DE" w:eastAsia="ar-SA" w:bidi="fa-IR"/>
              </w:rPr>
              <w:t xml:space="preserve"> </w:t>
            </w:r>
            <w:proofErr w:type="spellStart"/>
            <w:r w:rsidRPr="008E5331">
              <w:rPr>
                <w:rFonts w:ascii="Times New Roman" w:eastAsia="Andale Sans UI" w:hAnsi="Times New Roman"/>
                <w:kern w:val="2"/>
                <w:lang w:val="de-DE" w:eastAsia="ar-SA" w:bidi="fa-IR"/>
              </w:rPr>
              <w:t>pojazdu</w:t>
            </w:r>
            <w:proofErr w:type="spellEnd"/>
            <w:r w:rsidRPr="008E5331">
              <w:rPr>
                <w:rFonts w:ascii="Times New Roman" w:eastAsia="Andale Sans UI" w:hAnsi="Times New Roman"/>
                <w:kern w:val="2"/>
                <w:lang w:val="de-DE" w:eastAsia="ar-SA" w:bidi="fa-IR"/>
              </w:rPr>
              <w:t xml:space="preserve"> </w:t>
            </w:r>
            <w:proofErr w:type="spellStart"/>
            <w:r w:rsidRPr="008E5331">
              <w:rPr>
                <w:rFonts w:ascii="Times New Roman" w:eastAsia="Andale Sans UI" w:hAnsi="Times New Roman"/>
                <w:kern w:val="2"/>
                <w:lang w:val="de-DE" w:eastAsia="ar-SA" w:bidi="fa-IR"/>
              </w:rPr>
              <w:t>zgodnie</w:t>
            </w:r>
            <w:proofErr w:type="spellEnd"/>
            <w:r w:rsidRPr="008E5331">
              <w:rPr>
                <w:rFonts w:ascii="Times New Roman" w:eastAsia="Andale Sans UI" w:hAnsi="Times New Roman"/>
                <w:kern w:val="2"/>
                <w:lang w:val="de-DE" w:eastAsia="ar-SA" w:bidi="fa-IR"/>
              </w:rPr>
              <w:t xml:space="preserve"> z </w:t>
            </w:r>
            <w:proofErr w:type="spellStart"/>
            <w:r w:rsidRPr="008E5331">
              <w:rPr>
                <w:rFonts w:ascii="Times New Roman" w:eastAsia="Andale Sans UI" w:hAnsi="Times New Roman"/>
                <w:kern w:val="2"/>
                <w:lang w:val="de-DE" w:eastAsia="ar-SA" w:bidi="fa-IR"/>
              </w:rPr>
              <w:t>Rozporządzeniem</w:t>
            </w:r>
            <w:proofErr w:type="spellEnd"/>
            <w:r w:rsidRPr="008E5331">
              <w:rPr>
                <w:rFonts w:ascii="Times New Roman" w:eastAsia="Andale Sans UI" w:hAnsi="Times New Roman"/>
                <w:kern w:val="2"/>
                <w:lang w:val="de-DE" w:eastAsia="ar-SA" w:bidi="fa-IR"/>
              </w:rPr>
              <w:t xml:space="preserve"> </w:t>
            </w:r>
            <w:proofErr w:type="spellStart"/>
            <w:r w:rsidRPr="008E5331">
              <w:rPr>
                <w:rFonts w:ascii="Times New Roman" w:eastAsia="Andale Sans UI" w:hAnsi="Times New Roman"/>
                <w:kern w:val="2"/>
                <w:lang w:val="de-DE" w:eastAsia="ar-SA" w:bidi="fa-IR"/>
              </w:rPr>
              <w:t>Ministra</w:t>
            </w:r>
            <w:proofErr w:type="spellEnd"/>
            <w:r w:rsidRPr="008E5331">
              <w:rPr>
                <w:rFonts w:ascii="Times New Roman" w:eastAsia="Andale Sans UI" w:hAnsi="Times New Roman"/>
                <w:kern w:val="2"/>
                <w:lang w:val="de-DE" w:eastAsia="ar-SA" w:bidi="fa-IR"/>
              </w:rPr>
              <w:t xml:space="preserve"> </w:t>
            </w:r>
            <w:proofErr w:type="spellStart"/>
            <w:r w:rsidRPr="008E5331">
              <w:rPr>
                <w:rFonts w:ascii="Times New Roman" w:eastAsia="Andale Sans UI" w:hAnsi="Times New Roman"/>
                <w:kern w:val="2"/>
                <w:lang w:val="de-DE" w:eastAsia="ar-SA" w:bidi="fa-IR"/>
              </w:rPr>
              <w:t>Zdrowia</w:t>
            </w:r>
            <w:proofErr w:type="spellEnd"/>
            <w:r w:rsidRPr="008E5331">
              <w:rPr>
                <w:rFonts w:ascii="Times New Roman" w:eastAsia="Andale Sans UI" w:hAnsi="Times New Roman"/>
                <w:kern w:val="2"/>
                <w:lang w:val="de-DE" w:eastAsia="ar-SA" w:bidi="fa-IR"/>
              </w:rPr>
              <w:t xml:space="preserve"> z </w:t>
            </w:r>
            <w:proofErr w:type="spellStart"/>
            <w:r w:rsidRPr="008E5331">
              <w:rPr>
                <w:rFonts w:ascii="Times New Roman" w:eastAsia="Andale Sans UI" w:hAnsi="Times New Roman"/>
                <w:kern w:val="2"/>
                <w:lang w:val="de-DE" w:eastAsia="ar-SA" w:bidi="fa-IR"/>
              </w:rPr>
              <w:t>dnia</w:t>
            </w:r>
            <w:proofErr w:type="spellEnd"/>
            <w:r w:rsidRPr="008E5331">
              <w:rPr>
                <w:rFonts w:ascii="Times New Roman" w:eastAsia="Andale Sans UI" w:hAnsi="Times New Roman"/>
                <w:kern w:val="2"/>
                <w:lang w:val="de-DE" w:eastAsia="ar-SA" w:bidi="fa-IR"/>
              </w:rPr>
              <w:t xml:space="preserve"> 18.10.2010 r. </w:t>
            </w:r>
            <w:r w:rsidRPr="008E5331">
              <w:rPr>
                <w:rFonts w:ascii="Times New Roman" w:hAnsi="Times New Roman"/>
              </w:rPr>
              <w:t>(</w:t>
            </w:r>
            <w:proofErr w:type="spellStart"/>
            <w:r w:rsidRPr="008E5331">
              <w:rPr>
                <w:rFonts w:ascii="Times New Roman" w:hAnsi="Times New Roman"/>
              </w:rPr>
              <w:t>t.j</w:t>
            </w:r>
            <w:proofErr w:type="spellEnd"/>
            <w:r w:rsidRPr="008E5331">
              <w:rPr>
                <w:rFonts w:ascii="Times New Roman" w:hAnsi="Times New Roman"/>
              </w:rPr>
              <w:t xml:space="preserve">. Dz. U. z 2018 </w:t>
            </w:r>
            <w:r w:rsidRPr="008E5331">
              <w:rPr>
                <w:rFonts w:ascii="Times New Roman" w:hAnsi="Times New Roman"/>
              </w:rPr>
              <w:lastRenderedPageBreak/>
              <w:t>r. poz. 1251)</w:t>
            </w:r>
            <w:r w:rsidRPr="008E5331">
              <w:rPr>
                <w:rFonts w:ascii="Times New Roman" w:eastAsia="Andale Sans UI" w:hAnsi="Times New Roman"/>
                <w:kern w:val="2"/>
                <w:lang w:val="de-DE" w:eastAsia="ar-SA" w:bidi="fa-IR"/>
              </w:rPr>
              <w:t>:</w:t>
            </w:r>
          </w:p>
          <w:p w14:paraId="35B6FE17" w14:textId="052AD649" w:rsidR="00641B03" w:rsidRPr="008E5331" w:rsidRDefault="00641B03" w:rsidP="00764FC3">
            <w:pPr>
              <w:pStyle w:val="Akapitzlist"/>
              <w:numPr>
                <w:ilvl w:val="0"/>
                <w:numId w:val="23"/>
              </w:numPr>
              <w:spacing w:before="60" w:after="60" w:line="240" w:lineRule="auto"/>
              <w:ind w:left="416" w:right="141" w:hanging="283"/>
              <w:contextualSpacing/>
              <w:rPr>
                <w:kern w:val="2"/>
                <w:sz w:val="22"/>
                <w:szCs w:val="22"/>
                <w:lang w:eastAsia="ar-SA"/>
              </w:rPr>
            </w:pPr>
            <w:r w:rsidRPr="008E5331">
              <w:rPr>
                <w:kern w:val="2"/>
                <w:sz w:val="22"/>
                <w:szCs w:val="22"/>
                <w:lang w:eastAsia="ar-SA"/>
              </w:rPr>
              <w:t xml:space="preserve">3 </w:t>
            </w:r>
            <w:proofErr w:type="spellStart"/>
            <w:r w:rsidRPr="008E5331">
              <w:rPr>
                <w:kern w:val="2"/>
                <w:sz w:val="22"/>
                <w:szCs w:val="22"/>
                <w:lang w:eastAsia="ar-SA"/>
              </w:rPr>
              <w:t>pasy</w:t>
            </w:r>
            <w:proofErr w:type="spellEnd"/>
            <w:r w:rsidRPr="008E5331">
              <w:rPr>
                <w:kern w:val="2"/>
                <w:sz w:val="22"/>
                <w:szCs w:val="22"/>
                <w:lang w:eastAsia="ar-SA"/>
              </w:rPr>
              <w:t xml:space="preserve"> </w:t>
            </w:r>
            <w:proofErr w:type="spellStart"/>
            <w:r w:rsidRPr="008E5331">
              <w:rPr>
                <w:kern w:val="2"/>
                <w:sz w:val="22"/>
                <w:szCs w:val="22"/>
                <w:lang w:eastAsia="ar-SA"/>
              </w:rPr>
              <w:t>odblaskowe</w:t>
            </w:r>
            <w:proofErr w:type="spellEnd"/>
            <w:r w:rsidRPr="008E5331">
              <w:rPr>
                <w:kern w:val="2"/>
                <w:sz w:val="22"/>
                <w:szCs w:val="22"/>
                <w:lang w:eastAsia="ar-SA"/>
              </w:rPr>
              <w:t xml:space="preserve"> </w:t>
            </w:r>
            <w:proofErr w:type="spellStart"/>
            <w:r w:rsidRPr="008E5331">
              <w:rPr>
                <w:kern w:val="2"/>
                <w:sz w:val="22"/>
                <w:szCs w:val="22"/>
                <w:lang w:eastAsia="ar-SA"/>
              </w:rPr>
              <w:t>wykonane</w:t>
            </w:r>
            <w:proofErr w:type="spellEnd"/>
            <w:r w:rsidRPr="008E5331">
              <w:rPr>
                <w:kern w:val="2"/>
                <w:sz w:val="22"/>
                <w:szCs w:val="22"/>
                <w:lang w:eastAsia="ar-SA"/>
              </w:rPr>
              <w:t xml:space="preserve"> z </w:t>
            </w:r>
            <w:proofErr w:type="spellStart"/>
            <w:r w:rsidRPr="008E5331">
              <w:rPr>
                <w:kern w:val="2"/>
                <w:sz w:val="22"/>
                <w:szCs w:val="22"/>
                <w:lang w:eastAsia="ar-SA"/>
              </w:rPr>
              <w:t>folii</w:t>
            </w:r>
            <w:proofErr w:type="spellEnd"/>
            <w:r w:rsidRPr="008E5331">
              <w:rPr>
                <w:kern w:val="2"/>
                <w:sz w:val="22"/>
                <w:szCs w:val="22"/>
                <w:lang w:eastAsia="ar-SA"/>
              </w:rPr>
              <w:t>:</w:t>
            </w:r>
          </w:p>
          <w:p w14:paraId="483E9318" w14:textId="21560CD3" w:rsidR="00641B03" w:rsidRPr="008E5331" w:rsidRDefault="00641B03" w:rsidP="00764FC3">
            <w:pPr>
              <w:pStyle w:val="Akapitzlist"/>
              <w:numPr>
                <w:ilvl w:val="1"/>
                <w:numId w:val="24"/>
              </w:numPr>
              <w:spacing w:before="60" w:after="60" w:line="240" w:lineRule="auto"/>
              <w:ind w:left="700" w:right="141" w:hanging="315"/>
              <w:contextualSpacing/>
              <w:rPr>
                <w:kern w:val="2"/>
                <w:sz w:val="22"/>
                <w:szCs w:val="22"/>
                <w:lang w:eastAsia="ar-SA"/>
              </w:rPr>
            </w:pPr>
            <w:proofErr w:type="spellStart"/>
            <w:r w:rsidRPr="008E5331">
              <w:rPr>
                <w:kern w:val="2"/>
                <w:sz w:val="22"/>
                <w:szCs w:val="22"/>
                <w:lang w:eastAsia="ar-SA"/>
              </w:rPr>
              <w:t>typu</w:t>
            </w:r>
            <w:proofErr w:type="spellEnd"/>
            <w:r w:rsidRPr="008E5331">
              <w:rPr>
                <w:kern w:val="2"/>
                <w:sz w:val="22"/>
                <w:szCs w:val="22"/>
                <w:lang w:eastAsia="ar-SA"/>
              </w:rPr>
              <w:t xml:space="preserve"> 3 </w:t>
            </w:r>
            <w:proofErr w:type="spellStart"/>
            <w:r w:rsidRPr="008E5331">
              <w:rPr>
                <w:kern w:val="2"/>
                <w:sz w:val="22"/>
                <w:szCs w:val="22"/>
                <w:lang w:eastAsia="ar-SA"/>
              </w:rPr>
              <w:t>barwy</w:t>
            </w:r>
            <w:proofErr w:type="spellEnd"/>
            <w:r w:rsidRPr="008E5331">
              <w:rPr>
                <w:kern w:val="2"/>
                <w:sz w:val="22"/>
                <w:szCs w:val="22"/>
                <w:lang w:eastAsia="ar-SA"/>
              </w:rPr>
              <w:t xml:space="preserve"> </w:t>
            </w:r>
            <w:proofErr w:type="spellStart"/>
            <w:r w:rsidRPr="008E5331">
              <w:rPr>
                <w:kern w:val="2"/>
                <w:sz w:val="22"/>
                <w:szCs w:val="22"/>
                <w:lang w:eastAsia="ar-SA"/>
              </w:rPr>
              <w:t>czerwonej</w:t>
            </w:r>
            <w:proofErr w:type="spellEnd"/>
            <w:r w:rsidRPr="008E5331">
              <w:rPr>
                <w:kern w:val="2"/>
                <w:sz w:val="22"/>
                <w:szCs w:val="22"/>
                <w:lang w:eastAsia="ar-SA"/>
              </w:rPr>
              <w:t xml:space="preserve"> o </w:t>
            </w:r>
            <w:proofErr w:type="spellStart"/>
            <w:r w:rsidRPr="008E5331">
              <w:rPr>
                <w:kern w:val="2"/>
                <w:sz w:val="22"/>
                <w:szCs w:val="22"/>
                <w:lang w:eastAsia="ar-SA"/>
              </w:rPr>
              <w:t>szer</w:t>
            </w:r>
            <w:proofErr w:type="spellEnd"/>
            <w:r w:rsidRPr="008E5331">
              <w:rPr>
                <w:kern w:val="2"/>
                <w:sz w:val="22"/>
                <w:szCs w:val="22"/>
                <w:lang w:eastAsia="ar-SA"/>
              </w:rPr>
              <w:t xml:space="preserve">. min. 15 cm, </w:t>
            </w:r>
            <w:proofErr w:type="spellStart"/>
            <w:r w:rsidRPr="008E5331">
              <w:rPr>
                <w:kern w:val="2"/>
                <w:sz w:val="22"/>
                <w:szCs w:val="22"/>
                <w:lang w:eastAsia="ar-SA"/>
              </w:rPr>
              <w:t>umieszczony</w:t>
            </w:r>
            <w:proofErr w:type="spellEnd"/>
            <w:r w:rsidRPr="008E5331">
              <w:rPr>
                <w:kern w:val="2"/>
                <w:sz w:val="22"/>
                <w:szCs w:val="22"/>
                <w:lang w:eastAsia="ar-SA"/>
              </w:rPr>
              <w:t xml:space="preserve"> w </w:t>
            </w:r>
            <w:proofErr w:type="spellStart"/>
            <w:r w:rsidRPr="008E5331">
              <w:rPr>
                <w:kern w:val="2"/>
                <w:sz w:val="22"/>
                <w:szCs w:val="22"/>
                <w:lang w:eastAsia="ar-SA"/>
              </w:rPr>
              <w:t>obszarze</w:t>
            </w:r>
            <w:proofErr w:type="spellEnd"/>
            <w:r w:rsidRPr="008E5331">
              <w:rPr>
                <w:kern w:val="2"/>
                <w:sz w:val="22"/>
                <w:szCs w:val="22"/>
                <w:lang w:eastAsia="ar-SA"/>
              </w:rPr>
              <w:t xml:space="preserve"> </w:t>
            </w:r>
            <w:proofErr w:type="spellStart"/>
            <w:r w:rsidRPr="008E5331">
              <w:rPr>
                <w:kern w:val="2"/>
                <w:sz w:val="22"/>
                <w:szCs w:val="22"/>
                <w:lang w:eastAsia="ar-SA"/>
              </w:rPr>
              <w:t>pomiędzy</w:t>
            </w:r>
            <w:proofErr w:type="spellEnd"/>
            <w:r w:rsidRPr="008E5331">
              <w:rPr>
                <w:kern w:val="2"/>
                <w:sz w:val="22"/>
                <w:szCs w:val="22"/>
                <w:lang w:eastAsia="ar-SA"/>
              </w:rPr>
              <w:t xml:space="preserve"> </w:t>
            </w:r>
            <w:proofErr w:type="spellStart"/>
            <w:r w:rsidRPr="008E5331">
              <w:rPr>
                <w:kern w:val="2"/>
                <w:sz w:val="22"/>
                <w:szCs w:val="22"/>
                <w:lang w:eastAsia="ar-SA"/>
              </w:rPr>
              <w:t>linią</w:t>
            </w:r>
            <w:proofErr w:type="spellEnd"/>
            <w:r w:rsidRPr="008E5331">
              <w:rPr>
                <w:kern w:val="2"/>
                <w:sz w:val="22"/>
                <w:szCs w:val="22"/>
                <w:lang w:eastAsia="ar-SA"/>
              </w:rPr>
              <w:t xml:space="preserve"> </w:t>
            </w:r>
            <w:proofErr w:type="spellStart"/>
            <w:r w:rsidRPr="008E5331">
              <w:rPr>
                <w:kern w:val="2"/>
                <w:sz w:val="22"/>
                <w:szCs w:val="22"/>
                <w:lang w:eastAsia="ar-SA"/>
              </w:rPr>
              <w:t>okien</w:t>
            </w:r>
            <w:proofErr w:type="spellEnd"/>
            <w:r w:rsidRPr="008E5331">
              <w:rPr>
                <w:kern w:val="2"/>
                <w:sz w:val="22"/>
                <w:szCs w:val="22"/>
                <w:lang w:eastAsia="ar-SA"/>
              </w:rPr>
              <w:t xml:space="preserve"> i </w:t>
            </w:r>
            <w:proofErr w:type="spellStart"/>
            <w:r w:rsidRPr="008E5331">
              <w:rPr>
                <w:kern w:val="2"/>
                <w:sz w:val="22"/>
                <w:szCs w:val="22"/>
                <w:lang w:eastAsia="ar-SA"/>
              </w:rPr>
              <w:t>nadkoli</w:t>
            </w:r>
            <w:proofErr w:type="spellEnd"/>
            <w:r w:rsidRPr="008E5331">
              <w:rPr>
                <w:kern w:val="2"/>
                <w:sz w:val="22"/>
                <w:szCs w:val="22"/>
                <w:lang w:eastAsia="ar-SA"/>
              </w:rPr>
              <w:t>,</w:t>
            </w:r>
          </w:p>
          <w:p w14:paraId="239DD849" w14:textId="2A036BD6" w:rsidR="00641B03" w:rsidRPr="008E5331" w:rsidRDefault="00641B03" w:rsidP="00764FC3">
            <w:pPr>
              <w:pStyle w:val="Akapitzlist"/>
              <w:numPr>
                <w:ilvl w:val="1"/>
                <w:numId w:val="24"/>
              </w:numPr>
              <w:spacing w:before="60" w:after="60" w:line="240" w:lineRule="auto"/>
              <w:ind w:left="700" w:right="141" w:hanging="315"/>
              <w:contextualSpacing/>
              <w:rPr>
                <w:kern w:val="2"/>
                <w:sz w:val="22"/>
                <w:szCs w:val="22"/>
                <w:lang w:eastAsia="ar-SA"/>
              </w:rPr>
            </w:pPr>
            <w:proofErr w:type="spellStart"/>
            <w:r w:rsidRPr="008E5331">
              <w:rPr>
                <w:kern w:val="2"/>
                <w:sz w:val="22"/>
                <w:szCs w:val="22"/>
                <w:lang w:eastAsia="ar-SA"/>
              </w:rPr>
              <w:t>typu</w:t>
            </w:r>
            <w:proofErr w:type="spellEnd"/>
            <w:r w:rsidRPr="008E5331">
              <w:rPr>
                <w:kern w:val="2"/>
                <w:sz w:val="22"/>
                <w:szCs w:val="22"/>
                <w:lang w:eastAsia="ar-SA"/>
              </w:rPr>
              <w:t xml:space="preserve"> 1 </w:t>
            </w:r>
            <w:proofErr w:type="spellStart"/>
            <w:r w:rsidRPr="008E5331">
              <w:rPr>
                <w:kern w:val="2"/>
                <w:sz w:val="22"/>
                <w:szCs w:val="22"/>
                <w:lang w:eastAsia="ar-SA"/>
              </w:rPr>
              <w:t>lub</w:t>
            </w:r>
            <w:proofErr w:type="spellEnd"/>
            <w:r w:rsidRPr="008E5331">
              <w:rPr>
                <w:kern w:val="2"/>
                <w:sz w:val="22"/>
                <w:szCs w:val="22"/>
                <w:lang w:eastAsia="ar-SA"/>
              </w:rPr>
              <w:t xml:space="preserve"> 3 </w:t>
            </w:r>
            <w:proofErr w:type="spellStart"/>
            <w:r w:rsidRPr="008E5331">
              <w:rPr>
                <w:kern w:val="2"/>
                <w:sz w:val="22"/>
                <w:szCs w:val="22"/>
                <w:lang w:eastAsia="ar-SA"/>
              </w:rPr>
              <w:t>barwy</w:t>
            </w:r>
            <w:proofErr w:type="spellEnd"/>
            <w:r w:rsidRPr="008E5331">
              <w:rPr>
                <w:kern w:val="2"/>
                <w:sz w:val="22"/>
                <w:szCs w:val="22"/>
                <w:lang w:eastAsia="ar-SA"/>
              </w:rPr>
              <w:t xml:space="preserve"> </w:t>
            </w:r>
            <w:proofErr w:type="spellStart"/>
            <w:r w:rsidRPr="008E5331">
              <w:rPr>
                <w:kern w:val="2"/>
                <w:sz w:val="22"/>
                <w:szCs w:val="22"/>
                <w:lang w:eastAsia="ar-SA"/>
              </w:rPr>
              <w:t>czerwonej</w:t>
            </w:r>
            <w:proofErr w:type="spellEnd"/>
            <w:r w:rsidRPr="008E5331">
              <w:rPr>
                <w:kern w:val="2"/>
                <w:sz w:val="22"/>
                <w:szCs w:val="22"/>
                <w:lang w:eastAsia="ar-SA"/>
              </w:rPr>
              <w:t xml:space="preserve"> o </w:t>
            </w:r>
            <w:proofErr w:type="spellStart"/>
            <w:r w:rsidRPr="008E5331">
              <w:rPr>
                <w:kern w:val="2"/>
                <w:sz w:val="22"/>
                <w:szCs w:val="22"/>
                <w:lang w:eastAsia="ar-SA"/>
              </w:rPr>
              <w:t>szer</w:t>
            </w:r>
            <w:proofErr w:type="spellEnd"/>
            <w:r w:rsidRPr="008E5331">
              <w:rPr>
                <w:kern w:val="2"/>
                <w:sz w:val="22"/>
                <w:szCs w:val="22"/>
                <w:lang w:eastAsia="ar-SA"/>
              </w:rPr>
              <w:t xml:space="preserve">. min. 15 cm </w:t>
            </w:r>
            <w:proofErr w:type="spellStart"/>
            <w:r w:rsidRPr="008E5331">
              <w:rPr>
                <w:kern w:val="2"/>
                <w:sz w:val="22"/>
                <w:szCs w:val="22"/>
                <w:lang w:eastAsia="ar-SA"/>
              </w:rPr>
              <w:t>umieszczony</w:t>
            </w:r>
            <w:proofErr w:type="spellEnd"/>
            <w:r w:rsidRPr="008E5331">
              <w:rPr>
                <w:kern w:val="2"/>
                <w:sz w:val="22"/>
                <w:szCs w:val="22"/>
                <w:lang w:eastAsia="ar-SA"/>
              </w:rPr>
              <w:t xml:space="preserve"> </w:t>
            </w:r>
            <w:proofErr w:type="spellStart"/>
            <w:r w:rsidRPr="008E5331">
              <w:rPr>
                <w:kern w:val="2"/>
                <w:sz w:val="22"/>
                <w:szCs w:val="22"/>
                <w:lang w:eastAsia="ar-SA"/>
              </w:rPr>
              <w:t>wokół</w:t>
            </w:r>
            <w:proofErr w:type="spellEnd"/>
            <w:r w:rsidRPr="008E5331">
              <w:rPr>
                <w:kern w:val="2"/>
                <w:sz w:val="22"/>
                <w:szCs w:val="22"/>
                <w:lang w:eastAsia="ar-SA"/>
              </w:rPr>
              <w:t xml:space="preserve"> </w:t>
            </w:r>
            <w:proofErr w:type="spellStart"/>
            <w:r w:rsidRPr="008E5331">
              <w:rPr>
                <w:kern w:val="2"/>
                <w:sz w:val="22"/>
                <w:szCs w:val="22"/>
                <w:lang w:eastAsia="ar-SA"/>
              </w:rPr>
              <w:t>dachu</w:t>
            </w:r>
            <w:proofErr w:type="spellEnd"/>
            <w:r w:rsidRPr="008E5331">
              <w:rPr>
                <w:kern w:val="2"/>
                <w:sz w:val="22"/>
                <w:szCs w:val="22"/>
                <w:lang w:eastAsia="ar-SA"/>
              </w:rPr>
              <w:t>,</w:t>
            </w:r>
          </w:p>
          <w:p w14:paraId="797F36D1" w14:textId="161A5B24" w:rsidR="00641B03" w:rsidRPr="008E5331" w:rsidRDefault="00641B03" w:rsidP="00764FC3">
            <w:pPr>
              <w:pStyle w:val="Akapitzlist"/>
              <w:numPr>
                <w:ilvl w:val="1"/>
                <w:numId w:val="24"/>
              </w:numPr>
              <w:spacing w:before="60" w:after="60" w:line="240" w:lineRule="auto"/>
              <w:ind w:left="700" w:right="141" w:hanging="315"/>
              <w:contextualSpacing/>
              <w:rPr>
                <w:kern w:val="2"/>
                <w:sz w:val="22"/>
                <w:szCs w:val="22"/>
                <w:lang w:eastAsia="ar-SA"/>
              </w:rPr>
            </w:pPr>
            <w:proofErr w:type="spellStart"/>
            <w:r w:rsidRPr="008E5331">
              <w:rPr>
                <w:kern w:val="2"/>
                <w:sz w:val="22"/>
                <w:szCs w:val="22"/>
                <w:lang w:eastAsia="ar-SA"/>
              </w:rPr>
              <w:t>typu</w:t>
            </w:r>
            <w:proofErr w:type="spellEnd"/>
            <w:r w:rsidRPr="008E5331">
              <w:rPr>
                <w:kern w:val="2"/>
                <w:sz w:val="22"/>
                <w:szCs w:val="22"/>
                <w:lang w:eastAsia="ar-SA"/>
              </w:rPr>
              <w:t xml:space="preserve"> 1 </w:t>
            </w:r>
            <w:proofErr w:type="spellStart"/>
            <w:r w:rsidRPr="008E5331">
              <w:rPr>
                <w:kern w:val="2"/>
                <w:sz w:val="22"/>
                <w:szCs w:val="22"/>
                <w:lang w:eastAsia="ar-SA"/>
              </w:rPr>
              <w:t>lub</w:t>
            </w:r>
            <w:proofErr w:type="spellEnd"/>
            <w:r w:rsidRPr="008E5331">
              <w:rPr>
                <w:kern w:val="2"/>
                <w:sz w:val="22"/>
                <w:szCs w:val="22"/>
                <w:lang w:eastAsia="ar-SA"/>
              </w:rPr>
              <w:t xml:space="preserve"> 3 </w:t>
            </w:r>
            <w:proofErr w:type="spellStart"/>
            <w:r w:rsidRPr="008E5331">
              <w:rPr>
                <w:kern w:val="2"/>
                <w:sz w:val="22"/>
                <w:szCs w:val="22"/>
                <w:lang w:eastAsia="ar-SA"/>
              </w:rPr>
              <w:t>barwy</w:t>
            </w:r>
            <w:proofErr w:type="spellEnd"/>
            <w:r w:rsidRPr="008E5331">
              <w:rPr>
                <w:kern w:val="2"/>
                <w:sz w:val="22"/>
                <w:szCs w:val="22"/>
                <w:lang w:eastAsia="ar-SA"/>
              </w:rPr>
              <w:t xml:space="preserve"> </w:t>
            </w:r>
            <w:proofErr w:type="spellStart"/>
            <w:r w:rsidRPr="008E5331">
              <w:rPr>
                <w:kern w:val="2"/>
                <w:sz w:val="22"/>
                <w:szCs w:val="22"/>
                <w:lang w:eastAsia="ar-SA"/>
              </w:rPr>
              <w:t>niebieskiej</w:t>
            </w:r>
            <w:proofErr w:type="spellEnd"/>
            <w:r w:rsidRPr="008E5331">
              <w:rPr>
                <w:kern w:val="2"/>
                <w:sz w:val="22"/>
                <w:szCs w:val="22"/>
                <w:lang w:eastAsia="ar-SA"/>
              </w:rPr>
              <w:t xml:space="preserve"> </w:t>
            </w:r>
            <w:proofErr w:type="spellStart"/>
            <w:r w:rsidRPr="008E5331">
              <w:rPr>
                <w:kern w:val="2"/>
                <w:sz w:val="22"/>
                <w:szCs w:val="22"/>
                <w:lang w:eastAsia="ar-SA"/>
              </w:rPr>
              <w:t>umieszczony</w:t>
            </w:r>
            <w:proofErr w:type="spellEnd"/>
            <w:r w:rsidRPr="008E5331">
              <w:rPr>
                <w:kern w:val="2"/>
                <w:sz w:val="22"/>
                <w:szCs w:val="22"/>
                <w:lang w:eastAsia="ar-SA"/>
              </w:rPr>
              <w:t xml:space="preserve"> </w:t>
            </w:r>
            <w:proofErr w:type="spellStart"/>
            <w:r w:rsidRPr="008E5331">
              <w:rPr>
                <w:kern w:val="2"/>
                <w:sz w:val="22"/>
                <w:szCs w:val="22"/>
                <w:lang w:eastAsia="ar-SA"/>
              </w:rPr>
              <w:t>bezpośrednio</w:t>
            </w:r>
            <w:proofErr w:type="spellEnd"/>
            <w:r w:rsidRPr="008E5331">
              <w:rPr>
                <w:kern w:val="2"/>
                <w:sz w:val="22"/>
                <w:szCs w:val="22"/>
                <w:lang w:eastAsia="ar-SA"/>
              </w:rPr>
              <w:t xml:space="preserve"> </w:t>
            </w:r>
            <w:proofErr w:type="spellStart"/>
            <w:r w:rsidRPr="008E5331">
              <w:rPr>
                <w:kern w:val="2"/>
                <w:sz w:val="22"/>
                <w:szCs w:val="22"/>
                <w:lang w:eastAsia="ar-SA"/>
              </w:rPr>
              <w:t>nad</w:t>
            </w:r>
            <w:proofErr w:type="spellEnd"/>
            <w:r w:rsidRPr="008E5331">
              <w:rPr>
                <w:kern w:val="2"/>
                <w:sz w:val="22"/>
                <w:szCs w:val="22"/>
                <w:lang w:eastAsia="ar-SA"/>
              </w:rPr>
              <w:t xml:space="preserve"> </w:t>
            </w:r>
            <w:proofErr w:type="spellStart"/>
            <w:r w:rsidRPr="008E5331">
              <w:rPr>
                <w:kern w:val="2"/>
                <w:sz w:val="22"/>
                <w:szCs w:val="22"/>
                <w:lang w:eastAsia="ar-SA"/>
              </w:rPr>
              <w:t>pasem</w:t>
            </w:r>
            <w:proofErr w:type="spellEnd"/>
            <w:r w:rsidRPr="008E5331">
              <w:rPr>
                <w:kern w:val="2"/>
                <w:sz w:val="22"/>
                <w:szCs w:val="22"/>
                <w:lang w:eastAsia="ar-SA"/>
              </w:rPr>
              <w:t xml:space="preserve"> </w:t>
            </w:r>
            <w:proofErr w:type="spellStart"/>
            <w:r w:rsidRPr="008E5331">
              <w:rPr>
                <w:kern w:val="2"/>
                <w:sz w:val="22"/>
                <w:szCs w:val="22"/>
                <w:lang w:eastAsia="ar-SA"/>
              </w:rPr>
              <w:t>czerwonym</w:t>
            </w:r>
            <w:proofErr w:type="spellEnd"/>
            <w:r w:rsidRPr="008E5331">
              <w:rPr>
                <w:kern w:val="2"/>
                <w:sz w:val="22"/>
                <w:szCs w:val="22"/>
                <w:lang w:eastAsia="ar-SA"/>
              </w:rPr>
              <w:t>,</w:t>
            </w:r>
          </w:p>
          <w:p w14:paraId="19EC6FA3" w14:textId="77777777" w:rsidR="008E5331" w:rsidRPr="008E5331" w:rsidRDefault="00641B03" w:rsidP="00764FC3">
            <w:pPr>
              <w:pStyle w:val="Akapitzlist"/>
              <w:numPr>
                <w:ilvl w:val="0"/>
                <w:numId w:val="23"/>
              </w:numPr>
              <w:spacing w:before="60" w:after="60" w:line="240" w:lineRule="auto"/>
              <w:ind w:left="416" w:right="141" w:hanging="283"/>
              <w:contextualSpacing/>
              <w:rPr>
                <w:kern w:val="2"/>
                <w:sz w:val="22"/>
                <w:szCs w:val="22"/>
                <w:lang w:eastAsia="ar-SA"/>
              </w:rPr>
            </w:pPr>
            <w:proofErr w:type="spellStart"/>
            <w:r w:rsidRPr="008E5331">
              <w:rPr>
                <w:kern w:val="2"/>
                <w:sz w:val="22"/>
                <w:szCs w:val="22"/>
                <w:lang w:eastAsia="ar-SA"/>
              </w:rPr>
              <w:t>nadruk</w:t>
            </w:r>
            <w:proofErr w:type="spellEnd"/>
            <w:r w:rsidRPr="008E5331">
              <w:rPr>
                <w:kern w:val="2"/>
                <w:sz w:val="22"/>
                <w:szCs w:val="22"/>
                <w:lang w:eastAsia="ar-SA"/>
              </w:rPr>
              <w:t xml:space="preserve"> </w:t>
            </w:r>
            <w:proofErr w:type="spellStart"/>
            <w:r w:rsidRPr="008E5331">
              <w:rPr>
                <w:kern w:val="2"/>
                <w:sz w:val="22"/>
                <w:szCs w:val="22"/>
                <w:lang w:eastAsia="ar-SA"/>
              </w:rPr>
              <w:t>lustrzany</w:t>
            </w:r>
            <w:proofErr w:type="spellEnd"/>
            <w:r w:rsidRPr="008E5331">
              <w:rPr>
                <w:kern w:val="2"/>
                <w:sz w:val="22"/>
                <w:szCs w:val="22"/>
                <w:lang w:eastAsia="ar-SA"/>
              </w:rPr>
              <w:t xml:space="preserve"> „AMBULANS”, </w:t>
            </w:r>
            <w:proofErr w:type="spellStart"/>
            <w:r w:rsidRPr="008E5331">
              <w:rPr>
                <w:kern w:val="2"/>
                <w:sz w:val="22"/>
                <w:szCs w:val="22"/>
                <w:lang w:eastAsia="ar-SA"/>
              </w:rPr>
              <w:t>barwy</w:t>
            </w:r>
            <w:proofErr w:type="spellEnd"/>
            <w:r w:rsidRPr="008E5331">
              <w:rPr>
                <w:kern w:val="2"/>
                <w:sz w:val="22"/>
                <w:szCs w:val="22"/>
                <w:lang w:eastAsia="ar-SA"/>
              </w:rPr>
              <w:t xml:space="preserve"> </w:t>
            </w:r>
            <w:proofErr w:type="spellStart"/>
            <w:r w:rsidRPr="008E5331">
              <w:rPr>
                <w:kern w:val="2"/>
                <w:sz w:val="22"/>
                <w:szCs w:val="22"/>
                <w:lang w:eastAsia="ar-SA"/>
              </w:rPr>
              <w:t>czerwonej</w:t>
            </w:r>
            <w:proofErr w:type="spellEnd"/>
            <w:r w:rsidRPr="008E5331">
              <w:rPr>
                <w:kern w:val="2"/>
                <w:sz w:val="22"/>
                <w:szCs w:val="22"/>
                <w:lang w:eastAsia="ar-SA"/>
              </w:rPr>
              <w:t xml:space="preserve"> </w:t>
            </w:r>
            <w:proofErr w:type="spellStart"/>
            <w:r w:rsidRPr="008E5331">
              <w:rPr>
                <w:kern w:val="2"/>
                <w:sz w:val="22"/>
                <w:szCs w:val="22"/>
                <w:lang w:eastAsia="ar-SA"/>
              </w:rPr>
              <w:t>lub</w:t>
            </w:r>
            <w:proofErr w:type="spellEnd"/>
            <w:r w:rsidRPr="008E5331">
              <w:rPr>
                <w:kern w:val="2"/>
                <w:sz w:val="22"/>
                <w:szCs w:val="22"/>
                <w:lang w:eastAsia="ar-SA"/>
              </w:rPr>
              <w:t xml:space="preserve"> </w:t>
            </w:r>
            <w:proofErr w:type="spellStart"/>
            <w:r w:rsidRPr="008E5331">
              <w:rPr>
                <w:kern w:val="2"/>
                <w:sz w:val="22"/>
                <w:szCs w:val="22"/>
                <w:lang w:eastAsia="ar-SA"/>
              </w:rPr>
              <w:t>granatowej</w:t>
            </w:r>
            <w:proofErr w:type="spellEnd"/>
            <w:r w:rsidRPr="008E5331">
              <w:rPr>
                <w:kern w:val="2"/>
                <w:sz w:val="22"/>
                <w:szCs w:val="22"/>
                <w:lang w:eastAsia="ar-SA"/>
              </w:rPr>
              <w:t xml:space="preserve"> z </w:t>
            </w:r>
            <w:proofErr w:type="spellStart"/>
            <w:r w:rsidRPr="008E5331">
              <w:rPr>
                <w:kern w:val="2"/>
                <w:sz w:val="22"/>
                <w:szCs w:val="22"/>
                <w:lang w:eastAsia="ar-SA"/>
              </w:rPr>
              <w:t>przodu</w:t>
            </w:r>
            <w:proofErr w:type="spellEnd"/>
            <w:r w:rsidRPr="008E5331">
              <w:rPr>
                <w:kern w:val="2"/>
                <w:sz w:val="22"/>
                <w:szCs w:val="22"/>
                <w:lang w:eastAsia="ar-SA"/>
              </w:rPr>
              <w:t xml:space="preserve">  </w:t>
            </w:r>
            <w:proofErr w:type="spellStart"/>
            <w:r w:rsidRPr="008E5331">
              <w:rPr>
                <w:kern w:val="2"/>
                <w:sz w:val="22"/>
                <w:szCs w:val="22"/>
                <w:lang w:eastAsia="ar-SA"/>
              </w:rPr>
              <w:t>pojazdu</w:t>
            </w:r>
            <w:proofErr w:type="spellEnd"/>
            <w:r w:rsidRPr="008E5331">
              <w:rPr>
                <w:kern w:val="2"/>
                <w:sz w:val="22"/>
                <w:szCs w:val="22"/>
                <w:lang w:eastAsia="ar-SA"/>
              </w:rPr>
              <w:t xml:space="preserve">, o </w:t>
            </w:r>
            <w:proofErr w:type="spellStart"/>
            <w:r w:rsidRPr="008E5331">
              <w:rPr>
                <w:kern w:val="2"/>
                <w:sz w:val="22"/>
                <w:szCs w:val="22"/>
                <w:lang w:eastAsia="ar-SA"/>
              </w:rPr>
              <w:t>wysokości</w:t>
            </w:r>
            <w:proofErr w:type="spellEnd"/>
            <w:r w:rsidRPr="008E5331">
              <w:rPr>
                <w:kern w:val="2"/>
                <w:sz w:val="22"/>
                <w:szCs w:val="22"/>
                <w:lang w:eastAsia="ar-SA"/>
              </w:rPr>
              <w:t xml:space="preserve"> </w:t>
            </w:r>
            <w:proofErr w:type="spellStart"/>
            <w:r w:rsidRPr="008E5331">
              <w:rPr>
                <w:kern w:val="2"/>
                <w:sz w:val="22"/>
                <w:szCs w:val="22"/>
                <w:lang w:eastAsia="ar-SA"/>
              </w:rPr>
              <w:t>znaków</w:t>
            </w:r>
            <w:proofErr w:type="spellEnd"/>
            <w:r w:rsidRPr="008E5331">
              <w:rPr>
                <w:kern w:val="2"/>
                <w:sz w:val="22"/>
                <w:szCs w:val="22"/>
                <w:lang w:eastAsia="ar-SA"/>
              </w:rPr>
              <w:t xml:space="preserve"> </w:t>
            </w:r>
            <w:proofErr w:type="spellStart"/>
            <w:r w:rsidRPr="008E5331">
              <w:rPr>
                <w:kern w:val="2"/>
                <w:sz w:val="22"/>
                <w:szCs w:val="22"/>
                <w:lang w:eastAsia="ar-SA"/>
              </w:rPr>
              <w:t>co</w:t>
            </w:r>
            <w:proofErr w:type="spellEnd"/>
            <w:r w:rsidRPr="008E5331">
              <w:rPr>
                <w:kern w:val="2"/>
                <w:sz w:val="22"/>
                <w:szCs w:val="22"/>
                <w:lang w:eastAsia="ar-SA"/>
              </w:rPr>
              <w:t xml:space="preserve"> </w:t>
            </w:r>
            <w:proofErr w:type="spellStart"/>
            <w:r w:rsidRPr="008E5331">
              <w:rPr>
                <w:kern w:val="2"/>
                <w:sz w:val="22"/>
                <w:szCs w:val="22"/>
                <w:lang w:eastAsia="ar-SA"/>
              </w:rPr>
              <w:t>najmniej</w:t>
            </w:r>
            <w:proofErr w:type="spellEnd"/>
            <w:r w:rsidRPr="008E5331">
              <w:rPr>
                <w:kern w:val="2"/>
                <w:sz w:val="22"/>
                <w:szCs w:val="22"/>
                <w:lang w:eastAsia="ar-SA"/>
              </w:rPr>
              <w:t xml:space="preserve"> 22 cm; </w:t>
            </w:r>
            <w:proofErr w:type="spellStart"/>
            <w:r w:rsidRPr="008E5331">
              <w:rPr>
                <w:kern w:val="2"/>
                <w:sz w:val="22"/>
                <w:szCs w:val="22"/>
                <w:lang w:eastAsia="ar-SA"/>
              </w:rPr>
              <w:t>dopuszczalne</w:t>
            </w:r>
            <w:proofErr w:type="spellEnd"/>
            <w:r w:rsidRPr="008E5331">
              <w:rPr>
                <w:kern w:val="2"/>
                <w:sz w:val="22"/>
                <w:szCs w:val="22"/>
                <w:lang w:eastAsia="ar-SA"/>
              </w:rPr>
              <w:t xml:space="preserve"> </w:t>
            </w:r>
            <w:proofErr w:type="spellStart"/>
            <w:r w:rsidRPr="008E5331">
              <w:rPr>
                <w:kern w:val="2"/>
                <w:sz w:val="22"/>
                <w:szCs w:val="22"/>
                <w:lang w:eastAsia="ar-SA"/>
              </w:rPr>
              <w:t>jest</w:t>
            </w:r>
            <w:proofErr w:type="spellEnd"/>
            <w:r w:rsidRPr="008E5331">
              <w:rPr>
                <w:kern w:val="2"/>
                <w:sz w:val="22"/>
                <w:szCs w:val="22"/>
                <w:lang w:eastAsia="ar-SA"/>
              </w:rPr>
              <w:t xml:space="preserve"> </w:t>
            </w:r>
            <w:proofErr w:type="spellStart"/>
            <w:r w:rsidRPr="008E5331">
              <w:rPr>
                <w:kern w:val="2"/>
                <w:sz w:val="22"/>
                <w:szCs w:val="22"/>
                <w:lang w:eastAsia="ar-SA"/>
              </w:rPr>
              <w:t>umieszczenie</w:t>
            </w:r>
            <w:proofErr w:type="spellEnd"/>
            <w:r w:rsidRPr="008E5331">
              <w:rPr>
                <w:kern w:val="2"/>
                <w:sz w:val="22"/>
                <w:szCs w:val="22"/>
                <w:lang w:eastAsia="ar-SA"/>
              </w:rPr>
              <w:t xml:space="preserve"> </w:t>
            </w:r>
            <w:proofErr w:type="spellStart"/>
            <w:r w:rsidRPr="008E5331">
              <w:rPr>
                <w:kern w:val="2"/>
                <w:sz w:val="22"/>
                <w:szCs w:val="22"/>
                <w:lang w:eastAsia="ar-SA"/>
              </w:rPr>
              <w:t>nadruku</w:t>
            </w:r>
            <w:proofErr w:type="spellEnd"/>
            <w:r w:rsidRPr="008E5331">
              <w:rPr>
                <w:kern w:val="2"/>
                <w:sz w:val="22"/>
                <w:szCs w:val="22"/>
                <w:lang w:eastAsia="ar-SA"/>
              </w:rPr>
              <w:t xml:space="preserve"> </w:t>
            </w:r>
            <w:proofErr w:type="spellStart"/>
            <w:r w:rsidRPr="008E5331">
              <w:rPr>
                <w:kern w:val="2"/>
                <w:sz w:val="22"/>
                <w:szCs w:val="22"/>
                <w:lang w:eastAsia="ar-SA"/>
              </w:rPr>
              <w:t>lustrzanego</w:t>
            </w:r>
            <w:proofErr w:type="spellEnd"/>
            <w:r w:rsidRPr="008E5331">
              <w:rPr>
                <w:kern w:val="2"/>
                <w:sz w:val="22"/>
                <w:szCs w:val="22"/>
                <w:lang w:eastAsia="ar-SA"/>
              </w:rPr>
              <w:t xml:space="preserve"> „AMBULANS” </w:t>
            </w:r>
            <w:proofErr w:type="spellStart"/>
            <w:r w:rsidRPr="008E5331">
              <w:rPr>
                <w:kern w:val="2"/>
                <w:sz w:val="22"/>
                <w:szCs w:val="22"/>
                <w:lang w:eastAsia="ar-SA"/>
              </w:rPr>
              <w:t>barwy</w:t>
            </w:r>
            <w:proofErr w:type="spellEnd"/>
            <w:r w:rsidRPr="008E5331">
              <w:rPr>
                <w:kern w:val="2"/>
                <w:sz w:val="22"/>
                <w:szCs w:val="22"/>
                <w:lang w:eastAsia="ar-SA"/>
              </w:rPr>
              <w:t xml:space="preserve"> </w:t>
            </w:r>
            <w:proofErr w:type="spellStart"/>
            <w:r w:rsidRPr="008E5331">
              <w:rPr>
                <w:kern w:val="2"/>
                <w:sz w:val="22"/>
                <w:szCs w:val="22"/>
                <w:lang w:eastAsia="ar-SA"/>
              </w:rPr>
              <w:t>czerwonej</w:t>
            </w:r>
            <w:proofErr w:type="spellEnd"/>
            <w:r w:rsidRPr="008E5331">
              <w:rPr>
                <w:kern w:val="2"/>
                <w:sz w:val="22"/>
                <w:szCs w:val="22"/>
                <w:lang w:eastAsia="ar-SA"/>
              </w:rPr>
              <w:t xml:space="preserve"> </w:t>
            </w:r>
            <w:proofErr w:type="spellStart"/>
            <w:r w:rsidRPr="008E5331">
              <w:rPr>
                <w:kern w:val="2"/>
                <w:sz w:val="22"/>
                <w:szCs w:val="22"/>
                <w:lang w:eastAsia="ar-SA"/>
              </w:rPr>
              <w:t>lub</w:t>
            </w:r>
            <w:proofErr w:type="spellEnd"/>
            <w:r w:rsidRPr="008E5331">
              <w:rPr>
                <w:kern w:val="2"/>
                <w:sz w:val="22"/>
                <w:szCs w:val="22"/>
                <w:lang w:eastAsia="ar-SA"/>
              </w:rPr>
              <w:t xml:space="preserve"> </w:t>
            </w:r>
            <w:proofErr w:type="spellStart"/>
            <w:r w:rsidRPr="008E5331">
              <w:rPr>
                <w:kern w:val="2"/>
                <w:sz w:val="22"/>
                <w:szCs w:val="22"/>
                <w:lang w:eastAsia="ar-SA"/>
              </w:rPr>
              <w:t>granatowej</w:t>
            </w:r>
            <w:proofErr w:type="spellEnd"/>
            <w:r w:rsidRPr="008E5331">
              <w:rPr>
                <w:kern w:val="2"/>
                <w:sz w:val="22"/>
                <w:szCs w:val="22"/>
                <w:lang w:eastAsia="ar-SA"/>
              </w:rPr>
              <w:t xml:space="preserve">, o </w:t>
            </w:r>
            <w:proofErr w:type="spellStart"/>
            <w:r w:rsidRPr="008E5331">
              <w:rPr>
                <w:kern w:val="2"/>
                <w:sz w:val="22"/>
                <w:szCs w:val="22"/>
                <w:lang w:eastAsia="ar-SA"/>
              </w:rPr>
              <w:t>wysokości</w:t>
            </w:r>
            <w:proofErr w:type="spellEnd"/>
            <w:r w:rsidRPr="008E5331">
              <w:rPr>
                <w:kern w:val="2"/>
                <w:sz w:val="22"/>
                <w:szCs w:val="22"/>
                <w:lang w:eastAsia="ar-SA"/>
              </w:rPr>
              <w:t xml:space="preserve"> </w:t>
            </w:r>
            <w:proofErr w:type="spellStart"/>
            <w:r w:rsidRPr="008E5331">
              <w:rPr>
                <w:kern w:val="2"/>
                <w:sz w:val="22"/>
                <w:szCs w:val="22"/>
                <w:lang w:eastAsia="ar-SA"/>
              </w:rPr>
              <w:t>znaków</w:t>
            </w:r>
            <w:proofErr w:type="spellEnd"/>
            <w:r w:rsidRPr="008E5331">
              <w:rPr>
                <w:kern w:val="2"/>
                <w:sz w:val="22"/>
                <w:szCs w:val="22"/>
                <w:lang w:eastAsia="ar-SA"/>
              </w:rPr>
              <w:t xml:space="preserve"> </w:t>
            </w:r>
            <w:proofErr w:type="spellStart"/>
            <w:r w:rsidRPr="008E5331">
              <w:rPr>
                <w:kern w:val="2"/>
                <w:sz w:val="22"/>
                <w:szCs w:val="22"/>
                <w:lang w:eastAsia="ar-SA"/>
              </w:rPr>
              <w:t>co</w:t>
            </w:r>
            <w:proofErr w:type="spellEnd"/>
            <w:r w:rsidRPr="008E5331">
              <w:rPr>
                <w:kern w:val="2"/>
                <w:sz w:val="22"/>
                <w:szCs w:val="22"/>
                <w:lang w:eastAsia="ar-SA"/>
              </w:rPr>
              <w:t xml:space="preserve"> </w:t>
            </w:r>
            <w:proofErr w:type="spellStart"/>
            <w:r w:rsidRPr="008E5331">
              <w:rPr>
                <w:kern w:val="2"/>
                <w:sz w:val="22"/>
                <w:szCs w:val="22"/>
                <w:lang w:eastAsia="ar-SA"/>
              </w:rPr>
              <w:t>najmniej</w:t>
            </w:r>
            <w:proofErr w:type="spellEnd"/>
            <w:r w:rsidRPr="008E5331">
              <w:rPr>
                <w:kern w:val="2"/>
                <w:sz w:val="22"/>
                <w:szCs w:val="22"/>
                <w:lang w:eastAsia="ar-SA"/>
              </w:rPr>
              <w:t xml:space="preserve"> 10 cm </w:t>
            </w:r>
            <w:proofErr w:type="spellStart"/>
            <w:r w:rsidRPr="008E5331">
              <w:rPr>
                <w:kern w:val="2"/>
                <w:sz w:val="22"/>
                <w:szCs w:val="22"/>
                <w:lang w:eastAsia="ar-SA"/>
              </w:rPr>
              <w:t>także</w:t>
            </w:r>
            <w:proofErr w:type="spellEnd"/>
            <w:r w:rsidRPr="008E5331">
              <w:rPr>
                <w:kern w:val="2"/>
                <w:sz w:val="22"/>
                <w:szCs w:val="22"/>
                <w:lang w:eastAsia="ar-SA"/>
              </w:rPr>
              <w:t xml:space="preserve"> z </w:t>
            </w:r>
            <w:proofErr w:type="spellStart"/>
            <w:r w:rsidRPr="008E5331">
              <w:rPr>
                <w:kern w:val="2"/>
                <w:sz w:val="22"/>
                <w:szCs w:val="22"/>
                <w:lang w:eastAsia="ar-SA"/>
              </w:rPr>
              <w:t>tyłu</w:t>
            </w:r>
            <w:proofErr w:type="spellEnd"/>
            <w:r w:rsidRPr="008E5331">
              <w:rPr>
                <w:kern w:val="2"/>
                <w:sz w:val="22"/>
                <w:szCs w:val="22"/>
                <w:lang w:eastAsia="ar-SA"/>
              </w:rPr>
              <w:t xml:space="preserve"> </w:t>
            </w:r>
            <w:proofErr w:type="spellStart"/>
            <w:r w:rsidRPr="008E5331">
              <w:rPr>
                <w:kern w:val="2"/>
                <w:sz w:val="22"/>
                <w:szCs w:val="22"/>
                <w:lang w:eastAsia="ar-SA"/>
              </w:rPr>
              <w:t>pojazdu</w:t>
            </w:r>
            <w:proofErr w:type="spellEnd"/>
            <w:r w:rsidRPr="008E5331">
              <w:rPr>
                <w:kern w:val="2"/>
                <w:sz w:val="22"/>
                <w:szCs w:val="22"/>
                <w:lang w:eastAsia="ar-SA"/>
              </w:rPr>
              <w:t>;</w:t>
            </w:r>
          </w:p>
          <w:p w14:paraId="21E9803B" w14:textId="77777777" w:rsidR="008E5331" w:rsidRPr="008E5331" w:rsidRDefault="00641B03" w:rsidP="00764FC3">
            <w:pPr>
              <w:pStyle w:val="Akapitzlist"/>
              <w:numPr>
                <w:ilvl w:val="0"/>
                <w:numId w:val="23"/>
              </w:numPr>
              <w:spacing w:before="60" w:after="60" w:line="240" w:lineRule="auto"/>
              <w:ind w:left="416" w:right="141" w:hanging="283"/>
              <w:contextualSpacing/>
              <w:rPr>
                <w:kern w:val="2"/>
                <w:sz w:val="22"/>
                <w:szCs w:val="22"/>
                <w:lang w:eastAsia="ar-SA"/>
              </w:rPr>
            </w:pPr>
            <w:proofErr w:type="spellStart"/>
            <w:r w:rsidRPr="008E5331">
              <w:rPr>
                <w:kern w:val="2"/>
                <w:sz w:val="22"/>
                <w:szCs w:val="22"/>
                <w:lang w:eastAsia="ar-SA"/>
              </w:rPr>
              <w:t>po</w:t>
            </w:r>
            <w:proofErr w:type="spellEnd"/>
            <w:r w:rsidRPr="008E5331">
              <w:rPr>
                <w:kern w:val="2"/>
                <w:sz w:val="22"/>
                <w:szCs w:val="22"/>
                <w:lang w:eastAsia="ar-SA"/>
              </w:rPr>
              <w:t xml:space="preserve"> </w:t>
            </w:r>
            <w:proofErr w:type="spellStart"/>
            <w:r w:rsidRPr="008E5331">
              <w:rPr>
                <w:kern w:val="2"/>
                <w:sz w:val="22"/>
                <w:szCs w:val="22"/>
                <w:lang w:eastAsia="ar-SA"/>
              </w:rPr>
              <w:t>obu</w:t>
            </w:r>
            <w:proofErr w:type="spellEnd"/>
            <w:r w:rsidRPr="008E5331">
              <w:rPr>
                <w:kern w:val="2"/>
                <w:sz w:val="22"/>
                <w:szCs w:val="22"/>
                <w:lang w:eastAsia="ar-SA"/>
              </w:rPr>
              <w:t xml:space="preserve"> </w:t>
            </w:r>
            <w:proofErr w:type="spellStart"/>
            <w:r w:rsidRPr="008E5331">
              <w:rPr>
                <w:kern w:val="2"/>
                <w:sz w:val="22"/>
                <w:szCs w:val="22"/>
                <w:lang w:eastAsia="ar-SA"/>
              </w:rPr>
              <w:t>bokach</w:t>
            </w:r>
            <w:proofErr w:type="spellEnd"/>
            <w:r w:rsidRPr="008E5331">
              <w:rPr>
                <w:kern w:val="2"/>
                <w:sz w:val="22"/>
                <w:szCs w:val="22"/>
                <w:lang w:eastAsia="ar-SA"/>
              </w:rPr>
              <w:t xml:space="preserve"> i z </w:t>
            </w:r>
            <w:proofErr w:type="spellStart"/>
            <w:r w:rsidRPr="008E5331">
              <w:rPr>
                <w:kern w:val="2"/>
                <w:sz w:val="22"/>
                <w:szCs w:val="22"/>
                <w:lang w:eastAsia="ar-SA"/>
              </w:rPr>
              <w:t>tyłu</w:t>
            </w:r>
            <w:proofErr w:type="spellEnd"/>
            <w:r w:rsidRPr="008E5331">
              <w:rPr>
                <w:kern w:val="2"/>
                <w:sz w:val="22"/>
                <w:szCs w:val="22"/>
                <w:lang w:eastAsia="ar-SA"/>
              </w:rPr>
              <w:t xml:space="preserve"> </w:t>
            </w:r>
            <w:proofErr w:type="spellStart"/>
            <w:r w:rsidRPr="008E5331">
              <w:rPr>
                <w:kern w:val="2"/>
                <w:sz w:val="22"/>
                <w:szCs w:val="22"/>
                <w:lang w:eastAsia="ar-SA"/>
              </w:rPr>
              <w:t>pojazdu</w:t>
            </w:r>
            <w:proofErr w:type="spellEnd"/>
            <w:r w:rsidRPr="008E5331">
              <w:rPr>
                <w:kern w:val="2"/>
                <w:sz w:val="22"/>
                <w:szCs w:val="22"/>
                <w:lang w:eastAsia="ar-SA"/>
              </w:rPr>
              <w:t xml:space="preserve"> </w:t>
            </w:r>
            <w:proofErr w:type="spellStart"/>
            <w:r w:rsidRPr="008E5331">
              <w:rPr>
                <w:kern w:val="2"/>
                <w:sz w:val="22"/>
                <w:szCs w:val="22"/>
                <w:lang w:eastAsia="ar-SA"/>
              </w:rPr>
              <w:t>nadruk</w:t>
            </w:r>
            <w:proofErr w:type="spellEnd"/>
            <w:r w:rsidRPr="008E5331">
              <w:rPr>
                <w:kern w:val="2"/>
                <w:sz w:val="22"/>
                <w:szCs w:val="22"/>
                <w:lang w:eastAsia="ar-SA"/>
              </w:rPr>
              <w:t xml:space="preserve"> </w:t>
            </w:r>
            <w:proofErr w:type="spellStart"/>
            <w:r w:rsidRPr="008E5331">
              <w:rPr>
                <w:kern w:val="2"/>
                <w:sz w:val="22"/>
                <w:szCs w:val="22"/>
                <w:lang w:eastAsia="ar-SA"/>
              </w:rPr>
              <w:t>barwy</w:t>
            </w:r>
            <w:proofErr w:type="spellEnd"/>
            <w:r w:rsidRPr="008E5331">
              <w:rPr>
                <w:kern w:val="2"/>
                <w:sz w:val="22"/>
                <w:szCs w:val="22"/>
                <w:lang w:eastAsia="ar-SA"/>
              </w:rPr>
              <w:t xml:space="preserve"> </w:t>
            </w:r>
            <w:proofErr w:type="spellStart"/>
            <w:r w:rsidRPr="008E5331">
              <w:rPr>
                <w:kern w:val="2"/>
                <w:sz w:val="22"/>
                <w:szCs w:val="22"/>
                <w:lang w:eastAsia="ar-SA"/>
              </w:rPr>
              <w:t>czerwonej</w:t>
            </w:r>
            <w:proofErr w:type="spellEnd"/>
            <w:r w:rsidRPr="008E5331">
              <w:rPr>
                <w:kern w:val="2"/>
                <w:sz w:val="22"/>
                <w:szCs w:val="22"/>
                <w:lang w:eastAsia="ar-SA"/>
              </w:rPr>
              <w:t xml:space="preserve"> „S” </w:t>
            </w:r>
            <w:proofErr w:type="spellStart"/>
            <w:r w:rsidRPr="008E5331">
              <w:rPr>
                <w:kern w:val="2"/>
                <w:sz w:val="22"/>
                <w:szCs w:val="22"/>
                <w:lang w:eastAsia="ar-SA"/>
              </w:rPr>
              <w:t>lub</w:t>
            </w:r>
            <w:proofErr w:type="spellEnd"/>
            <w:r w:rsidRPr="008E5331">
              <w:rPr>
                <w:kern w:val="2"/>
                <w:sz w:val="22"/>
                <w:szCs w:val="22"/>
                <w:lang w:eastAsia="ar-SA"/>
              </w:rPr>
              <w:t xml:space="preserve"> </w:t>
            </w:r>
            <w:r w:rsidR="008E5331" w:rsidRPr="008E5331">
              <w:rPr>
                <w:kern w:val="2"/>
                <w:sz w:val="22"/>
                <w:szCs w:val="22"/>
                <w:lang w:eastAsia="ar-SA"/>
              </w:rPr>
              <w:t>„</w:t>
            </w:r>
            <w:r w:rsidRPr="008E5331">
              <w:rPr>
                <w:kern w:val="2"/>
                <w:sz w:val="22"/>
                <w:szCs w:val="22"/>
                <w:lang w:eastAsia="ar-SA"/>
              </w:rPr>
              <w:t>P</w:t>
            </w:r>
            <w:r w:rsidR="008E5331" w:rsidRPr="008E5331">
              <w:rPr>
                <w:kern w:val="2"/>
                <w:sz w:val="22"/>
                <w:szCs w:val="22"/>
                <w:lang w:eastAsia="ar-SA"/>
              </w:rPr>
              <w:t>”</w:t>
            </w:r>
            <w:r w:rsidRPr="008E5331">
              <w:rPr>
                <w:kern w:val="2"/>
                <w:sz w:val="22"/>
                <w:szCs w:val="22"/>
                <w:lang w:eastAsia="ar-SA"/>
              </w:rPr>
              <w:t xml:space="preserve"> (do </w:t>
            </w:r>
            <w:proofErr w:type="spellStart"/>
            <w:r w:rsidRPr="008E5331">
              <w:rPr>
                <w:kern w:val="2"/>
                <w:sz w:val="22"/>
                <w:szCs w:val="22"/>
                <w:lang w:eastAsia="ar-SA"/>
              </w:rPr>
              <w:t>uzgodnienia</w:t>
            </w:r>
            <w:proofErr w:type="spellEnd"/>
            <w:r w:rsidRPr="008E5331">
              <w:rPr>
                <w:kern w:val="2"/>
                <w:sz w:val="22"/>
                <w:szCs w:val="22"/>
                <w:lang w:eastAsia="ar-SA"/>
              </w:rPr>
              <w:t xml:space="preserve">) w </w:t>
            </w:r>
            <w:proofErr w:type="spellStart"/>
            <w:r w:rsidRPr="008E5331">
              <w:rPr>
                <w:kern w:val="2"/>
                <w:sz w:val="22"/>
                <w:szCs w:val="22"/>
                <w:lang w:eastAsia="ar-SA"/>
              </w:rPr>
              <w:t>okręgu</w:t>
            </w:r>
            <w:proofErr w:type="spellEnd"/>
            <w:r w:rsidRPr="008E5331">
              <w:rPr>
                <w:kern w:val="2"/>
                <w:sz w:val="22"/>
                <w:szCs w:val="22"/>
                <w:lang w:eastAsia="ar-SA"/>
              </w:rPr>
              <w:t xml:space="preserve"> o </w:t>
            </w:r>
            <w:proofErr w:type="spellStart"/>
            <w:r w:rsidRPr="008E5331">
              <w:rPr>
                <w:kern w:val="2"/>
                <w:sz w:val="22"/>
                <w:szCs w:val="22"/>
                <w:lang w:eastAsia="ar-SA"/>
              </w:rPr>
              <w:t>średnicy</w:t>
            </w:r>
            <w:proofErr w:type="spellEnd"/>
            <w:r w:rsidRPr="008E5331">
              <w:rPr>
                <w:kern w:val="2"/>
                <w:sz w:val="22"/>
                <w:szCs w:val="22"/>
                <w:lang w:eastAsia="ar-SA"/>
              </w:rPr>
              <w:t xml:space="preserve"> </w:t>
            </w:r>
            <w:proofErr w:type="spellStart"/>
            <w:r w:rsidRPr="008E5331">
              <w:rPr>
                <w:kern w:val="2"/>
                <w:sz w:val="22"/>
                <w:szCs w:val="22"/>
                <w:lang w:eastAsia="ar-SA"/>
              </w:rPr>
              <w:t>co</w:t>
            </w:r>
            <w:proofErr w:type="spellEnd"/>
            <w:r w:rsidRPr="008E5331">
              <w:rPr>
                <w:kern w:val="2"/>
                <w:sz w:val="22"/>
                <w:szCs w:val="22"/>
                <w:lang w:eastAsia="ar-SA"/>
              </w:rPr>
              <w:t xml:space="preserve"> </w:t>
            </w:r>
            <w:proofErr w:type="spellStart"/>
            <w:r w:rsidRPr="008E5331">
              <w:rPr>
                <w:kern w:val="2"/>
                <w:sz w:val="22"/>
                <w:szCs w:val="22"/>
                <w:lang w:eastAsia="ar-SA"/>
              </w:rPr>
              <w:t>najmniej</w:t>
            </w:r>
            <w:proofErr w:type="spellEnd"/>
            <w:r w:rsidRPr="008E5331">
              <w:rPr>
                <w:kern w:val="2"/>
                <w:sz w:val="22"/>
                <w:szCs w:val="22"/>
                <w:lang w:eastAsia="ar-SA"/>
              </w:rPr>
              <w:t xml:space="preserve"> 40 cm, o </w:t>
            </w:r>
            <w:proofErr w:type="spellStart"/>
            <w:r w:rsidRPr="008E5331">
              <w:rPr>
                <w:kern w:val="2"/>
                <w:sz w:val="22"/>
                <w:szCs w:val="22"/>
                <w:lang w:eastAsia="ar-SA"/>
              </w:rPr>
              <w:t>grubości</w:t>
            </w:r>
            <w:proofErr w:type="spellEnd"/>
            <w:r w:rsidRPr="008E5331">
              <w:rPr>
                <w:kern w:val="2"/>
                <w:sz w:val="22"/>
                <w:szCs w:val="22"/>
                <w:lang w:eastAsia="ar-SA"/>
              </w:rPr>
              <w:t xml:space="preserve"> </w:t>
            </w:r>
            <w:proofErr w:type="spellStart"/>
            <w:r w:rsidRPr="008E5331">
              <w:rPr>
                <w:kern w:val="2"/>
                <w:sz w:val="22"/>
                <w:szCs w:val="22"/>
                <w:lang w:eastAsia="ar-SA"/>
              </w:rPr>
              <w:t>linii</w:t>
            </w:r>
            <w:proofErr w:type="spellEnd"/>
            <w:r w:rsidRPr="008E5331">
              <w:rPr>
                <w:kern w:val="2"/>
                <w:sz w:val="22"/>
                <w:szCs w:val="22"/>
                <w:lang w:eastAsia="ar-SA"/>
              </w:rPr>
              <w:t xml:space="preserve"> </w:t>
            </w:r>
            <w:proofErr w:type="spellStart"/>
            <w:r w:rsidRPr="008E5331">
              <w:rPr>
                <w:kern w:val="2"/>
                <w:sz w:val="22"/>
                <w:szCs w:val="22"/>
                <w:lang w:eastAsia="ar-SA"/>
              </w:rPr>
              <w:t>koła</w:t>
            </w:r>
            <w:proofErr w:type="spellEnd"/>
            <w:r w:rsidRPr="008E5331">
              <w:rPr>
                <w:kern w:val="2"/>
                <w:sz w:val="22"/>
                <w:szCs w:val="22"/>
                <w:lang w:eastAsia="ar-SA"/>
              </w:rPr>
              <w:t xml:space="preserve"> i </w:t>
            </w:r>
            <w:proofErr w:type="spellStart"/>
            <w:r w:rsidRPr="008E5331">
              <w:rPr>
                <w:kern w:val="2"/>
                <w:sz w:val="22"/>
                <w:szCs w:val="22"/>
                <w:lang w:eastAsia="ar-SA"/>
              </w:rPr>
              <w:t>liter</w:t>
            </w:r>
            <w:proofErr w:type="spellEnd"/>
            <w:r w:rsidRPr="008E5331">
              <w:rPr>
                <w:kern w:val="2"/>
                <w:sz w:val="22"/>
                <w:szCs w:val="22"/>
                <w:lang w:eastAsia="ar-SA"/>
              </w:rPr>
              <w:t xml:space="preserve"> 4 cm,</w:t>
            </w:r>
          </w:p>
          <w:p w14:paraId="6ACB7107" w14:textId="77777777" w:rsidR="008E5331" w:rsidRPr="008E5331" w:rsidRDefault="00641B03" w:rsidP="00764FC3">
            <w:pPr>
              <w:pStyle w:val="Akapitzlist"/>
              <w:numPr>
                <w:ilvl w:val="0"/>
                <w:numId w:val="23"/>
              </w:numPr>
              <w:spacing w:before="60" w:after="60" w:line="240" w:lineRule="auto"/>
              <w:ind w:left="416" w:right="141" w:hanging="283"/>
              <w:contextualSpacing/>
              <w:rPr>
                <w:kern w:val="2"/>
                <w:sz w:val="22"/>
                <w:szCs w:val="22"/>
                <w:lang w:eastAsia="ar-SA"/>
              </w:rPr>
            </w:pPr>
            <w:r w:rsidRPr="008E5331">
              <w:rPr>
                <w:kern w:val="2"/>
                <w:sz w:val="22"/>
                <w:szCs w:val="22"/>
                <w:lang w:eastAsia="ar-SA"/>
              </w:rPr>
              <w:t xml:space="preserve">na </w:t>
            </w:r>
            <w:proofErr w:type="spellStart"/>
            <w:r w:rsidRPr="008E5331">
              <w:rPr>
                <w:kern w:val="2"/>
                <w:sz w:val="22"/>
                <w:szCs w:val="22"/>
                <w:lang w:eastAsia="ar-SA"/>
              </w:rPr>
              <w:t>drzwiach</w:t>
            </w:r>
            <w:proofErr w:type="spellEnd"/>
            <w:r w:rsidRPr="008E5331">
              <w:rPr>
                <w:kern w:val="2"/>
                <w:sz w:val="22"/>
                <w:szCs w:val="22"/>
                <w:lang w:eastAsia="ar-SA"/>
              </w:rPr>
              <w:t xml:space="preserve"> </w:t>
            </w:r>
            <w:proofErr w:type="spellStart"/>
            <w:r w:rsidRPr="008E5331">
              <w:rPr>
                <w:kern w:val="2"/>
                <w:sz w:val="22"/>
                <w:szCs w:val="22"/>
                <w:lang w:eastAsia="ar-SA"/>
              </w:rPr>
              <w:t>bocznych</w:t>
            </w:r>
            <w:proofErr w:type="spellEnd"/>
            <w:r w:rsidRPr="008E5331">
              <w:rPr>
                <w:kern w:val="2"/>
                <w:sz w:val="22"/>
                <w:szCs w:val="22"/>
                <w:lang w:eastAsia="ar-SA"/>
              </w:rPr>
              <w:t xml:space="preserve"> </w:t>
            </w:r>
            <w:proofErr w:type="spellStart"/>
            <w:r w:rsidRPr="008E5331">
              <w:rPr>
                <w:kern w:val="2"/>
                <w:sz w:val="22"/>
                <w:szCs w:val="22"/>
                <w:lang w:eastAsia="ar-SA"/>
              </w:rPr>
              <w:t>ambulansów</w:t>
            </w:r>
            <w:proofErr w:type="spellEnd"/>
            <w:r w:rsidRPr="008E5331">
              <w:rPr>
                <w:kern w:val="2"/>
                <w:sz w:val="22"/>
                <w:szCs w:val="22"/>
                <w:lang w:eastAsia="ar-SA"/>
              </w:rPr>
              <w:t xml:space="preserve"> </w:t>
            </w:r>
            <w:proofErr w:type="spellStart"/>
            <w:r w:rsidRPr="008E5331">
              <w:rPr>
                <w:kern w:val="2"/>
                <w:sz w:val="22"/>
                <w:szCs w:val="22"/>
                <w:lang w:eastAsia="ar-SA"/>
              </w:rPr>
              <w:t>napis</w:t>
            </w:r>
            <w:proofErr w:type="spellEnd"/>
            <w:r w:rsidRPr="008E5331">
              <w:rPr>
                <w:kern w:val="2"/>
                <w:sz w:val="22"/>
                <w:szCs w:val="22"/>
                <w:lang w:eastAsia="ar-SA"/>
              </w:rPr>
              <w:t xml:space="preserve"> z </w:t>
            </w:r>
            <w:proofErr w:type="spellStart"/>
            <w:r w:rsidRPr="008E5331">
              <w:rPr>
                <w:kern w:val="2"/>
                <w:sz w:val="22"/>
                <w:szCs w:val="22"/>
                <w:lang w:eastAsia="ar-SA"/>
              </w:rPr>
              <w:t>nazwą</w:t>
            </w:r>
            <w:proofErr w:type="spellEnd"/>
            <w:r w:rsidRPr="008E5331">
              <w:rPr>
                <w:kern w:val="2"/>
                <w:sz w:val="22"/>
                <w:szCs w:val="22"/>
                <w:lang w:eastAsia="ar-SA"/>
              </w:rPr>
              <w:t xml:space="preserve"> </w:t>
            </w:r>
            <w:proofErr w:type="spellStart"/>
            <w:r w:rsidRPr="008E5331">
              <w:rPr>
                <w:kern w:val="2"/>
                <w:sz w:val="22"/>
                <w:szCs w:val="22"/>
                <w:lang w:eastAsia="ar-SA"/>
              </w:rPr>
              <w:t>dysponenta</w:t>
            </w:r>
            <w:proofErr w:type="spellEnd"/>
          </w:p>
          <w:p w14:paraId="35EBB496" w14:textId="4C01594B" w:rsidR="00641B03" w:rsidRPr="008E5331" w:rsidRDefault="00641B03" w:rsidP="00764FC3">
            <w:pPr>
              <w:pStyle w:val="Akapitzlist"/>
              <w:numPr>
                <w:ilvl w:val="0"/>
                <w:numId w:val="23"/>
              </w:numPr>
              <w:spacing w:before="60" w:after="60" w:line="240" w:lineRule="auto"/>
              <w:ind w:left="416" w:right="141" w:hanging="283"/>
              <w:contextualSpacing/>
              <w:rPr>
                <w:kern w:val="2"/>
                <w:lang w:eastAsia="ar-SA"/>
              </w:rPr>
            </w:pPr>
            <w:r w:rsidRPr="008E5331">
              <w:rPr>
                <w:kern w:val="2"/>
                <w:sz w:val="22"/>
                <w:szCs w:val="22"/>
                <w:lang w:eastAsia="ar-SA"/>
              </w:rPr>
              <w:t xml:space="preserve">na </w:t>
            </w:r>
            <w:proofErr w:type="spellStart"/>
            <w:r w:rsidRPr="008E5331">
              <w:rPr>
                <w:kern w:val="2"/>
                <w:sz w:val="22"/>
                <w:szCs w:val="22"/>
                <w:lang w:eastAsia="ar-SA"/>
              </w:rPr>
              <w:t>górnej</w:t>
            </w:r>
            <w:proofErr w:type="spellEnd"/>
            <w:r w:rsidRPr="008E5331">
              <w:rPr>
                <w:kern w:val="2"/>
                <w:sz w:val="22"/>
                <w:szCs w:val="22"/>
                <w:lang w:eastAsia="ar-SA"/>
              </w:rPr>
              <w:t xml:space="preserve">, </w:t>
            </w:r>
            <w:proofErr w:type="spellStart"/>
            <w:r w:rsidRPr="008E5331">
              <w:rPr>
                <w:kern w:val="2"/>
                <w:sz w:val="22"/>
                <w:szCs w:val="22"/>
                <w:lang w:eastAsia="ar-SA"/>
              </w:rPr>
              <w:t>tylnej</w:t>
            </w:r>
            <w:proofErr w:type="spellEnd"/>
            <w:r w:rsidRPr="008E5331">
              <w:rPr>
                <w:kern w:val="2"/>
                <w:sz w:val="22"/>
                <w:szCs w:val="22"/>
                <w:lang w:eastAsia="ar-SA"/>
              </w:rPr>
              <w:t xml:space="preserve"> </w:t>
            </w:r>
            <w:proofErr w:type="spellStart"/>
            <w:r w:rsidRPr="008E5331">
              <w:rPr>
                <w:kern w:val="2"/>
                <w:sz w:val="22"/>
                <w:szCs w:val="22"/>
                <w:lang w:eastAsia="ar-SA"/>
              </w:rPr>
              <w:t>belce</w:t>
            </w:r>
            <w:proofErr w:type="spellEnd"/>
            <w:r w:rsidRPr="008E5331">
              <w:rPr>
                <w:kern w:val="2"/>
                <w:sz w:val="22"/>
                <w:szCs w:val="22"/>
                <w:lang w:eastAsia="ar-SA"/>
              </w:rPr>
              <w:t xml:space="preserve"> </w:t>
            </w:r>
            <w:proofErr w:type="spellStart"/>
            <w:r w:rsidRPr="008E5331">
              <w:rPr>
                <w:kern w:val="2"/>
                <w:sz w:val="22"/>
                <w:szCs w:val="22"/>
                <w:lang w:eastAsia="ar-SA"/>
              </w:rPr>
              <w:t>oznaczenie</w:t>
            </w:r>
            <w:proofErr w:type="spellEnd"/>
            <w:r w:rsidRPr="008E5331">
              <w:rPr>
                <w:kern w:val="2"/>
                <w:sz w:val="22"/>
                <w:szCs w:val="22"/>
                <w:lang w:eastAsia="ar-SA"/>
              </w:rPr>
              <w:t xml:space="preserve"> </w:t>
            </w:r>
            <w:proofErr w:type="spellStart"/>
            <w:r w:rsidRPr="008E5331">
              <w:rPr>
                <w:kern w:val="2"/>
                <w:sz w:val="22"/>
                <w:szCs w:val="22"/>
                <w:lang w:eastAsia="ar-SA"/>
              </w:rPr>
              <w:t>nr</w:t>
            </w:r>
            <w:proofErr w:type="spellEnd"/>
            <w:r w:rsidRPr="008E5331">
              <w:rPr>
                <w:kern w:val="2"/>
                <w:sz w:val="22"/>
                <w:szCs w:val="22"/>
                <w:lang w:eastAsia="ar-SA"/>
              </w:rPr>
              <w:t xml:space="preserve"> </w:t>
            </w:r>
            <w:proofErr w:type="spellStart"/>
            <w:r w:rsidRPr="008E5331">
              <w:rPr>
                <w:kern w:val="2"/>
                <w:sz w:val="22"/>
                <w:szCs w:val="22"/>
                <w:lang w:eastAsia="ar-SA"/>
              </w:rPr>
              <w:t>zespołu</w:t>
            </w:r>
            <w:proofErr w:type="spellEnd"/>
          </w:p>
        </w:tc>
      </w:tr>
      <w:tr w:rsidR="000A5A74" w:rsidRPr="00B65428" w14:paraId="09E4FDFC" w14:textId="77777777" w:rsidTr="009A4BD4">
        <w:trPr>
          <w:trHeight w:val="142"/>
          <w:jc w:val="center"/>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5513C9" w14:textId="0C9B12BD" w:rsidR="000A5A74" w:rsidRPr="00B2280A" w:rsidRDefault="000A5A74" w:rsidP="0083524B">
            <w:pPr>
              <w:pStyle w:val="Nagwek2"/>
            </w:pPr>
            <w:bookmarkStart w:id="10" w:name="_Toc58843199"/>
            <w:r w:rsidRPr="00B65428">
              <w:lastRenderedPageBreak/>
              <w:t>OŚWIETLENIE PRZEDZIAŁU MEDYCZNEGO</w:t>
            </w:r>
            <w:bookmarkEnd w:id="10"/>
          </w:p>
        </w:tc>
      </w:tr>
      <w:tr w:rsidR="004B693E" w:rsidRPr="00B65428" w14:paraId="44F9D64D" w14:textId="77777777" w:rsidTr="009A4BD4">
        <w:trPr>
          <w:trHeight w:val="115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058AE" w14:textId="7C1BED02" w:rsidR="004B693E" w:rsidRPr="008E5331" w:rsidRDefault="004B693E" w:rsidP="00764FC3">
            <w:pPr>
              <w:pStyle w:val="Akapitzlist"/>
              <w:numPr>
                <w:ilvl w:val="0"/>
                <w:numId w:val="25"/>
              </w:numPr>
              <w:spacing w:before="60" w:after="60" w:line="240" w:lineRule="auto"/>
              <w:contextualSpacing/>
              <w:rPr>
                <w:kern w:val="2"/>
                <w:lang w:eastAsia="ar-SA"/>
              </w:rPr>
            </w:pPr>
          </w:p>
        </w:tc>
        <w:tc>
          <w:tcPr>
            <w:tcW w:w="10769" w:type="dxa"/>
            <w:tcBorders>
              <w:top w:val="single" w:sz="4" w:space="0" w:color="000000"/>
              <w:left w:val="single" w:sz="4" w:space="0" w:color="000000"/>
              <w:right w:val="single" w:sz="4" w:space="0" w:color="000000"/>
            </w:tcBorders>
            <w:shd w:val="clear" w:color="auto" w:fill="FFFFFF"/>
          </w:tcPr>
          <w:p w14:paraId="3B90B789" w14:textId="77777777" w:rsidR="004B693E" w:rsidRPr="004B693E" w:rsidRDefault="004B693E" w:rsidP="00721C6A">
            <w:pPr>
              <w:widowControl w:val="0"/>
              <w:suppressAutoHyphens/>
              <w:spacing w:before="60" w:after="60" w:line="240" w:lineRule="auto"/>
              <w:ind w:left="284" w:hanging="284"/>
              <w:contextualSpacing/>
              <w:jc w:val="both"/>
              <w:textAlignment w:val="baseline"/>
              <w:rPr>
                <w:rFonts w:ascii="Times New Roman" w:eastAsia="Andale Sans UI" w:hAnsi="Times New Roman"/>
                <w:kern w:val="2"/>
                <w:lang w:val="de-DE" w:eastAsia="ar-SA" w:bidi="fa-IR"/>
              </w:rPr>
            </w:pPr>
            <w:proofErr w:type="spellStart"/>
            <w:r w:rsidRPr="004B693E">
              <w:rPr>
                <w:rFonts w:ascii="Times New Roman" w:eastAsia="Andale Sans UI" w:hAnsi="Times New Roman"/>
                <w:kern w:val="2"/>
                <w:lang w:val="de-DE" w:eastAsia="ar-SA" w:bidi="fa-IR"/>
              </w:rPr>
              <w:t>Oświetlenie</w:t>
            </w:r>
            <w:proofErr w:type="spellEnd"/>
            <w:r w:rsidRPr="004B693E">
              <w:rPr>
                <w:rFonts w:ascii="Times New Roman" w:eastAsia="Andale Sans UI" w:hAnsi="Times New Roman"/>
                <w:kern w:val="2"/>
                <w:lang w:val="de-DE" w:eastAsia="ar-SA" w:bidi="fa-IR"/>
              </w:rPr>
              <w:t xml:space="preserve"> </w:t>
            </w:r>
            <w:proofErr w:type="spellStart"/>
            <w:r w:rsidRPr="004B693E">
              <w:rPr>
                <w:rFonts w:ascii="Times New Roman" w:eastAsia="Andale Sans UI" w:hAnsi="Times New Roman"/>
                <w:kern w:val="2"/>
                <w:lang w:val="de-DE" w:eastAsia="ar-SA" w:bidi="fa-IR"/>
              </w:rPr>
              <w:t>charakteryzujące</w:t>
            </w:r>
            <w:proofErr w:type="spellEnd"/>
            <w:r w:rsidRPr="004B693E">
              <w:rPr>
                <w:rFonts w:ascii="Times New Roman" w:eastAsia="Andale Sans UI" w:hAnsi="Times New Roman"/>
                <w:kern w:val="2"/>
                <w:lang w:val="de-DE" w:eastAsia="ar-SA" w:bidi="fa-IR"/>
              </w:rPr>
              <w:t xml:space="preserve"> </w:t>
            </w:r>
            <w:proofErr w:type="spellStart"/>
            <w:r w:rsidRPr="004B693E">
              <w:rPr>
                <w:rFonts w:ascii="Times New Roman" w:eastAsia="Andale Sans UI" w:hAnsi="Times New Roman"/>
                <w:kern w:val="2"/>
                <w:lang w:val="de-DE" w:eastAsia="ar-SA" w:bidi="fa-IR"/>
              </w:rPr>
              <w:t>się</w:t>
            </w:r>
            <w:proofErr w:type="spellEnd"/>
            <w:r w:rsidRPr="004B693E">
              <w:rPr>
                <w:rFonts w:ascii="Times New Roman" w:eastAsia="Andale Sans UI" w:hAnsi="Times New Roman"/>
                <w:kern w:val="2"/>
                <w:lang w:val="de-DE" w:eastAsia="ar-SA" w:bidi="fa-IR"/>
              </w:rPr>
              <w:t xml:space="preserve"> </w:t>
            </w:r>
            <w:proofErr w:type="spellStart"/>
            <w:r w:rsidRPr="004B693E">
              <w:rPr>
                <w:rFonts w:ascii="Times New Roman" w:eastAsia="Andale Sans UI" w:hAnsi="Times New Roman"/>
                <w:kern w:val="2"/>
                <w:lang w:val="de-DE" w:eastAsia="ar-SA" w:bidi="fa-IR"/>
              </w:rPr>
              <w:t>parametrami</w:t>
            </w:r>
            <w:proofErr w:type="spellEnd"/>
            <w:r w:rsidRPr="004B693E">
              <w:rPr>
                <w:rFonts w:ascii="Times New Roman" w:eastAsia="Andale Sans UI" w:hAnsi="Times New Roman"/>
                <w:kern w:val="2"/>
                <w:lang w:val="de-DE" w:eastAsia="ar-SA" w:bidi="fa-IR"/>
              </w:rPr>
              <w:t xml:space="preserve"> nie </w:t>
            </w:r>
            <w:proofErr w:type="spellStart"/>
            <w:r w:rsidRPr="004B693E">
              <w:rPr>
                <w:rFonts w:ascii="Times New Roman" w:eastAsia="Andale Sans UI" w:hAnsi="Times New Roman"/>
                <w:kern w:val="2"/>
                <w:lang w:val="de-DE" w:eastAsia="ar-SA" w:bidi="fa-IR"/>
              </w:rPr>
              <w:t>gorszymi</w:t>
            </w:r>
            <w:proofErr w:type="spellEnd"/>
            <w:r w:rsidRPr="004B693E">
              <w:rPr>
                <w:rFonts w:ascii="Times New Roman" w:eastAsia="Andale Sans UI" w:hAnsi="Times New Roman"/>
                <w:kern w:val="2"/>
                <w:lang w:val="de-DE" w:eastAsia="ar-SA" w:bidi="fa-IR"/>
              </w:rPr>
              <w:t xml:space="preserve"> </w:t>
            </w:r>
            <w:proofErr w:type="spellStart"/>
            <w:r w:rsidRPr="004B693E">
              <w:rPr>
                <w:rFonts w:ascii="Times New Roman" w:eastAsia="Andale Sans UI" w:hAnsi="Times New Roman"/>
                <w:kern w:val="2"/>
                <w:lang w:val="de-DE" w:eastAsia="ar-SA" w:bidi="fa-IR"/>
              </w:rPr>
              <w:t>jak</w:t>
            </w:r>
            <w:proofErr w:type="spellEnd"/>
            <w:r w:rsidRPr="004B693E">
              <w:rPr>
                <w:rFonts w:ascii="Times New Roman" w:eastAsia="Andale Sans UI" w:hAnsi="Times New Roman"/>
                <w:kern w:val="2"/>
                <w:lang w:val="de-DE" w:eastAsia="ar-SA" w:bidi="fa-IR"/>
              </w:rPr>
              <w:t xml:space="preserve"> </w:t>
            </w:r>
            <w:proofErr w:type="spellStart"/>
            <w:r w:rsidRPr="004B693E">
              <w:rPr>
                <w:rFonts w:ascii="Times New Roman" w:eastAsia="Andale Sans UI" w:hAnsi="Times New Roman"/>
                <w:kern w:val="2"/>
                <w:lang w:val="de-DE" w:eastAsia="ar-SA" w:bidi="fa-IR"/>
              </w:rPr>
              <w:t>poniżej</w:t>
            </w:r>
            <w:proofErr w:type="spellEnd"/>
            <w:r w:rsidRPr="004B693E">
              <w:rPr>
                <w:rFonts w:ascii="Times New Roman" w:eastAsia="Andale Sans UI" w:hAnsi="Times New Roman"/>
                <w:kern w:val="2"/>
                <w:lang w:val="de-DE" w:eastAsia="ar-SA" w:bidi="fa-IR"/>
              </w:rPr>
              <w:t>:</w:t>
            </w:r>
          </w:p>
          <w:p w14:paraId="7AB67F83" w14:textId="77777777" w:rsidR="004B693E" w:rsidRPr="004B693E" w:rsidRDefault="004B693E" w:rsidP="00764FC3">
            <w:pPr>
              <w:pStyle w:val="Akapitzlist"/>
              <w:numPr>
                <w:ilvl w:val="0"/>
                <w:numId w:val="26"/>
              </w:numPr>
              <w:spacing w:before="60" w:after="60" w:line="240" w:lineRule="auto"/>
              <w:ind w:left="416" w:hanging="283"/>
              <w:contextualSpacing/>
              <w:jc w:val="both"/>
              <w:rPr>
                <w:kern w:val="2"/>
                <w:sz w:val="22"/>
                <w:szCs w:val="22"/>
                <w:lang w:eastAsia="ar-SA"/>
              </w:rPr>
            </w:pPr>
            <w:proofErr w:type="spellStart"/>
            <w:r w:rsidRPr="004B693E">
              <w:rPr>
                <w:kern w:val="2"/>
                <w:sz w:val="22"/>
                <w:szCs w:val="22"/>
                <w:lang w:eastAsia="ar-SA"/>
              </w:rPr>
              <w:t>światło</w:t>
            </w:r>
            <w:proofErr w:type="spellEnd"/>
            <w:r w:rsidRPr="004B693E">
              <w:rPr>
                <w:kern w:val="2"/>
                <w:sz w:val="22"/>
                <w:szCs w:val="22"/>
                <w:lang w:eastAsia="ar-SA"/>
              </w:rPr>
              <w:t xml:space="preserve"> </w:t>
            </w:r>
            <w:proofErr w:type="spellStart"/>
            <w:r w:rsidRPr="004B693E">
              <w:rPr>
                <w:kern w:val="2"/>
                <w:sz w:val="22"/>
                <w:szCs w:val="22"/>
                <w:lang w:eastAsia="ar-SA"/>
              </w:rPr>
              <w:t>rozproszone</w:t>
            </w:r>
            <w:proofErr w:type="spellEnd"/>
            <w:r w:rsidRPr="004B693E">
              <w:rPr>
                <w:kern w:val="2"/>
                <w:sz w:val="22"/>
                <w:szCs w:val="22"/>
                <w:lang w:eastAsia="ar-SA"/>
              </w:rPr>
              <w:t xml:space="preserve"> </w:t>
            </w:r>
            <w:proofErr w:type="spellStart"/>
            <w:r w:rsidRPr="004B693E">
              <w:rPr>
                <w:kern w:val="2"/>
                <w:sz w:val="22"/>
                <w:szCs w:val="22"/>
                <w:lang w:eastAsia="ar-SA"/>
              </w:rPr>
              <w:t>umieszczone</w:t>
            </w:r>
            <w:proofErr w:type="spellEnd"/>
            <w:r w:rsidRPr="004B693E">
              <w:rPr>
                <w:kern w:val="2"/>
                <w:sz w:val="22"/>
                <w:szCs w:val="22"/>
                <w:lang w:eastAsia="ar-SA"/>
              </w:rPr>
              <w:t xml:space="preserve"> </w:t>
            </w:r>
            <w:proofErr w:type="spellStart"/>
            <w:r w:rsidRPr="004B693E">
              <w:rPr>
                <w:kern w:val="2"/>
                <w:sz w:val="22"/>
                <w:szCs w:val="22"/>
                <w:lang w:eastAsia="ar-SA"/>
              </w:rPr>
              <w:t>po</w:t>
            </w:r>
            <w:proofErr w:type="spellEnd"/>
            <w:r w:rsidRPr="004B693E">
              <w:rPr>
                <w:kern w:val="2"/>
                <w:sz w:val="22"/>
                <w:szCs w:val="22"/>
                <w:lang w:eastAsia="ar-SA"/>
              </w:rPr>
              <w:t xml:space="preserve"> </w:t>
            </w:r>
            <w:proofErr w:type="spellStart"/>
            <w:r w:rsidRPr="004B693E">
              <w:rPr>
                <w:kern w:val="2"/>
                <w:sz w:val="22"/>
                <w:szCs w:val="22"/>
                <w:lang w:eastAsia="ar-SA"/>
              </w:rPr>
              <w:t>obu</w:t>
            </w:r>
            <w:proofErr w:type="spellEnd"/>
            <w:r w:rsidRPr="004B693E">
              <w:rPr>
                <w:kern w:val="2"/>
                <w:sz w:val="22"/>
                <w:szCs w:val="22"/>
                <w:lang w:eastAsia="ar-SA"/>
              </w:rPr>
              <w:t xml:space="preserve"> </w:t>
            </w:r>
            <w:proofErr w:type="spellStart"/>
            <w:r w:rsidRPr="004B693E">
              <w:rPr>
                <w:kern w:val="2"/>
                <w:sz w:val="22"/>
                <w:szCs w:val="22"/>
                <w:lang w:eastAsia="ar-SA"/>
              </w:rPr>
              <w:t>stronach</w:t>
            </w:r>
            <w:proofErr w:type="spellEnd"/>
            <w:r w:rsidRPr="004B693E">
              <w:rPr>
                <w:kern w:val="2"/>
                <w:sz w:val="22"/>
                <w:szCs w:val="22"/>
                <w:lang w:eastAsia="ar-SA"/>
              </w:rPr>
              <w:t xml:space="preserve"> </w:t>
            </w:r>
            <w:proofErr w:type="spellStart"/>
            <w:r w:rsidRPr="004B693E">
              <w:rPr>
                <w:kern w:val="2"/>
                <w:sz w:val="22"/>
                <w:szCs w:val="22"/>
                <w:lang w:eastAsia="ar-SA"/>
              </w:rPr>
              <w:t>górnej</w:t>
            </w:r>
            <w:proofErr w:type="spellEnd"/>
            <w:r w:rsidRPr="004B693E">
              <w:rPr>
                <w:kern w:val="2"/>
                <w:sz w:val="22"/>
                <w:szCs w:val="22"/>
                <w:lang w:eastAsia="ar-SA"/>
              </w:rPr>
              <w:t xml:space="preserve"> </w:t>
            </w:r>
            <w:proofErr w:type="spellStart"/>
            <w:r w:rsidRPr="004B693E">
              <w:rPr>
                <w:kern w:val="2"/>
                <w:sz w:val="22"/>
                <w:szCs w:val="22"/>
                <w:lang w:eastAsia="ar-SA"/>
              </w:rPr>
              <w:t>części</w:t>
            </w:r>
            <w:proofErr w:type="spellEnd"/>
            <w:r w:rsidRPr="004B693E">
              <w:rPr>
                <w:kern w:val="2"/>
                <w:sz w:val="22"/>
                <w:szCs w:val="22"/>
                <w:lang w:eastAsia="ar-SA"/>
              </w:rPr>
              <w:t xml:space="preserve"> </w:t>
            </w:r>
            <w:proofErr w:type="spellStart"/>
            <w:r w:rsidRPr="004B693E">
              <w:rPr>
                <w:kern w:val="2"/>
                <w:sz w:val="22"/>
                <w:szCs w:val="22"/>
                <w:lang w:eastAsia="ar-SA"/>
              </w:rPr>
              <w:t>przedziału</w:t>
            </w:r>
            <w:proofErr w:type="spellEnd"/>
            <w:r w:rsidRPr="004B693E">
              <w:rPr>
                <w:kern w:val="2"/>
                <w:sz w:val="22"/>
                <w:szCs w:val="22"/>
                <w:lang w:eastAsia="ar-SA"/>
              </w:rPr>
              <w:t xml:space="preserve"> </w:t>
            </w:r>
            <w:proofErr w:type="spellStart"/>
            <w:r w:rsidRPr="004B693E">
              <w:rPr>
                <w:kern w:val="2"/>
                <w:sz w:val="22"/>
                <w:szCs w:val="22"/>
                <w:lang w:eastAsia="ar-SA"/>
              </w:rPr>
              <w:t>medycznego</w:t>
            </w:r>
            <w:proofErr w:type="spellEnd"/>
            <w:r w:rsidRPr="004B693E">
              <w:rPr>
                <w:kern w:val="2"/>
                <w:sz w:val="22"/>
                <w:szCs w:val="22"/>
                <w:lang w:eastAsia="ar-SA"/>
              </w:rPr>
              <w:t xml:space="preserve"> min. 6 </w:t>
            </w:r>
            <w:proofErr w:type="spellStart"/>
            <w:r w:rsidRPr="004B693E">
              <w:rPr>
                <w:kern w:val="2"/>
                <w:sz w:val="22"/>
                <w:szCs w:val="22"/>
                <w:lang w:eastAsia="ar-SA"/>
              </w:rPr>
              <w:t>lamp</w:t>
            </w:r>
            <w:proofErr w:type="spellEnd"/>
            <w:r w:rsidRPr="004B693E">
              <w:rPr>
                <w:kern w:val="2"/>
                <w:sz w:val="22"/>
                <w:szCs w:val="22"/>
                <w:lang w:eastAsia="ar-SA"/>
              </w:rPr>
              <w:t xml:space="preserve"> </w:t>
            </w:r>
            <w:proofErr w:type="spellStart"/>
            <w:r w:rsidRPr="004B693E">
              <w:rPr>
                <w:kern w:val="2"/>
                <w:sz w:val="22"/>
                <w:szCs w:val="22"/>
                <w:lang w:eastAsia="ar-SA"/>
              </w:rPr>
              <w:t>sufitowych</w:t>
            </w:r>
            <w:proofErr w:type="spellEnd"/>
            <w:r w:rsidRPr="004B693E">
              <w:rPr>
                <w:kern w:val="2"/>
                <w:sz w:val="22"/>
                <w:szCs w:val="22"/>
                <w:lang w:eastAsia="ar-SA"/>
              </w:rPr>
              <w:t xml:space="preserve">, z </w:t>
            </w:r>
            <w:proofErr w:type="spellStart"/>
            <w:r w:rsidRPr="004B693E">
              <w:rPr>
                <w:kern w:val="2"/>
                <w:sz w:val="22"/>
                <w:szCs w:val="22"/>
                <w:lang w:eastAsia="ar-SA"/>
              </w:rPr>
              <w:t>funkcją</w:t>
            </w:r>
            <w:proofErr w:type="spellEnd"/>
            <w:r w:rsidRPr="004B693E">
              <w:rPr>
                <w:kern w:val="2"/>
                <w:sz w:val="22"/>
                <w:szCs w:val="22"/>
                <w:lang w:eastAsia="ar-SA"/>
              </w:rPr>
              <w:t xml:space="preserve"> ich </w:t>
            </w:r>
            <w:proofErr w:type="spellStart"/>
            <w:r w:rsidRPr="004B693E">
              <w:rPr>
                <w:kern w:val="2"/>
                <w:sz w:val="22"/>
                <w:szCs w:val="22"/>
                <w:lang w:eastAsia="ar-SA"/>
              </w:rPr>
              <w:t>przygaszania</w:t>
            </w:r>
            <w:proofErr w:type="spellEnd"/>
            <w:r w:rsidRPr="004B693E">
              <w:rPr>
                <w:kern w:val="2"/>
                <w:sz w:val="22"/>
                <w:szCs w:val="22"/>
                <w:lang w:eastAsia="ar-SA"/>
              </w:rPr>
              <w:t xml:space="preserve"> na </w:t>
            </w:r>
            <w:proofErr w:type="spellStart"/>
            <w:r w:rsidRPr="004B693E">
              <w:rPr>
                <w:kern w:val="2"/>
                <w:sz w:val="22"/>
                <w:szCs w:val="22"/>
                <w:lang w:eastAsia="ar-SA"/>
              </w:rPr>
              <w:t>czas</w:t>
            </w:r>
            <w:proofErr w:type="spellEnd"/>
            <w:r w:rsidRPr="004B693E">
              <w:rPr>
                <w:kern w:val="2"/>
                <w:sz w:val="22"/>
                <w:szCs w:val="22"/>
                <w:lang w:eastAsia="ar-SA"/>
              </w:rPr>
              <w:t xml:space="preserve"> </w:t>
            </w:r>
            <w:proofErr w:type="spellStart"/>
            <w:r w:rsidRPr="004B693E">
              <w:rPr>
                <w:kern w:val="2"/>
                <w:sz w:val="22"/>
                <w:szCs w:val="22"/>
                <w:lang w:eastAsia="ar-SA"/>
              </w:rPr>
              <w:t>transportu</w:t>
            </w:r>
            <w:proofErr w:type="spellEnd"/>
            <w:r w:rsidRPr="004B693E">
              <w:rPr>
                <w:kern w:val="2"/>
                <w:sz w:val="22"/>
                <w:szCs w:val="22"/>
                <w:lang w:eastAsia="ar-SA"/>
              </w:rPr>
              <w:t xml:space="preserve"> </w:t>
            </w:r>
            <w:proofErr w:type="spellStart"/>
            <w:r w:rsidRPr="004B693E">
              <w:rPr>
                <w:kern w:val="2"/>
                <w:sz w:val="22"/>
                <w:szCs w:val="22"/>
                <w:lang w:eastAsia="ar-SA"/>
              </w:rPr>
              <w:t>pacjenta</w:t>
            </w:r>
            <w:proofErr w:type="spellEnd"/>
            <w:r w:rsidRPr="004B693E">
              <w:rPr>
                <w:kern w:val="2"/>
                <w:sz w:val="22"/>
                <w:szCs w:val="22"/>
                <w:lang w:eastAsia="ar-SA"/>
              </w:rPr>
              <w:t xml:space="preserve"> (</w:t>
            </w:r>
            <w:proofErr w:type="spellStart"/>
            <w:r w:rsidRPr="004B693E">
              <w:rPr>
                <w:kern w:val="2"/>
                <w:sz w:val="22"/>
                <w:szCs w:val="22"/>
                <w:lang w:eastAsia="ar-SA"/>
              </w:rPr>
              <w:t>tzw</w:t>
            </w:r>
            <w:proofErr w:type="spellEnd"/>
            <w:r w:rsidRPr="004B693E">
              <w:rPr>
                <w:kern w:val="2"/>
                <w:sz w:val="22"/>
                <w:szCs w:val="22"/>
                <w:lang w:eastAsia="ar-SA"/>
              </w:rPr>
              <w:t xml:space="preserve">. </w:t>
            </w:r>
            <w:proofErr w:type="spellStart"/>
            <w:r w:rsidRPr="004B693E">
              <w:rPr>
                <w:kern w:val="2"/>
                <w:sz w:val="22"/>
                <w:szCs w:val="22"/>
                <w:lang w:eastAsia="ar-SA"/>
              </w:rPr>
              <w:t>oświetlenie</w:t>
            </w:r>
            <w:proofErr w:type="spellEnd"/>
            <w:r w:rsidRPr="004B693E">
              <w:rPr>
                <w:kern w:val="2"/>
                <w:sz w:val="22"/>
                <w:szCs w:val="22"/>
                <w:lang w:eastAsia="ar-SA"/>
              </w:rPr>
              <w:t xml:space="preserve"> </w:t>
            </w:r>
            <w:proofErr w:type="spellStart"/>
            <w:r w:rsidRPr="004B693E">
              <w:rPr>
                <w:kern w:val="2"/>
                <w:sz w:val="22"/>
                <w:szCs w:val="22"/>
                <w:lang w:eastAsia="ar-SA"/>
              </w:rPr>
              <w:t>nocne</w:t>
            </w:r>
            <w:proofErr w:type="spellEnd"/>
            <w:r w:rsidRPr="004B693E">
              <w:rPr>
                <w:kern w:val="2"/>
                <w:sz w:val="22"/>
                <w:szCs w:val="22"/>
                <w:lang w:eastAsia="ar-SA"/>
              </w:rPr>
              <w:t>),</w:t>
            </w:r>
          </w:p>
          <w:p w14:paraId="7B53262F" w14:textId="77777777" w:rsidR="004B693E" w:rsidRPr="004B693E" w:rsidRDefault="004B693E" w:rsidP="00764FC3">
            <w:pPr>
              <w:pStyle w:val="Akapitzlist"/>
              <w:numPr>
                <w:ilvl w:val="0"/>
                <w:numId w:val="26"/>
              </w:numPr>
              <w:spacing w:before="60" w:after="60" w:line="240" w:lineRule="auto"/>
              <w:ind w:left="416" w:hanging="283"/>
              <w:contextualSpacing/>
              <w:jc w:val="both"/>
              <w:rPr>
                <w:kern w:val="2"/>
                <w:sz w:val="22"/>
                <w:szCs w:val="22"/>
                <w:lang w:eastAsia="ar-SA"/>
              </w:rPr>
            </w:pPr>
            <w:proofErr w:type="spellStart"/>
            <w:r w:rsidRPr="004B693E">
              <w:rPr>
                <w:kern w:val="2"/>
                <w:sz w:val="22"/>
                <w:szCs w:val="22"/>
                <w:lang w:eastAsia="ar-SA"/>
              </w:rPr>
              <w:t>oświetlenie</w:t>
            </w:r>
            <w:proofErr w:type="spellEnd"/>
            <w:r w:rsidRPr="004B693E">
              <w:rPr>
                <w:kern w:val="2"/>
                <w:sz w:val="22"/>
                <w:szCs w:val="22"/>
                <w:lang w:eastAsia="ar-SA"/>
              </w:rPr>
              <w:t xml:space="preserve"> </w:t>
            </w:r>
            <w:proofErr w:type="spellStart"/>
            <w:r w:rsidRPr="004B693E">
              <w:rPr>
                <w:kern w:val="2"/>
                <w:sz w:val="22"/>
                <w:szCs w:val="22"/>
                <w:lang w:eastAsia="ar-SA"/>
              </w:rPr>
              <w:t>punktowe</w:t>
            </w:r>
            <w:proofErr w:type="spellEnd"/>
            <w:r w:rsidRPr="004B693E">
              <w:rPr>
                <w:kern w:val="2"/>
                <w:sz w:val="22"/>
                <w:szCs w:val="22"/>
                <w:lang w:eastAsia="ar-SA"/>
              </w:rPr>
              <w:t xml:space="preserve">, </w:t>
            </w:r>
            <w:proofErr w:type="spellStart"/>
            <w:r w:rsidRPr="004B693E">
              <w:rPr>
                <w:kern w:val="2"/>
                <w:sz w:val="22"/>
                <w:szCs w:val="22"/>
                <w:lang w:eastAsia="ar-SA"/>
              </w:rPr>
              <w:t>regulowane</w:t>
            </w:r>
            <w:proofErr w:type="spellEnd"/>
            <w:r w:rsidRPr="004B693E">
              <w:rPr>
                <w:kern w:val="2"/>
                <w:sz w:val="22"/>
                <w:szCs w:val="22"/>
                <w:lang w:eastAsia="ar-SA"/>
              </w:rPr>
              <w:t xml:space="preserve"> </w:t>
            </w:r>
            <w:proofErr w:type="spellStart"/>
            <w:r w:rsidRPr="004B693E">
              <w:rPr>
                <w:kern w:val="2"/>
                <w:sz w:val="22"/>
                <w:szCs w:val="22"/>
                <w:lang w:eastAsia="ar-SA"/>
              </w:rPr>
              <w:t>umieszczone</w:t>
            </w:r>
            <w:proofErr w:type="spellEnd"/>
            <w:r w:rsidRPr="004B693E">
              <w:rPr>
                <w:kern w:val="2"/>
                <w:sz w:val="22"/>
                <w:szCs w:val="22"/>
                <w:lang w:eastAsia="ar-SA"/>
              </w:rPr>
              <w:t xml:space="preserve"> w </w:t>
            </w:r>
            <w:proofErr w:type="spellStart"/>
            <w:r w:rsidRPr="004B693E">
              <w:rPr>
                <w:kern w:val="2"/>
                <w:sz w:val="22"/>
                <w:szCs w:val="22"/>
                <w:lang w:eastAsia="ar-SA"/>
              </w:rPr>
              <w:t>suficie</w:t>
            </w:r>
            <w:proofErr w:type="spellEnd"/>
            <w:r w:rsidRPr="004B693E">
              <w:rPr>
                <w:kern w:val="2"/>
                <w:sz w:val="22"/>
                <w:szCs w:val="22"/>
                <w:lang w:eastAsia="ar-SA"/>
              </w:rPr>
              <w:t xml:space="preserve"> </w:t>
            </w:r>
            <w:proofErr w:type="spellStart"/>
            <w:r w:rsidRPr="004B693E">
              <w:rPr>
                <w:kern w:val="2"/>
                <w:sz w:val="22"/>
                <w:szCs w:val="22"/>
                <w:lang w:eastAsia="ar-SA"/>
              </w:rPr>
              <w:t>nad</w:t>
            </w:r>
            <w:proofErr w:type="spellEnd"/>
            <w:r w:rsidRPr="004B693E">
              <w:rPr>
                <w:kern w:val="2"/>
                <w:sz w:val="22"/>
                <w:szCs w:val="22"/>
                <w:lang w:eastAsia="ar-SA"/>
              </w:rPr>
              <w:t xml:space="preserve"> </w:t>
            </w:r>
            <w:proofErr w:type="spellStart"/>
            <w:r w:rsidRPr="004B693E">
              <w:rPr>
                <w:kern w:val="2"/>
                <w:sz w:val="22"/>
                <w:szCs w:val="22"/>
                <w:lang w:eastAsia="ar-SA"/>
              </w:rPr>
              <w:t>noszami</w:t>
            </w:r>
            <w:proofErr w:type="spellEnd"/>
            <w:r w:rsidRPr="004B693E">
              <w:rPr>
                <w:kern w:val="2"/>
                <w:sz w:val="22"/>
                <w:szCs w:val="22"/>
                <w:lang w:eastAsia="ar-SA"/>
              </w:rPr>
              <w:t xml:space="preserve">  (min. 2 </w:t>
            </w:r>
            <w:proofErr w:type="spellStart"/>
            <w:r w:rsidRPr="004B693E">
              <w:rPr>
                <w:kern w:val="2"/>
                <w:sz w:val="22"/>
                <w:szCs w:val="22"/>
                <w:lang w:eastAsia="ar-SA"/>
              </w:rPr>
              <w:t>szt</w:t>
            </w:r>
            <w:proofErr w:type="spellEnd"/>
            <w:r w:rsidRPr="004B693E">
              <w:rPr>
                <w:kern w:val="2"/>
                <w:sz w:val="22"/>
                <w:szCs w:val="22"/>
                <w:lang w:eastAsia="ar-SA"/>
              </w:rPr>
              <w:t>.),</w:t>
            </w:r>
          </w:p>
          <w:p w14:paraId="0F86E487" w14:textId="7A69E0C8" w:rsidR="004B693E" w:rsidRPr="004B693E" w:rsidRDefault="004B693E" w:rsidP="00764FC3">
            <w:pPr>
              <w:pStyle w:val="Akapitzlist"/>
              <w:numPr>
                <w:ilvl w:val="0"/>
                <w:numId w:val="26"/>
              </w:numPr>
              <w:spacing w:before="60" w:after="60" w:line="240" w:lineRule="auto"/>
              <w:ind w:left="416" w:hanging="283"/>
              <w:contextualSpacing/>
              <w:jc w:val="both"/>
              <w:rPr>
                <w:kern w:val="2"/>
                <w:sz w:val="22"/>
                <w:szCs w:val="22"/>
                <w:lang w:eastAsia="ar-SA"/>
              </w:rPr>
            </w:pPr>
            <w:proofErr w:type="spellStart"/>
            <w:r w:rsidRPr="004B693E">
              <w:rPr>
                <w:kern w:val="2"/>
                <w:sz w:val="22"/>
                <w:szCs w:val="22"/>
                <w:lang w:eastAsia="ar-SA"/>
              </w:rPr>
              <w:t>oświetlenie</w:t>
            </w:r>
            <w:proofErr w:type="spellEnd"/>
            <w:r w:rsidRPr="004B693E">
              <w:rPr>
                <w:kern w:val="2"/>
                <w:sz w:val="22"/>
                <w:szCs w:val="22"/>
                <w:lang w:eastAsia="ar-SA"/>
              </w:rPr>
              <w:t xml:space="preserve"> </w:t>
            </w:r>
            <w:proofErr w:type="spellStart"/>
            <w:r w:rsidRPr="004B693E">
              <w:rPr>
                <w:kern w:val="2"/>
                <w:sz w:val="22"/>
                <w:szCs w:val="22"/>
                <w:lang w:eastAsia="ar-SA"/>
              </w:rPr>
              <w:t>punktowe</w:t>
            </w:r>
            <w:proofErr w:type="spellEnd"/>
            <w:r w:rsidRPr="004B693E">
              <w:rPr>
                <w:kern w:val="2"/>
                <w:sz w:val="22"/>
                <w:szCs w:val="22"/>
                <w:lang w:eastAsia="ar-SA"/>
              </w:rPr>
              <w:t xml:space="preserve">, </w:t>
            </w:r>
            <w:proofErr w:type="spellStart"/>
            <w:r w:rsidRPr="004B693E">
              <w:rPr>
                <w:kern w:val="2"/>
                <w:sz w:val="22"/>
                <w:szCs w:val="22"/>
                <w:lang w:eastAsia="ar-SA"/>
              </w:rPr>
              <w:t>zamontowane</w:t>
            </w:r>
            <w:proofErr w:type="spellEnd"/>
            <w:r w:rsidRPr="004B693E">
              <w:rPr>
                <w:kern w:val="2"/>
                <w:sz w:val="22"/>
                <w:szCs w:val="22"/>
                <w:lang w:eastAsia="ar-SA"/>
              </w:rPr>
              <w:t xml:space="preserve"> </w:t>
            </w:r>
            <w:proofErr w:type="spellStart"/>
            <w:r w:rsidRPr="004B693E">
              <w:rPr>
                <w:kern w:val="2"/>
                <w:sz w:val="22"/>
                <w:szCs w:val="22"/>
                <w:lang w:eastAsia="ar-SA"/>
              </w:rPr>
              <w:t>nad</w:t>
            </w:r>
            <w:proofErr w:type="spellEnd"/>
            <w:r w:rsidRPr="004B693E">
              <w:rPr>
                <w:kern w:val="2"/>
                <w:sz w:val="22"/>
                <w:szCs w:val="22"/>
                <w:lang w:eastAsia="ar-SA"/>
              </w:rPr>
              <w:t xml:space="preserve"> </w:t>
            </w:r>
            <w:proofErr w:type="spellStart"/>
            <w:r w:rsidRPr="004B693E">
              <w:rPr>
                <w:kern w:val="2"/>
                <w:sz w:val="22"/>
                <w:szCs w:val="22"/>
                <w:lang w:eastAsia="ar-SA"/>
              </w:rPr>
              <w:t>blatem</w:t>
            </w:r>
            <w:proofErr w:type="spellEnd"/>
            <w:r w:rsidRPr="004B693E">
              <w:rPr>
                <w:kern w:val="2"/>
                <w:sz w:val="22"/>
                <w:szCs w:val="22"/>
                <w:lang w:eastAsia="ar-SA"/>
              </w:rPr>
              <w:t xml:space="preserve"> </w:t>
            </w:r>
            <w:proofErr w:type="spellStart"/>
            <w:r w:rsidRPr="004B693E">
              <w:rPr>
                <w:kern w:val="2"/>
                <w:sz w:val="22"/>
                <w:szCs w:val="22"/>
                <w:lang w:eastAsia="ar-SA"/>
              </w:rPr>
              <w:t>roboczym</w:t>
            </w:r>
            <w:proofErr w:type="spellEnd"/>
          </w:p>
        </w:tc>
      </w:tr>
      <w:tr w:rsidR="000A5A74" w:rsidRPr="00B65428" w14:paraId="547F185C" w14:textId="77777777" w:rsidTr="009A4BD4">
        <w:trPr>
          <w:trHeight w:val="47"/>
          <w:jc w:val="center"/>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2593CD2" w14:textId="38BB46EA" w:rsidR="000A5A74" w:rsidRPr="00B2280A" w:rsidRDefault="000A5A74" w:rsidP="0083524B">
            <w:pPr>
              <w:pStyle w:val="Nagwek2"/>
            </w:pPr>
            <w:r w:rsidRPr="00B65428">
              <w:t xml:space="preserve">  </w:t>
            </w:r>
            <w:bookmarkStart w:id="11" w:name="_Toc58843200"/>
            <w:r w:rsidRPr="00B65428">
              <w:t>PRZEDZIAŁ MEDYCZNY I JEGO WYPOSAŻENIE</w:t>
            </w:r>
            <w:bookmarkEnd w:id="11"/>
          </w:p>
        </w:tc>
      </w:tr>
      <w:tr w:rsidR="000040CF" w:rsidRPr="00B65428" w14:paraId="05D9D5A2"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6539F" w14:textId="77777777" w:rsidR="00641B03" w:rsidRPr="006E7729" w:rsidRDefault="00641B03" w:rsidP="00764FC3">
            <w:pPr>
              <w:pStyle w:val="Akapitzlist"/>
              <w:numPr>
                <w:ilvl w:val="0"/>
                <w:numId w:val="31"/>
              </w:numPr>
              <w:spacing w:before="60" w:after="60" w:line="240" w:lineRule="auto"/>
              <w:contextualSpacing/>
              <w:jc w:val="center"/>
              <w:rPr>
                <w:b/>
                <w:bCs/>
                <w:kern w:val="2"/>
                <w:sz w:val="20"/>
                <w:szCs w:val="2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6EEBF6FA" w14:textId="77777777" w:rsidR="00641B03" w:rsidRPr="006E7729" w:rsidRDefault="00B2280A" w:rsidP="00721C6A">
            <w:pPr>
              <w:widowControl w:val="0"/>
              <w:tabs>
                <w:tab w:val="left" w:pos="568"/>
              </w:tabs>
              <w:suppressAutoHyphens/>
              <w:spacing w:before="60" w:after="60" w:line="240" w:lineRule="auto"/>
              <w:ind w:right="132"/>
              <w:contextualSpacing/>
              <w:jc w:val="both"/>
              <w:textAlignment w:val="baseline"/>
              <w:rPr>
                <w:rFonts w:ascii="Times New Roman" w:eastAsia="Andale Sans UI" w:hAnsi="Times New Roman"/>
                <w:bCs/>
                <w:kern w:val="2"/>
                <w:lang w:val="de-DE" w:eastAsia="ar-SA" w:bidi="fa-IR"/>
              </w:rPr>
            </w:pPr>
            <w:proofErr w:type="spellStart"/>
            <w:r w:rsidRPr="006E7729">
              <w:rPr>
                <w:rFonts w:ascii="Times New Roman" w:eastAsia="Andale Sans UI" w:hAnsi="Times New Roman"/>
                <w:bCs/>
                <w:kern w:val="2"/>
                <w:lang w:val="de-DE" w:eastAsia="ar-SA" w:bidi="fa-IR"/>
              </w:rPr>
              <w:t>P</w:t>
            </w:r>
            <w:r w:rsidR="00641B03" w:rsidRPr="006E7729">
              <w:rPr>
                <w:rFonts w:ascii="Times New Roman" w:eastAsia="Andale Sans UI" w:hAnsi="Times New Roman"/>
                <w:bCs/>
                <w:kern w:val="2"/>
                <w:lang w:val="de-DE" w:eastAsia="ar-SA" w:bidi="fa-IR"/>
              </w:rPr>
              <w:t>omieszczenie</w:t>
            </w:r>
            <w:proofErr w:type="spellEnd"/>
            <w:r w:rsidR="00641B03" w:rsidRPr="006E7729">
              <w:rPr>
                <w:rFonts w:ascii="Times New Roman" w:eastAsia="Andale Sans UI" w:hAnsi="Times New Roman"/>
                <w:bCs/>
                <w:kern w:val="2"/>
                <w:lang w:val="de-DE" w:eastAsia="ar-SA" w:bidi="fa-IR"/>
              </w:rPr>
              <w:t xml:space="preserve"> </w:t>
            </w:r>
            <w:proofErr w:type="spellStart"/>
            <w:r w:rsidR="00641B03" w:rsidRPr="006E7729">
              <w:rPr>
                <w:rFonts w:ascii="Times New Roman" w:eastAsia="Andale Sans UI" w:hAnsi="Times New Roman"/>
                <w:bCs/>
                <w:kern w:val="2"/>
                <w:lang w:val="de-DE" w:eastAsia="ar-SA" w:bidi="fa-IR"/>
              </w:rPr>
              <w:t>powinno</w:t>
            </w:r>
            <w:proofErr w:type="spellEnd"/>
            <w:r w:rsidR="00641B03" w:rsidRPr="006E7729">
              <w:rPr>
                <w:rFonts w:ascii="Times New Roman" w:eastAsia="Andale Sans UI" w:hAnsi="Times New Roman"/>
                <w:bCs/>
                <w:kern w:val="2"/>
                <w:lang w:val="de-DE" w:eastAsia="ar-SA" w:bidi="fa-IR"/>
              </w:rPr>
              <w:t xml:space="preserve"> </w:t>
            </w:r>
            <w:proofErr w:type="spellStart"/>
            <w:r w:rsidR="00641B03" w:rsidRPr="006E7729">
              <w:rPr>
                <w:rFonts w:ascii="Times New Roman" w:eastAsia="Andale Sans UI" w:hAnsi="Times New Roman"/>
                <w:bCs/>
                <w:kern w:val="2"/>
                <w:lang w:val="de-DE" w:eastAsia="ar-SA" w:bidi="fa-IR"/>
              </w:rPr>
              <w:t>pomieścić</w:t>
            </w:r>
            <w:proofErr w:type="spellEnd"/>
            <w:r w:rsidR="00641B03" w:rsidRPr="006E7729">
              <w:rPr>
                <w:rFonts w:ascii="Times New Roman" w:eastAsia="Andale Sans UI" w:hAnsi="Times New Roman"/>
                <w:bCs/>
                <w:kern w:val="2"/>
                <w:lang w:val="de-DE" w:eastAsia="ar-SA" w:bidi="fa-IR"/>
              </w:rPr>
              <w:t xml:space="preserve"> </w:t>
            </w:r>
            <w:proofErr w:type="spellStart"/>
            <w:r w:rsidR="00641B03" w:rsidRPr="006E7729">
              <w:rPr>
                <w:rFonts w:ascii="Times New Roman" w:eastAsia="Andale Sans UI" w:hAnsi="Times New Roman"/>
                <w:bCs/>
                <w:kern w:val="2"/>
                <w:lang w:val="de-DE" w:eastAsia="ar-SA" w:bidi="fa-IR"/>
              </w:rPr>
              <w:t>urządzenia</w:t>
            </w:r>
            <w:proofErr w:type="spellEnd"/>
            <w:r w:rsidR="00641B03" w:rsidRPr="006E7729">
              <w:rPr>
                <w:rFonts w:ascii="Times New Roman" w:eastAsia="Andale Sans UI" w:hAnsi="Times New Roman"/>
                <w:bCs/>
                <w:kern w:val="2"/>
                <w:lang w:val="de-DE" w:eastAsia="ar-SA" w:bidi="fa-IR"/>
              </w:rPr>
              <w:t xml:space="preserve"> </w:t>
            </w:r>
            <w:proofErr w:type="spellStart"/>
            <w:r w:rsidR="00641B03" w:rsidRPr="006E7729">
              <w:rPr>
                <w:rFonts w:ascii="Times New Roman" w:eastAsia="Andale Sans UI" w:hAnsi="Times New Roman"/>
                <w:bCs/>
                <w:kern w:val="2"/>
                <w:lang w:val="de-DE" w:eastAsia="ar-SA" w:bidi="fa-IR"/>
              </w:rPr>
              <w:t>medyczne</w:t>
            </w:r>
            <w:proofErr w:type="spellEnd"/>
            <w:r w:rsidR="00641B03" w:rsidRPr="006E7729">
              <w:rPr>
                <w:rFonts w:ascii="Times New Roman" w:eastAsia="Andale Sans UI" w:hAnsi="Times New Roman"/>
                <w:bCs/>
                <w:kern w:val="2"/>
                <w:lang w:val="de-DE" w:eastAsia="ar-SA" w:bidi="fa-IR"/>
              </w:rPr>
              <w:t xml:space="preserve"> </w:t>
            </w:r>
            <w:proofErr w:type="spellStart"/>
            <w:r w:rsidR="00641B03" w:rsidRPr="006E7729">
              <w:rPr>
                <w:rFonts w:ascii="Times New Roman" w:eastAsia="Andale Sans UI" w:hAnsi="Times New Roman"/>
                <w:bCs/>
                <w:kern w:val="2"/>
                <w:lang w:val="de-DE" w:eastAsia="ar-SA" w:bidi="fa-IR"/>
              </w:rPr>
              <w:t>wyszczególnione</w:t>
            </w:r>
            <w:proofErr w:type="spellEnd"/>
            <w:r w:rsidR="00641B03" w:rsidRPr="006E7729">
              <w:rPr>
                <w:rFonts w:ascii="Times New Roman" w:eastAsia="Andale Sans UI" w:hAnsi="Times New Roman"/>
                <w:bCs/>
                <w:kern w:val="2"/>
                <w:lang w:val="de-DE" w:eastAsia="ar-SA" w:bidi="fa-IR"/>
              </w:rPr>
              <w:t xml:space="preserve"> </w:t>
            </w:r>
            <w:proofErr w:type="spellStart"/>
            <w:r w:rsidR="00641B03" w:rsidRPr="006E7729">
              <w:rPr>
                <w:rFonts w:ascii="Times New Roman" w:eastAsia="Andale Sans UI" w:hAnsi="Times New Roman"/>
                <w:bCs/>
                <w:kern w:val="2"/>
                <w:lang w:val="de-DE" w:eastAsia="ar-SA" w:bidi="fa-IR"/>
              </w:rPr>
              <w:t>poniżej</w:t>
            </w:r>
            <w:proofErr w:type="spellEnd"/>
            <w:r w:rsidR="00641B03" w:rsidRPr="006E7729">
              <w:rPr>
                <w:rFonts w:ascii="Times New Roman" w:eastAsia="Andale Sans UI" w:hAnsi="Times New Roman"/>
                <w:bCs/>
                <w:kern w:val="2"/>
                <w:lang w:val="de-DE" w:eastAsia="ar-SA" w:bidi="fa-IR"/>
              </w:rPr>
              <w:t>:</w:t>
            </w:r>
          </w:p>
          <w:p w14:paraId="743C39A7" w14:textId="4510E30A" w:rsidR="004B693E" w:rsidRPr="006E7729" w:rsidRDefault="004B693E" w:rsidP="00764FC3">
            <w:pPr>
              <w:pStyle w:val="Akapitzlist"/>
              <w:numPr>
                <w:ilvl w:val="0"/>
                <w:numId w:val="27"/>
              </w:numPr>
              <w:tabs>
                <w:tab w:val="left" w:pos="1310"/>
              </w:tabs>
              <w:spacing w:before="60" w:after="60" w:line="240" w:lineRule="auto"/>
              <w:ind w:left="416" w:right="132" w:hanging="283"/>
              <w:contextualSpacing/>
              <w:jc w:val="both"/>
              <w:rPr>
                <w:kern w:val="2"/>
                <w:sz w:val="22"/>
                <w:szCs w:val="22"/>
                <w:lang w:eastAsia="ar-SA"/>
              </w:rPr>
            </w:pPr>
            <w:proofErr w:type="spellStart"/>
            <w:r w:rsidRPr="006E7729">
              <w:rPr>
                <w:kern w:val="2"/>
                <w:sz w:val="22"/>
                <w:szCs w:val="22"/>
                <w:lang w:eastAsia="ar-SA"/>
              </w:rPr>
              <w:t>Zabudowa</w:t>
            </w:r>
            <w:proofErr w:type="spellEnd"/>
            <w:r w:rsidRPr="006E7729">
              <w:rPr>
                <w:kern w:val="2"/>
                <w:sz w:val="22"/>
                <w:szCs w:val="22"/>
                <w:lang w:eastAsia="ar-SA"/>
              </w:rPr>
              <w:t xml:space="preserve"> </w:t>
            </w:r>
            <w:proofErr w:type="spellStart"/>
            <w:r w:rsidRPr="006E7729">
              <w:rPr>
                <w:kern w:val="2"/>
                <w:sz w:val="22"/>
                <w:szCs w:val="22"/>
                <w:lang w:eastAsia="ar-SA"/>
              </w:rPr>
              <w:t>specjalna</w:t>
            </w:r>
            <w:proofErr w:type="spellEnd"/>
            <w:r w:rsidRPr="006E7729">
              <w:rPr>
                <w:kern w:val="2"/>
                <w:sz w:val="22"/>
                <w:szCs w:val="22"/>
                <w:lang w:eastAsia="ar-SA"/>
              </w:rPr>
              <w:t xml:space="preserve"> na </w:t>
            </w:r>
            <w:proofErr w:type="spellStart"/>
            <w:r w:rsidRPr="006E7729">
              <w:rPr>
                <w:kern w:val="2"/>
                <w:sz w:val="22"/>
                <w:szCs w:val="22"/>
                <w:lang w:eastAsia="ar-SA"/>
              </w:rPr>
              <w:t>ścianie</w:t>
            </w:r>
            <w:proofErr w:type="spellEnd"/>
            <w:r w:rsidRPr="006E7729">
              <w:rPr>
                <w:kern w:val="2"/>
                <w:sz w:val="22"/>
                <w:szCs w:val="22"/>
                <w:lang w:eastAsia="ar-SA"/>
              </w:rPr>
              <w:t xml:space="preserve"> </w:t>
            </w:r>
            <w:proofErr w:type="spellStart"/>
            <w:r w:rsidRPr="006E7729">
              <w:rPr>
                <w:kern w:val="2"/>
                <w:sz w:val="22"/>
                <w:szCs w:val="22"/>
                <w:lang w:eastAsia="ar-SA"/>
              </w:rPr>
              <w:t>działowej</w:t>
            </w:r>
            <w:proofErr w:type="spellEnd"/>
            <w:r w:rsidRPr="006E7729">
              <w:rPr>
                <w:kern w:val="2"/>
                <w:sz w:val="22"/>
                <w:szCs w:val="22"/>
                <w:lang w:eastAsia="ar-SA"/>
              </w:rPr>
              <w:t xml:space="preserve"> (</w:t>
            </w:r>
            <w:proofErr w:type="spellStart"/>
            <w:r w:rsidRPr="006E7729">
              <w:rPr>
                <w:kern w:val="2"/>
                <w:sz w:val="22"/>
                <w:szCs w:val="22"/>
                <w:lang w:eastAsia="ar-SA"/>
              </w:rPr>
              <w:t>dopuszcza</w:t>
            </w:r>
            <w:proofErr w:type="spellEnd"/>
            <w:r w:rsidRPr="006E7729">
              <w:rPr>
                <w:kern w:val="2"/>
                <w:sz w:val="22"/>
                <w:szCs w:val="22"/>
                <w:lang w:eastAsia="ar-SA"/>
              </w:rPr>
              <w:t xml:space="preserve"> </w:t>
            </w:r>
            <w:proofErr w:type="spellStart"/>
            <w:r w:rsidRPr="006E7729">
              <w:rPr>
                <w:kern w:val="2"/>
                <w:sz w:val="22"/>
                <w:szCs w:val="22"/>
                <w:lang w:eastAsia="ar-SA"/>
              </w:rPr>
              <w:t>się</w:t>
            </w:r>
            <w:proofErr w:type="spellEnd"/>
            <w:r w:rsidRPr="006E7729">
              <w:rPr>
                <w:kern w:val="2"/>
                <w:sz w:val="22"/>
                <w:szCs w:val="22"/>
                <w:lang w:eastAsia="ar-SA"/>
              </w:rPr>
              <w:t xml:space="preserve"> </w:t>
            </w:r>
            <w:proofErr w:type="spellStart"/>
            <w:r w:rsidRPr="006E7729">
              <w:rPr>
                <w:kern w:val="2"/>
                <w:sz w:val="22"/>
                <w:szCs w:val="22"/>
                <w:lang w:eastAsia="ar-SA"/>
              </w:rPr>
              <w:t>zabudowę</w:t>
            </w:r>
            <w:proofErr w:type="spellEnd"/>
            <w:r w:rsidRPr="006E7729">
              <w:rPr>
                <w:kern w:val="2"/>
                <w:sz w:val="22"/>
                <w:szCs w:val="22"/>
                <w:lang w:eastAsia="ar-SA"/>
              </w:rPr>
              <w:t xml:space="preserve"> </w:t>
            </w:r>
            <w:proofErr w:type="spellStart"/>
            <w:r w:rsidRPr="006E7729">
              <w:rPr>
                <w:kern w:val="2"/>
                <w:sz w:val="22"/>
                <w:szCs w:val="22"/>
                <w:lang w:eastAsia="ar-SA"/>
              </w:rPr>
              <w:t>równoważną</w:t>
            </w:r>
            <w:proofErr w:type="spellEnd"/>
            <w:r w:rsidRPr="006E7729">
              <w:rPr>
                <w:kern w:val="2"/>
                <w:sz w:val="22"/>
                <w:szCs w:val="22"/>
                <w:lang w:eastAsia="ar-SA"/>
              </w:rPr>
              <w:t xml:space="preserve"> z </w:t>
            </w:r>
            <w:proofErr w:type="spellStart"/>
            <w:r w:rsidRPr="006E7729">
              <w:rPr>
                <w:kern w:val="2"/>
                <w:sz w:val="22"/>
                <w:szCs w:val="22"/>
                <w:lang w:eastAsia="ar-SA"/>
              </w:rPr>
              <w:t>opisaną</w:t>
            </w:r>
            <w:proofErr w:type="spellEnd"/>
            <w:r w:rsidRPr="006E7729">
              <w:rPr>
                <w:kern w:val="2"/>
                <w:sz w:val="22"/>
                <w:szCs w:val="22"/>
                <w:lang w:eastAsia="ar-SA"/>
              </w:rPr>
              <w:t xml:space="preserve"> </w:t>
            </w:r>
            <w:proofErr w:type="spellStart"/>
            <w:r w:rsidRPr="006E7729">
              <w:rPr>
                <w:kern w:val="2"/>
                <w:sz w:val="22"/>
                <w:szCs w:val="22"/>
                <w:lang w:eastAsia="ar-SA"/>
              </w:rPr>
              <w:t>funkcjonalnością</w:t>
            </w:r>
            <w:proofErr w:type="spellEnd"/>
            <w:r w:rsidRPr="006E7729">
              <w:rPr>
                <w:kern w:val="2"/>
                <w:sz w:val="22"/>
                <w:szCs w:val="22"/>
                <w:lang w:eastAsia="ar-SA"/>
              </w:rPr>
              <w:t xml:space="preserve"> </w:t>
            </w:r>
            <w:proofErr w:type="spellStart"/>
            <w:r w:rsidRPr="006E7729">
              <w:rPr>
                <w:kern w:val="2"/>
                <w:sz w:val="22"/>
                <w:szCs w:val="22"/>
                <w:lang w:eastAsia="ar-SA"/>
              </w:rPr>
              <w:t>pod</w:t>
            </w:r>
            <w:proofErr w:type="spellEnd"/>
            <w:r w:rsidRPr="006E7729">
              <w:rPr>
                <w:kern w:val="2"/>
                <w:sz w:val="22"/>
                <w:szCs w:val="22"/>
                <w:lang w:eastAsia="ar-SA"/>
              </w:rPr>
              <w:t xml:space="preserve"> </w:t>
            </w:r>
            <w:proofErr w:type="spellStart"/>
            <w:r w:rsidRPr="006E7729">
              <w:rPr>
                <w:kern w:val="2"/>
                <w:sz w:val="22"/>
                <w:szCs w:val="22"/>
                <w:lang w:eastAsia="ar-SA"/>
              </w:rPr>
              <w:t>warunkiem</w:t>
            </w:r>
            <w:proofErr w:type="spellEnd"/>
            <w:r w:rsidRPr="006E7729">
              <w:rPr>
                <w:kern w:val="2"/>
                <w:sz w:val="22"/>
                <w:szCs w:val="22"/>
                <w:lang w:eastAsia="ar-SA"/>
              </w:rPr>
              <w:t xml:space="preserve"> </w:t>
            </w:r>
            <w:proofErr w:type="spellStart"/>
            <w:r w:rsidRPr="006E7729">
              <w:rPr>
                <w:kern w:val="2"/>
                <w:sz w:val="22"/>
                <w:szCs w:val="22"/>
                <w:lang w:eastAsia="ar-SA"/>
              </w:rPr>
              <w:t>wykazania</w:t>
            </w:r>
            <w:proofErr w:type="spellEnd"/>
            <w:r w:rsidRPr="006E7729">
              <w:rPr>
                <w:kern w:val="2"/>
                <w:sz w:val="22"/>
                <w:szCs w:val="22"/>
                <w:lang w:eastAsia="ar-SA"/>
              </w:rPr>
              <w:t xml:space="preserve"> </w:t>
            </w:r>
            <w:proofErr w:type="spellStart"/>
            <w:r w:rsidRPr="006E7729">
              <w:rPr>
                <w:kern w:val="2"/>
                <w:sz w:val="22"/>
                <w:szCs w:val="22"/>
                <w:lang w:eastAsia="ar-SA"/>
              </w:rPr>
              <w:t>tej</w:t>
            </w:r>
            <w:proofErr w:type="spellEnd"/>
            <w:r w:rsidRPr="006E7729">
              <w:rPr>
                <w:kern w:val="2"/>
                <w:sz w:val="22"/>
                <w:szCs w:val="22"/>
                <w:lang w:eastAsia="ar-SA"/>
              </w:rPr>
              <w:t xml:space="preserve"> </w:t>
            </w:r>
            <w:proofErr w:type="spellStart"/>
            <w:r w:rsidRPr="006E7729">
              <w:rPr>
                <w:kern w:val="2"/>
                <w:sz w:val="22"/>
                <w:szCs w:val="22"/>
                <w:lang w:eastAsia="ar-SA"/>
              </w:rPr>
              <w:t>równoważności</w:t>
            </w:r>
            <w:proofErr w:type="spellEnd"/>
            <w:r w:rsidRPr="006E7729">
              <w:rPr>
                <w:kern w:val="2"/>
                <w:sz w:val="22"/>
                <w:szCs w:val="22"/>
                <w:lang w:eastAsia="ar-SA"/>
              </w:rPr>
              <w:t xml:space="preserve"> </w:t>
            </w:r>
            <w:proofErr w:type="spellStart"/>
            <w:r w:rsidRPr="006E7729">
              <w:rPr>
                <w:kern w:val="2"/>
                <w:sz w:val="22"/>
                <w:szCs w:val="22"/>
                <w:lang w:eastAsia="ar-SA"/>
              </w:rPr>
              <w:t>przez</w:t>
            </w:r>
            <w:proofErr w:type="spellEnd"/>
            <w:r w:rsidRPr="006E7729">
              <w:rPr>
                <w:kern w:val="2"/>
                <w:sz w:val="22"/>
                <w:szCs w:val="22"/>
                <w:lang w:eastAsia="ar-SA"/>
              </w:rPr>
              <w:t xml:space="preserve"> </w:t>
            </w:r>
            <w:proofErr w:type="spellStart"/>
            <w:r w:rsidRPr="006E7729">
              <w:rPr>
                <w:kern w:val="2"/>
                <w:sz w:val="22"/>
                <w:szCs w:val="22"/>
                <w:lang w:eastAsia="ar-SA"/>
              </w:rPr>
              <w:t>Wykonawcę</w:t>
            </w:r>
            <w:proofErr w:type="spellEnd"/>
            <w:r w:rsidRPr="006E7729">
              <w:rPr>
                <w:kern w:val="2"/>
                <w:sz w:val="22"/>
                <w:szCs w:val="22"/>
                <w:lang w:eastAsia="ar-SA"/>
              </w:rPr>
              <w:t xml:space="preserve">) </w:t>
            </w:r>
          </w:p>
          <w:p w14:paraId="457CAFF5" w14:textId="77777777" w:rsidR="004B693E" w:rsidRPr="006E7729" w:rsidRDefault="004B693E" w:rsidP="00764FC3">
            <w:pPr>
              <w:numPr>
                <w:ilvl w:val="0"/>
                <w:numId w:val="28"/>
              </w:numPr>
              <w:tabs>
                <w:tab w:val="left" w:pos="284"/>
              </w:tabs>
              <w:suppressAutoHyphens/>
              <w:spacing w:before="60" w:after="60" w:line="240" w:lineRule="auto"/>
              <w:ind w:right="132"/>
              <w:contextualSpacing/>
              <w:jc w:val="both"/>
              <w:rPr>
                <w:rFonts w:ascii="Times New Roman" w:eastAsia="Andale Sans UI" w:hAnsi="Times New Roman"/>
                <w:kern w:val="2"/>
                <w:lang w:val="de-DE" w:eastAsia="ar-SA" w:bidi="fa-IR"/>
              </w:rPr>
            </w:pPr>
            <w:proofErr w:type="spellStart"/>
            <w:r w:rsidRPr="006E7729">
              <w:rPr>
                <w:rFonts w:ascii="Times New Roman" w:eastAsia="Andale Sans UI" w:hAnsi="Times New Roman"/>
                <w:kern w:val="2"/>
                <w:lang w:val="de-DE" w:eastAsia="ar-SA" w:bidi="fa-IR"/>
              </w:rPr>
              <w:t>szafka</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przy</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drzwiach</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prawych</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przesuwnych</w:t>
            </w:r>
            <w:proofErr w:type="spellEnd"/>
            <w:r w:rsidRPr="006E7729">
              <w:rPr>
                <w:rFonts w:ascii="Times New Roman" w:eastAsia="Andale Sans UI" w:hAnsi="Times New Roman"/>
                <w:kern w:val="2"/>
                <w:lang w:val="de-DE" w:eastAsia="ar-SA" w:bidi="fa-IR"/>
              </w:rPr>
              <w:t xml:space="preserve"> z </w:t>
            </w:r>
            <w:proofErr w:type="spellStart"/>
            <w:r w:rsidRPr="006E7729">
              <w:rPr>
                <w:rFonts w:ascii="Times New Roman" w:eastAsia="Andale Sans UI" w:hAnsi="Times New Roman"/>
                <w:kern w:val="2"/>
                <w:lang w:val="de-DE" w:eastAsia="ar-SA" w:bidi="fa-IR"/>
              </w:rPr>
              <w:t>blatem</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roboczym</w:t>
            </w:r>
            <w:proofErr w:type="spellEnd"/>
            <w:r w:rsidRPr="006E7729">
              <w:rPr>
                <w:rFonts w:ascii="Times New Roman" w:eastAsia="Andale Sans UI" w:hAnsi="Times New Roman"/>
                <w:kern w:val="2"/>
                <w:lang w:val="de-DE" w:eastAsia="ar-SA" w:bidi="fa-IR"/>
              </w:rPr>
              <w:t xml:space="preserve"> do </w:t>
            </w:r>
            <w:proofErr w:type="spellStart"/>
            <w:r w:rsidRPr="006E7729">
              <w:rPr>
                <w:rFonts w:ascii="Times New Roman" w:eastAsia="Andale Sans UI" w:hAnsi="Times New Roman"/>
                <w:kern w:val="2"/>
                <w:lang w:val="de-DE" w:eastAsia="ar-SA" w:bidi="fa-IR"/>
              </w:rPr>
              <w:t>przygotowywania</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leków</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wyłożona</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blachą</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nierdzewną</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wyposażona</w:t>
            </w:r>
            <w:proofErr w:type="spellEnd"/>
            <w:r w:rsidRPr="006E7729">
              <w:rPr>
                <w:rFonts w:ascii="Times New Roman" w:eastAsia="Andale Sans UI" w:hAnsi="Times New Roman"/>
                <w:kern w:val="2"/>
                <w:lang w:val="de-DE" w:eastAsia="ar-SA" w:bidi="fa-IR"/>
              </w:rPr>
              <w:t xml:space="preserve"> w min. 2 </w:t>
            </w:r>
            <w:proofErr w:type="spellStart"/>
            <w:r w:rsidRPr="006E7729">
              <w:rPr>
                <w:rFonts w:ascii="Times New Roman" w:eastAsia="Andale Sans UI" w:hAnsi="Times New Roman"/>
                <w:kern w:val="2"/>
                <w:lang w:val="de-DE" w:eastAsia="ar-SA" w:bidi="fa-IR"/>
              </w:rPr>
              <w:t>szuflady</w:t>
            </w:r>
            <w:proofErr w:type="spellEnd"/>
            <w:r w:rsidRPr="006E7729">
              <w:rPr>
                <w:rFonts w:ascii="Times New Roman" w:eastAsia="Andale Sans UI" w:hAnsi="Times New Roman"/>
                <w:kern w:val="2"/>
                <w:lang w:val="de-DE" w:eastAsia="ar-SA" w:bidi="fa-IR"/>
              </w:rPr>
              <w:t xml:space="preserve">, w </w:t>
            </w:r>
            <w:proofErr w:type="spellStart"/>
            <w:r w:rsidRPr="006E7729">
              <w:rPr>
                <w:rFonts w:ascii="Times New Roman" w:eastAsia="Andale Sans UI" w:hAnsi="Times New Roman"/>
                <w:kern w:val="2"/>
                <w:lang w:val="de-DE" w:eastAsia="ar-SA" w:bidi="fa-IR"/>
              </w:rPr>
              <w:t>ścianie</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gniazdo</w:t>
            </w:r>
            <w:proofErr w:type="spellEnd"/>
            <w:r w:rsidRPr="006E7729">
              <w:rPr>
                <w:rFonts w:ascii="Times New Roman" w:eastAsia="Andale Sans UI" w:hAnsi="Times New Roman"/>
                <w:kern w:val="2"/>
                <w:lang w:val="de-DE" w:eastAsia="ar-SA" w:bidi="fa-IR"/>
              </w:rPr>
              <w:t xml:space="preserve"> 220V z </w:t>
            </w:r>
            <w:proofErr w:type="spellStart"/>
            <w:r w:rsidRPr="006E7729">
              <w:rPr>
                <w:rFonts w:ascii="Times New Roman" w:eastAsia="Andale Sans UI" w:hAnsi="Times New Roman"/>
                <w:kern w:val="2"/>
                <w:lang w:val="de-DE" w:eastAsia="ar-SA" w:bidi="fa-IR"/>
              </w:rPr>
              <w:t>przetwornicy</w:t>
            </w:r>
            <w:proofErr w:type="spellEnd"/>
            <w:r w:rsidRPr="006E7729">
              <w:rPr>
                <w:rFonts w:ascii="Times New Roman" w:eastAsia="Andale Sans UI" w:hAnsi="Times New Roman"/>
                <w:kern w:val="2"/>
                <w:lang w:val="de-DE" w:eastAsia="ar-SA" w:bidi="fa-IR"/>
              </w:rPr>
              <w:t xml:space="preserve">, </w:t>
            </w:r>
          </w:p>
          <w:p w14:paraId="5B77203F" w14:textId="77777777" w:rsidR="004B693E" w:rsidRPr="006E7729" w:rsidRDefault="004B693E" w:rsidP="00764FC3">
            <w:pPr>
              <w:numPr>
                <w:ilvl w:val="0"/>
                <w:numId w:val="28"/>
              </w:numPr>
              <w:tabs>
                <w:tab w:val="left" w:pos="284"/>
              </w:tabs>
              <w:suppressAutoHyphens/>
              <w:spacing w:before="60" w:after="60" w:line="240" w:lineRule="auto"/>
              <w:ind w:right="132"/>
              <w:contextualSpacing/>
              <w:jc w:val="both"/>
              <w:rPr>
                <w:rFonts w:ascii="Times New Roman" w:eastAsia="Andale Sans UI" w:hAnsi="Times New Roman"/>
                <w:kern w:val="2"/>
                <w:lang w:val="de-DE" w:eastAsia="ar-SA" w:bidi="fa-IR"/>
              </w:rPr>
            </w:pPr>
            <w:proofErr w:type="spellStart"/>
            <w:r w:rsidRPr="006E7729">
              <w:rPr>
                <w:rFonts w:ascii="Times New Roman" w:eastAsia="Andale Sans UI" w:hAnsi="Times New Roman"/>
                <w:kern w:val="2"/>
                <w:lang w:val="de-DE" w:eastAsia="ar-SA" w:bidi="fa-IR"/>
              </w:rPr>
              <w:t>wbudowany</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pojemnik</w:t>
            </w:r>
            <w:proofErr w:type="spellEnd"/>
            <w:r w:rsidRPr="006E7729">
              <w:rPr>
                <w:rFonts w:ascii="Times New Roman" w:eastAsia="Andale Sans UI" w:hAnsi="Times New Roman"/>
                <w:kern w:val="2"/>
                <w:lang w:val="de-DE" w:eastAsia="ar-SA" w:bidi="fa-IR"/>
              </w:rPr>
              <w:t xml:space="preserve"> na </w:t>
            </w:r>
            <w:proofErr w:type="spellStart"/>
            <w:r w:rsidRPr="006E7729">
              <w:rPr>
                <w:rFonts w:ascii="Times New Roman" w:eastAsia="Andale Sans UI" w:hAnsi="Times New Roman"/>
                <w:kern w:val="2"/>
                <w:lang w:val="de-DE" w:eastAsia="ar-SA" w:bidi="fa-IR"/>
              </w:rPr>
              <w:t>zużyte</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igły</w:t>
            </w:r>
            <w:proofErr w:type="spellEnd"/>
            <w:r w:rsidRPr="006E7729">
              <w:rPr>
                <w:rFonts w:ascii="Times New Roman" w:eastAsia="Andale Sans UI" w:hAnsi="Times New Roman"/>
                <w:kern w:val="2"/>
                <w:lang w:val="de-DE" w:eastAsia="ar-SA" w:bidi="fa-IR"/>
              </w:rPr>
              <w:t>,</w:t>
            </w:r>
          </w:p>
          <w:p w14:paraId="041CED5A" w14:textId="77777777" w:rsidR="004B693E" w:rsidRPr="006E7729" w:rsidRDefault="004B693E" w:rsidP="00764FC3">
            <w:pPr>
              <w:numPr>
                <w:ilvl w:val="0"/>
                <w:numId w:val="28"/>
              </w:numPr>
              <w:tabs>
                <w:tab w:val="left" w:pos="284"/>
              </w:tabs>
              <w:suppressAutoHyphens/>
              <w:spacing w:before="60" w:after="60" w:line="240" w:lineRule="auto"/>
              <w:ind w:right="132"/>
              <w:contextualSpacing/>
              <w:jc w:val="both"/>
              <w:rPr>
                <w:rFonts w:ascii="Times New Roman" w:eastAsia="Andale Sans UI" w:hAnsi="Times New Roman"/>
                <w:kern w:val="2"/>
                <w:lang w:val="de-DE" w:eastAsia="ar-SA" w:bidi="fa-IR"/>
              </w:rPr>
            </w:pPr>
            <w:proofErr w:type="spellStart"/>
            <w:r w:rsidRPr="006E7729">
              <w:rPr>
                <w:rFonts w:ascii="Times New Roman" w:eastAsia="Andale Sans UI" w:hAnsi="Times New Roman"/>
                <w:kern w:val="2"/>
                <w:lang w:val="de-DE" w:eastAsia="ar-SA" w:bidi="fa-IR"/>
              </w:rPr>
              <w:t>wysuwany</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kosz</w:t>
            </w:r>
            <w:proofErr w:type="spellEnd"/>
            <w:r w:rsidRPr="006E7729">
              <w:rPr>
                <w:rFonts w:ascii="Times New Roman" w:eastAsia="Andale Sans UI" w:hAnsi="Times New Roman"/>
                <w:kern w:val="2"/>
                <w:lang w:val="de-DE" w:eastAsia="ar-SA" w:bidi="fa-IR"/>
              </w:rPr>
              <w:t xml:space="preserve"> na </w:t>
            </w:r>
            <w:proofErr w:type="spellStart"/>
            <w:r w:rsidRPr="006E7729">
              <w:rPr>
                <w:rFonts w:ascii="Times New Roman" w:eastAsia="Andale Sans UI" w:hAnsi="Times New Roman"/>
                <w:kern w:val="2"/>
                <w:lang w:val="de-DE" w:eastAsia="ar-SA" w:bidi="fa-IR"/>
              </w:rPr>
              <w:t>odpady</w:t>
            </w:r>
            <w:proofErr w:type="spellEnd"/>
            <w:r w:rsidRPr="006E7729">
              <w:rPr>
                <w:rFonts w:ascii="Times New Roman" w:eastAsia="Andale Sans UI" w:hAnsi="Times New Roman"/>
                <w:kern w:val="2"/>
                <w:lang w:val="de-DE" w:eastAsia="ar-SA" w:bidi="fa-IR"/>
              </w:rPr>
              <w:t>,</w:t>
            </w:r>
          </w:p>
          <w:p w14:paraId="64CA4EB7" w14:textId="77777777" w:rsidR="004B693E" w:rsidRPr="006E7729" w:rsidRDefault="004B693E" w:rsidP="00764FC3">
            <w:pPr>
              <w:numPr>
                <w:ilvl w:val="0"/>
                <w:numId w:val="28"/>
              </w:numPr>
              <w:tabs>
                <w:tab w:val="left" w:pos="284"/>
              </w:tabs>
              <w:suppressAutoHyphens/>
              <w:spacing w:before="60" w:after="60" w:line="240" w:lineRule="auto"/>
              <w:ind w:right="132"/>
              <w:contextualSpacing/>
              <w:jc w:val="both"/>
              <w:rPr>
                <w:rFonts w:ascii="Times New Roman" w:eastAsia="Andale Sans UI" w:hAnsi="Times New Roman"/>
                <w:kern w:val="2"/>
                <w:lang w:val="de-DE" w:eastAsia="ar-SA" w:bidi="fa-IR"/>
              </w:rPr>
            </w:pPr>
            <w:proofErr w:type="spellStart"/>
            <w:r w:rsidRPr="006E7729">
              <w:rPr>
                <w:rFonts w:ascii="Times New Roman" w:eastAsia="Andale Sans UI" w:hAnsi="Times New Roman"/>
                <w:kern w:val="2"/>
                <w:lang w:val="de-DE" w:eastAsia="ar-SA" w:bidi="fa-IR"/>
              </w:rPr>
              <w:t>termobox</w:t>
            </w:r>
            <w:proofErr w:type="spellEnd"/>
            <w:r w:rsidRPr="006E7729">
              <w:rPr>
                <w:rFonts w:ascii="Times New Roman" w:eastAsia="Andale Sans UI" w:hAnsi="Times New Roman"/>
                <w:kern w:val="2"/>
                <w:lang w:val="de-DE" w:eastAsia="ar-SA" w:bidi="fa-IR"/>
              </w:rPr>
              <w:t xml:space="preserve"> – </w:t>
            </w:r>
            <w:proofErr w:type="spellStart"/>
            <w:r w:rsidRPr="006E7729">
              <w:rPr>
                <w:rFonts w:ascii="Times New Roman" w:eastAsia="Andale Sans UI" w:hAnsi="Times New Roman"/>
                <w:kern w:val="2"/>
                <w:lang w:val="de-DE" w:eastAsia="ar-SA" w:bidi="fa-IR"/>
              </w:rPr>
              <w:t>elektryczny</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ogrzewacz</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płynów</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infuzyjnych</w:t>
            </w:r>
            <w:proofErr w:type="spellEnd"/>
            <w:r w:rsidRPr="006E7729">
              <w:rPr>
                <w:rFonts w:ascii="Times New Roman" w:eastAsia="Andale Sans UI" w:hAnsi="Times New Roman"/>
                <w:kern w:val="2"/>
                <w:lang w:val="de-DE" w:eastAsia="ar-SA" w:bidi="fa-IR"/>
              </w:rPr>
              <w:t xml:space="preserve"> z </w:t>
            </w:r>
            <w:proofErr w:type="spellStart"/>
            <w:r w:rsidRPr="006E7729">
              <w:rPr>
                <w:rFonts w:ascii="Times New Roman" w:eastAsia="Andale Sans UI" w:hAnsi="Times New Roman"/>
                <w:kern w:val="2"/>
                <w:lang w:val="de-DE" w:eastAsia="ar-SA" w:bidi="fa-IR"/>
              </w:rPr>
              <w:t>płynną</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regulacją</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temperatury</w:t>
            </w:r>
            <w:proofErr w:type="spellEnd"/>
          </w:p>
          <w:p w14:paraId="403AA516" w14:textId="77777777" w:rsidR="004B693E" w:rsidRPr="006E7729" w:rsidRDefault="004B693E" w:rsidP="00764FC3">
            <w:pPr>
              <w:numPr>
                <w:ilvl w:val="0"/>
                <w:numId w:val="28"/>
              </w:numPr>
              <w:suppressLineNumbers/>
              <w:tabs>
                <w:tab w:val="left" w:pos="284"/>
              </w:tabs>
              <w:suppressAutoHyphens/>
              <w:spacing w:before="60" w:after="60" w:line="240" w:lineRule="auto"/>
              <w:ind w:right="132"/>
              <w:contextualSpacing/>
              <w:jc w:val="both"/>
              <w:rPr>
                <w:rFonts w:ascii="Times New Roman" w:eastAsia="Andale Sans UI" w:hAnsi="Times New Roman"/>
                <w:kern w:val="2"/>
                <w:lang w:val="de-DE" w:eastAsia="ar-SA" w:bidi="fa-IR"/>
              </w:rPr>
            </w:pPr>
            <w:proofErr w:type="spellStart"/>
            <w:r w:rsidRPr="006E7729">
              <w:rPr>
                <w:rFonts w:ascii="Times New Roman" w:eastAsia="Andale Sans UI" w:hAnsi="Times New Roman"/>
                <w:kern w:val="2"/>
                <w:lang w:val="de-DE" w:eastAsia="ar-SA" w:bidi="fa-IR"/>
              </w:rPr>
              <w:t>miejsce</w:t>
            </w:r>
            <w:proofErr w:type="spellEnd"/>
            <w:r w:rsidRPr="006E7729">
              <w:rPr>
                <w:rFonts w:ascii="Times New Roman" w:eastAsia="Andale Sans UI" w:hAnsi="Times New Roman"/>
                <w:kern w:val="2"/>
                <w:lang w:val="de-DE" w:eastAsia="ar-SA" w:bidi="fa-IR"/>
              </w:rPr>
              <w:t xml:space="preserve"> i </w:t>
            </w:r>
            <w:proofErr w:type="spellStart"/>
            <w:r w:rsidRPr="006E7729">
              <w:rPr>
                <w:rFonts w:ascii="Times New Roman" w:eastAsia="Andale Sans UI" w:hAnsi="Times New Roman"/>
                <w:kern w:val="2"/>
                <w:lang w:val="de-DE" w:eastAsia="ar-SA" w:bidi="fa-IR"/>
              </w:rPr>
              <w:t>system</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mocowania</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plecaka</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ratunkowego</w:t>
            </w:r>
            <w:proofErr w:type="spellEnd"/>
            <w:r w:rsidRPr="006E7729">
              <w:rPr>
                <w:rFonts w:ascii="Times New Roman" w:eastAsia="Andale Sans UI" w:hAnsi="Times New Roman"/>
                <w:kern w:val="2"/>
                <w:lang w:val="de-DE" w:eastAsia="ar-SA" w:bidi="fa-IR"/>
              </w:rPr>
              <w:t xml:space="preserve"> z </w:t>
            </w:r>
            <w:proofErr w:type="spellStart"/>
            <w:r w:rsidRPr="006E7729">
              <w:rPr>
                <w:rFonts w:ascii="Times New Roman" w:eastAsia="Andale Sans UI" w:hAnsi="Times New Roman"/>
                <w:kern w:val="2"/>
                <w:lang w:val="de-DE" w:eastAsia="ar-SA" w:bidi="fa-IR"/>
              </w:rPr>
              <w:t>dostępem</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zarówno</w:t>
            </w:r>
            <w:proofErr w:type="spellEnd"/>
            <w:r w:rsidRPr="006E7729">
              <w:rPr>
                <w:rFonts w:ascii="Times New Roman" w:eastAsia="Andale Sans UI" w:hAnsi="Times New Roman"/>
                <w:kern w:val="2"/>
                <w:lang w:val="de-DE" w:eastAsia="ar-SA" w:bidi="fa-IR"/>
              </w:rPr>
              <w:t xml:space="preserve"> z </w:t>
            </w:r>
            <w:proofErr w:type="spellStart"/>
            <w:r w:rsidRPr="006E7729">
              <w:rPr>
                <w:rFonts w:ascii="Times New Roman" w:eastAsia="Andale Sans UI" w:hAnsi="Times New Roman"/>
                <w:kern w:val="2"/>
                <w:lang w:val="de-DE" w:eastAsia="ar-SA" w:bidi="fa-IR"/>
              </w:rPr>
              <w:t>zewnątrz</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jak</w:t>
            </w:r>
            <w:proofErr w:type="spellEnd"/>
            <w:r w:rsidRPr="006E7729">
              <w:rPr>
                <w:rFonts w:ascii="Times New Roman" w:eastAsia="Andale Sans UI" w:hAnsi="Times New Roman"/>
                <w:kern w:val="2"/>
                <w:lang w:val="de-DE" w:eastAsia="ar-SA" w:bidi="fa-IR"/>
              </w:rPr>
              <w:t xml:space="preserve"> i z </w:t>
            </w:r>
            <w:proofErr w:type="spellStart"/>
            <w:r w:rsidRPr="006E7729">
              <w:rPr>
                <w:rFonts w:ascii="Times New Roman" w:eastAsia="Andale Sans UI" w:hAnsi="Times New Roman"/>
                <w:kern w:val="2"/>
                <w:lang w:val="de-DE" w:eastAsia="ar-SA" w:bidi="fa-IR"/>
              </w:rPr>
              <w:t>wewnątrz</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przedziału</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medycznego</w:t>
            </w:r>
            <w:proofErr w:type="spellEnd"/>
            <w:r w:rsidRPr="006E7729">
              <w:rPr>
                <w:rFonts w:ascii="Times New Roman" w:eastAsia="Andale Sans UI" w:hAnsi="Times New Roman"/>
                <w:kern w:val="2"/>
                <w:lang w:val="de-DE" w:eastAsia="ar-SA" w:bidi="fa-IR"/>
              </w:rPr>
              <w:t>,</w:t>
            </w:r>
          </w:p>
          <w:p w14:paraId="24DC1855" w14:textId="33E2CE73" w:rsidR="004B693E" w:rsidRPr="006E7729" w:rsidRDefault="004B693E" w:rsidP="00764FC3">
            <w:pPr>
              <w:numPr>
                <w:ilvl w:val="0"/>
                <w:numId w:val="28"/>
              </w:numPr>
              <w:suppressLineNumbers/>
              <w:tabs>
                <w:tab w:val="left" w:pos="284"/>
              </w:tabs>
              <w:suppressAutoHyphens/>
              <w:spacing w:before="60" w:after="60" w:line="240" w:lineRule="auto"/>
              <w:ind w:right="132"/>
              <w:contextualSpacing/>
              <w:jc w:val="both"/>
              <w:rPr>
                <w:rFonts w:ascii="Times New Roman" w:eastAsia="Andale Sans UI" w:hAnsi="Times New Roman"/>
                <w:kern w:val="2"/>
                <w:lang w:val="de-DE" w:eastAsia="ar-SA" w:bidi="fa-IR"/>
              </w:rPr>
            </w:pPr>
            <w:r w:rsidRPr="006E7729">
              <w:rPr>
                <w:rFonts w:ascii="Times New Roman" w:hAnsi="Times New Roman"/>
              </w:rPr>
              <w:t xml:space="preserve">jeden fotel dla personelu medycznego u wezgłowia noszy, montowany tyłem do kierunku jazdy, obrotowy, wyposażony w 3-punktowe, bezwładnościowe pasy bezpieczeństwa, zagłówek, podłokietniki. </w:t>
            </w:r>
          </w:p>
          <w:p w14:paraId="2A9E3877" w14:textId="4CAD65D4" w:rsidR="004B693E" w:rsidRPr="006E7729" w:rsidRDefault="004B693E" w:rsidP="00764FC3">
            <w:pPr>
              <w:numPr>
                <w:ilvl w:val="0"/>
                <w:numId w:val="28"/>
              </w:numPr>
              <w:suppressLineNumbers/>
              <w:tabs>
                <w:tab w:val="left" w:pos="284"/>
              </w:tabs>
              <w:suppressAutoHyphens/>
              <w:spacing w:before="60" w:after="60" w:line="240" w:lineRule="auto"/>
              <w:ind w:right="132"/>
              <w:contextualSpacing/>
              <w:jc w:val="both"/>
              <w:rPr>
                <w:rFonts w:ascii="Times New Roman" w:eastAsia="Andale Sans UI" w:hAnsi="Times New Roman"/>
                <w:kern w:val="2"/>
                <w:lang w:val="de-DE" w:eastAsia="ar-SA" w:bidi="fa-IR"/>
              </w:rPr>
            </w:pPr>
            <w:r w:rsidRPr="006E7729">
              <w:rPr>
                <w:rFonts w:ascii="Times New Roman" w:hAnsi="Times New Roman"/>
              </w:rPr>
              <w:t>półka na drukarkę atramentową/laserową z uchwytem przystosowanym do montażu dwóch typów, w sąsiedztwie półki wyprowadzone zasilanie 220V z przetwornicy i 12V (gniazdo 12V typu SELV, dwupolowe gniazdo bezpieczeństwa, dostarczyć razem z wtyczką) .</w:t>
            </w:r>
          </w:p>
          <w:p w14:paraId="06E378FA" w14:textId="32D731DF" w:rsidR="004B693E" w:rsidRPr="006E7729" w:rsidRDefault="004B693E" w:rsidP="004B693E">
            <w:pPr>
              <w:widowControl w:val="0"/>
              <w:tabs>
                <w:tab w:val="left" w:pos="568"/>
              </w:tabs>
              <w:suppressAutoHyphens/>
              <w:spacing w:before="60" w:after="60" w:line="240" w:lineRule="auto"/>
              <w:ind w:left="416" w:right="132"/>
              <w:contextualSpacing/>
              <w:jc w:val="both"/>
              <w:textAlignment w:val="baseline"/>
              <w:rPr>
                <w:rFonts w:ascii="Times New Roman" w:hAnsi="Times New Roman"/>
              </w:rPr>
            </w:pPr>
            <w:r w:rsidRPr="006E7729">
              <w:rPr>
                <w:rFonts w:ascii="Times New Roman" w:hAnsi="Times New Roman"/>
                <w:lang w:val="de-DE"/>
              </w:rPr>
              <w:t>P</w:t>
            </w:r>
            <w:proofErr w:type="spellStart"/>
            <w:r w:rsidRPr="006E7729">
              <w:rPr>
                <w:rFonts w:ascii="Times New Roman" w:hAnsi="Times New Roman"/>
              </w:rPr>
              <w:t>ółka</w:t>
            </w:r>
            <w:proofErr w:type="spellEnd"/>
            <w:r w:rsidRPr="006E7729">
              <w:rPr>
                <w:rFonts w:ascii="Times New Roman" w:hAnsi="Times New Roman"/>
              </w:rPr>
              <w:t xml:space="preserve"> ma być </w:t>
            </w:r>
            <w:proofErr w:type="spellStart"/>
            <w:r w:rsidRPr="006E7729">
              <w:rPr>
                <w:rFonts w:ascii="Times New Roman" w:hAnsi="Times New Roman"/>
              </w:rPr>
              <w:t>dostosowna</w:t>
            </w:r>
            <w:proofErr w:type="spellEnd"/>
            <w:r w:rsidRPr="006E7729">
              <w:rPr>
                <w:rFonts w:ascii="Times New Roman" w:hAnsi="Times New Roman"/>
              </w:rPr>
              <w:t xml:space="preserve"> do dostarczanej w ramach zamówienia drukarki, mocowanie drukarki za pomocą ściąganych pasków parcianych lub dedykowanego uchwytu uniemożliwiającego przemieszczanie się urządzenia</w:t>
            </w:r>
          </w:p>
          <w:p w14:paraId="1C7BB2BB" w14:textId="6BCFCD07" w:rsidR="004B693E" w:rsidRPr="006E7729" w:rsidRDefault="004B693E" w:rsidP="00764FC3">
            <w:pPr>
              <w:pStyle w:val="Akapitzlist"/>
              <w:numPr>
                <w:ilvl w:val="0"/>
                <w:numId w:val="27"/>
              </w:numPr>
              <w:tabs>
                <w:tab w:val="left" w:pos="885"/>
              </w:tabs>
              <w:spacing w:before="60" w:after="60" w:line="240" w:lineRule="auto"/>
              <w:ind w:left="416" w:right="132" w:hanging="283"/>
              <w:contextualSpacing/>
              <w:jc w:val="both"/>
              <w:rPr>
                <w:kern w:val="2"/>
                <w:sz w:val="22"/>
                <w:szCs w:val="22"/>
                <w:lang w:eastAsia="ar-SA"/>
              </w:rPr>
            </w:pPr>
            <w:proofErr w:type="spellStart"/>
            <w:r w:rsidRPr="006E7729">
              <w:rPr>
                <w:kern w:val="2"/>
                <w:sz w:val="22"/>
                <w:szCs w:val="22"/>
                <w:lang w:eastAsia="ar-SA"/>
              </w:rPr>
              <w:t>Zabudowa</w:t>
            </w:r>
            <w:proofErr w:type="spellEnd"/>
            <w:r w:rsidRPr="006E7729">
              <w:rPr>
                <w:kern w:val="2"/>
                <w:sz w:val="22"/>
                <w:szCs w:val="22"/>
                <w:lang w:eastAsia="ar-SA"/>
              </w:rPr>
              <w:t xml:space="preserve"> </w:t>
            </w:r>
            <w:proofErr w:type="spellStart"/>
            <w:r w:rsidRPr="006E7729">
              <w:rPr>
                <w:kern w:val="2"/>
                <w:sz w:val="22"/>
                <w:szCs w:val="22"/>
                <w:lang w:eastAsia="ar-SA"/>
              </w:rPr>
              <w:t>specjalna</w:t>
            </w:r>
            <w:proofErr w:type="spellEnd"/>
            <w:r w:rsidRPr="006E7729">
              <w:rPr>
                <w:kern w:val="2"/>
                <w:sz w:val="22"/>
                <w:szCs w:val="22"/>
                <w:lang w:eastAsia="ar-SA"/>
              </w:rPr>
              <w:t xml:space="preserve"> na </w:t>
            </w:r>
            <w:proofErr w:type="spellStart"/>
            <w:r w:rsidRPr="006E7729">
              <w:rPr>
                <w:kern w:val="2"/>
                <w:sz w:val="22"/>
                <w:szCs w:val="22"/>
                <w:lang w:eastAsia="ar-SA"/>
              </w:rPr>
              <w:t>ścianie</w:t>
            </w:r>
            <w:proofErr w:type="spellEnd"/>
            <w:r w:rsidRPr="006E7729">
              <w:rPr>
                <w:kern w:val="2"/>
                <w:sz w:val="22"/>
                <w:szCs w:val="22"/>
                <w:lang w:eastAsia="ar-SA"/>
              </w:rPr>
              <w:t xml:space="preserve"> </w:t>
            </w:r>
            <w:proofErr w:type="spellStart"/>
            <w:r w:rsidRPr="006E7729">
              <w:rPr>
                <w:kern w:val="2"/>
                <w:sz w:val="22"/>
                <w:szCs w:val="22"/>
                <w:lang w:eastAsia="ar-SA"/>
              </w:rPr>
              <w:t>prawej</w:t>
            </w:r>
            <w:proofErr w:type="spellEnd"/>
            <w:r w:rsidRPr="006E7729">
              <w:rPr>
                <w:kern w:val="2"/>
                <w:sz w:val="22"/>
                <w:szCs w:val="22"/>
                <w:lang w:eastAsia="ar-SA"/>
              </w:rPr>
              <w:t xml:space="preserve"> (</w:t>
            </w:r>
            <w:proofErr w:type="spellStart"/>
            <w:r w:rsidRPr="006E7729">
              <w:rPr>
                <w:kern w:val="2"/>
                <w:sz w:val="22"/>
                <w:szCs w:val="22"/>
                <w:lang w:eastAsia="ar-SA"/>
              </w:rPr>
              <w:t>dopuszcza</w:t>
            </w:r>
            <w:proofErr w:type="spellEnd"/>
            <w:r w:rsidRPr="006E7729">
              <w:rPr>
                <w:kern w:val="2"/>
                <w:sz w:val="22"/>
                <w:szCs w:val="22"/>
                <w:lang w:eastAsia="ar-SA"/>
              </w:rPr>
              <w:t xml:space="preserve"> </w:t>
            </w:r>
            <w:proofErr w:type="spellStart"/>
            <w:r w:rsidRPr="006E7729">
              <w:rPr>
                <w:kern w:val="2"/>
                <w:sz w:val="22"/>
                <w:szCs w:val="22"/>
                <w:lang w:eastAsia="ar-SA"/>
              </w:rPr>
              <w:t>się</w:t>
            </w:r>
            <w:proofErr w:type="spellEnd"/>
            <w:r w:rsidRPr="006E7729">
              <w:rPr>
                <w:kern w:val="2"/>
                <w:sz w:val="22"/>
                <w:szCs w:val="22"/>
                <w:lang w:eastAsia="ar-SA"/>
              </w:rPr>
              <w:t xml:space="preserve"> </w:t>
            </w:r>
            <w:proofErr w:type="spellStart"/>
            <w:r w:rsidRPr="006E7729">
              <w:rPr>
                <w:kern w:val="2"/>
                <w:sz w:val="22"/>
                <w:szCs w:val="22"/>
                <w:lang w:eastAsia="ar-SA"/>
              </w:rPr>
              <w:t>zabudowę</w:t>
            </w:r>
            <w:proofErr w:type="spellEnd"/>
            <w:r w:rsidRPr="006E7729">
              <w:rPr>
                <w:kern w:val="2"/>
                <w:sz w:val="22"/>
                <w:szCs w:val="22"/>
                <w:lang w:eastAsia="ar-SA"/>
              </w:rPr>
              <w:t xml:space="preserve"> </w:t>
            </w:r>
            <w:proofErr w:type="spellStart"/>
            <w:r w:rsidRPr="006E7729">
              <w:rPr>
                <w:kern w:val="2"/>
                <w:sz w:val="22"/>
                <w:szCs w:val="22"/>
                <w:lang w:eastAsia="ar-SA"/>
              </w:rPr>
              <w:t>równoważną</w:t>
            </w:r>
            <w:proofErr w:type="spellEnd"/>
            <w:r w:rsidRPr="006E7729">
              <w:rPr>
                <w:kern w:val="2"/>
                <w:sz w:val="22"/>
                <w:szCs w:val="22"/>
                <w:lang w:eastAsia="ar-SA"/>
              </w:rPr>
              <w:t xml:space="preserve">  z </w:t>
            </w:r>
            <w:proofErr w:type="spellStart"/>
            <w:r w:rsidRPr="006E7729">
              <w:rPr>
                <w:kern w:val="2"/>
                <w:sz w:val="22"/>
                <w:szCs w:val="22"/>
                <w:lang w:eastAsia="ar-SA"/>
              </w:rPr>
              <w:t>opisaną</w:t>
            </w:r>
            <w:proofErr w:type="spellEnd"/>
            <w:r w:rsidRPr="006E7729">
              <w:rPr>
                <w:kern w:val="2"/>
                <w:sz w:val="22"/>
                <w:szCs w:val="22"/>
                <w:lang w:eastAsia="ar-SA"/>
              </w:rPr>
              <w:t xml:space="preserve"> </w:t>
            </w:r>
            <w:proofErr w:type="spellStart"/>
            <w:r w:rsidRPr="006E7729">
              <w:rPr>
                <w:kern w:val="2"/>
                <w:sz w:val="22"/>
                <w:szCs w:val="22"/>
                <w:lang w:eastAsia="ar-SA"/>
              </w:rPr>
              <w:t>funkcjonalnością</w:t>
            </w:r>
            <w:proofErr w:type="spellEnd"/>
            <w:r w:rsidRPr="006E7729">
              <w:rPr>
                <w:kern w:val="2"/>
                <w:sz w:val="22"/>
                <w:szCs w:val="22"/>
                <w:lang w:eastAsia="ar-SA"/>
              </w:rPr>
              <w:t xml:space="preserve"> </w:t>
            </w:r>
            <w:proofErr w:type="spellStart"/>
            <w:r w:rsidRPr="006E7729">
              <w:rPr>
                <w:kern w:val="2"/>
                <w:sz w:val="22"/>
                <w:szCs w:val="22"/>
                <w:lang w:eastAsia="ar-SA"/>
              </w:rPr>
              <w:t>pod</w:t>
            </w:r>
            <w:proofErr w:type="spellEnd"/>
            <w:r w:rsidRPr="006E7729">
              <w:rPr>
                <w:kern w:val="2"/>
                <w:sz w:val="22"/>
                <w:szCs w:val="22"/>
                <w:lang w:eastAsia="ar-SA"/>
              </w:rPr>
              <w:t xml:space="preserve"> </w:t>
            </w:r>
            <w:proofErr w:type="spellStart"/>
            <w:r w:rsidRPr="006E7729">
              <w:rPr>
                <w:kern w:val="2"/>
                <w:sz w:val="22"/>
                <w:szCs w:val="22"/>
                <w:lang w:eastAsia="ar-SA"/>
              </w:rPr>
              <w:t>warunkiem</w:t>
            </w:r>
            <w:proofErr w:type="spellEnd"/>
            <w:r w:rsidRPr="006E7729">
              <w:rPr>
                <w:kern w:val="2"/>
                <w:sz w:val="22"/>
                <w:szCs w:val="22"/>
                <w:lang w:eastAsia="ar-SA"/>
              </w:rPr>
              <w:t xml:space="preserve"> </w:t>
            </w:r>
            <w:proofErr w:type="spellStart"/>
            <w:r w:rsidRPr="006E7729">
              <w:rPr>
                <w:kern w:val="2"/>
                <w:sz w:val="22"/>
                <w:szCs w:val="22"/>
                <w:lang w:eastAsia="ar-SA"/>
              </w:rPr>
              <w:t>wykazania</w:t>
            </w:r>
            <w:proofErr w:type="spellEnd"/>
            <w:r w:rsidRPr="006E7729">
              <w:rPr>
                <w:kern w:val="2"/>
                <w:sz w:val="22"/>
                <w:szCs w:val="22"/>
                <w:lang w:eastAsia="ar-SA"/>
              </w:rPr>
              <w:t xml:space="preserve"> </w:t>
            </w:r>
            <w:proofErr w:type="spellStart"/>
            <w:r w:rsidRPr="006E7729">
              <w:rPr>
                <w:kern w:val="2"/>
                <w:sz w:val="22"/>
                <w:szCs w:val="22"/>
                <w:lang w:eastAsia="ar-SA"/>
              </w:rPr>
              <w:t>tej</w:t>
            </w:r>
            <w:proofErr w:type="spellEnd"/>
            <w:r w:rsidRPr="006E7729">
              <w:rPr>
                <w:kern w:val="2"/>
                <w:sz w:val="22"/>
                <w:szCs w:val="22"/>
                <w:lang w:eastAsia="ar-SA"/>
              </w:rPr>
              <w:t xml:space="preserve"> </w:t>
            </w:r>
            <w:proofErr w:type="spellStart"/>
            <w:r w:rsidRPr="006E7729">
              <w:rPr>
                <w:kern w:val="2"/>
                <w:sz w:val="22"/>
                <w:szCs w:val="22"/>
                <w:lang w:eastAsia="ar-SA"/>
              </w:rPr>
              <w:t>równoważności</w:t>
            </w:r>
            <w:proofErr w:type="spellEnd"/>
            <w:r w:rsidRPr="006E7729">
              <w:rPr>
                <w:kern w:val="2"/>
                <w:sz w:val="22"/>
                <w:szCs w:val="22"/>
                <w:lang w:eastAsia="ar-SA"/>
              </w:rPr>
              <w:t xml:space="preserve"> </w:t>
            </w:r>
            <w:proofErr w:type="spellStart"/>
            <w:r w:rsidRPr="006E7729">
              <w:rPr>
                <w:kern w:val="2"/>
                <w:sz w:val="22"/>
                <w:szCs w:val="22"/>
                <w:lang w:eastAsia="ar-SA"/>
              </w:rPr>
              <w:t>przez</w:t>
            </w:r>
            <w:proofErr w:type="spellEnd"/>
            <w:r w:rsidRPr="006E7729">
              <w:rPr>
                <w:kern w:val="2"/>
                <w:sz w:val="22"/>
                <w:szCs w:val="22"/>
                <w:lang w:eastAsia="ar-SA"/>
              </w:rPr>
              <w:t xml:space="preserve"> </w:t>
            </w:r>
            <w:proofErr w:type="spellStart"/>
            <w:r w:rsidRPr="006E7729">
              <w:rPr>
                <w:kern w:val="2"/>
                <w:sz w:val="22"/>
                <w:szCs w:val="22"/>
                <w:lang w:eastAsia="ar-SA"/>
              </w:rPr>
              <w:t>Wykonawcę</w:t>
            </w:r>
            <w:proofErr w:type="spellEnd"/>
            <w:r w:rsidRPr="006E7729">
              <w:rPr>
                <w:kern w:val="2"/>
                <w:sz w:val="22"/>
                <w:szCs w:val="22"/>
                <w:lang w:eastAsia="ar-SA"/>
              </w:rPr>
              <w:t xml:space="preserve"> </w:t>
            </w:r>
          </w:p>
          <w:p w14:paraId="0228A1D9" w14:textId="2777AB65" w:rsidR="004B693E" w:rsidRPr="006E7729" w:rsidRDefault="004B693E" w:rsidP="00764FC3">
            <w:pPr>
              <w:numPr>
                <w:ilvl w:val="0"/>
                <w:numId w:val="29"/>
              </w:numPr>
              <w:tabs>
                <w:tab w:val="left" w:pos="284"/>
              </w:tabs>
              <w:suppressAutoHyphens/>
              <w:spacing w:before="60" w:after="60" w:line="240" w:lineRule="auto"/>
              <w:ind w:left="700" w:right="132" w:hanging="284"/>
              <w:contextualSpacing/>
              <w:jc w:val="both"/>
              <w:rPr>
                <w:rFonts w:ascii="Times New Roman" w:eastAsia="Andale Sans UI" w:hAnsi="Times New Roman"/>
                <w:kern w:val="2"/>
                <w:lang w:val="de-DE" w:eastAsia="ar-SA" w:bidi="fa-IR"/>
              </w:rPr>
            </w:pPr>
            <w:r w:rsidRPr="006E7729">
              <w:rPr>
                <w:rFonts w:ascii="Times New Roman" w:eastAsia="Andale Sans UI" w:hAnsi="Times New Roman"/>
                <w:kern w:val="2"/>
                <w:lang w:val="de-DE" w:eastAsia="ar-SA" w:bidi="fa-IR"/>
              </w:rPr>
              <w:t xml:space="preserve">min. </w:t>
            </w:r>
            <w:proofErr w:type="spellStart"/>
            <w:r w:rsidRPr="006E7729">
              <w:rPr>
                <w:rFonts w:ascii="Times New Roman" w:eastAsia="Andale Sans UI" w:hAnsi="Times New Roman"/>
                <w:kern w:val="2"/>
                <w:lang w:val="de-DE" w:eastAsia="ar-SA" w:bidi="fa-IR"/>
              </w:rPr>
              <w:t>dwie</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podsufitowe</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szafki</w:t>
            </w:r>
            <w:proofErr w:type="spellEnd"/>
            <w:r w:rsidRPr="006E7729">
              <w:rPr>
                <w:rFonts w:ascii="Times New Roman" w:eastAsia="Andale Sans UI" w:hAnsi="Times New Roman"/>
                <w:kern w:val="2"/>
                <w:lang w:val="de-DE" w:eastAsia="ar-SA" w:bidi="fa-IR"/>
              </w:rPr>
              <w:t xml:space="preserve"> z </w:t>
            </w:r>
            <w:proofErr w:type="spellStart"/>
            <w:r w:rsidRPr="006E7729">
              <w:rPr>
                <w:rFonts w:ascii="Times New Roman" w:eastAsia="Andale Sans UI" w:hAnsi="Times New Roman"/>
                <w:kern w:val="2"/>
                <w:lang w:val="de-DE" w:eastAsia="ar-SA" w:bidi="fa-IR"/>
              </w:rPr>
              <w:t>przezroczystymi</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frontami</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otwieranymi</w:t>
            </w:r>
            <w:proofErr w:type="spellEnd"/>
            <w:r w:rsidRPr="006E7729">
              <w:rPr>
                <w:rFonts w:ascii="Times New Roman" w:eastAsia="Andale Sans UI" w:hAnsi="Times New Roman"/>
                <w:kern w:val="2"/>
                <w:lang w:val="de-DE" w:eastAsia="ar-SA" w:bidi="fa-IR"/>
              </w:rPr>
              <w:t xml:space="preserve"> do </w:t>
            </w:r>
            <w:proofErr w:type="spellStart"/>
            <w:r w:rsidRPr="006E7729">
              <w:rPr>
                <w:rFonts w:ascii="Times New Roman" w:eastAsia="Andale Sans UI" w:hAnsi="Times New Roman"/>
                <w:kern w:val="2"/>
                <w:lang w:val="de-DE" w:eastAsia="ar-SA" w:bidi="fa-IR"/>
              </w:rPr>
              <w:t>góry</w:t>
            </w:r>
            <w:proofErr w:type="spellEnd"/>
            <w:r w:rsidRPr="006E7729">
              <w:rPr>
                <w:rFonts w:ascii="Times New Roman" w:eastAsia="Andale Sans UI" w:hAnsi="Times New Roman"/>
                <w:kern w:val="2"/>
                <w:lang w:val="de-DE" w:eastAsia="ar-SA" w:bidi="fa-IR"/>
              </w:rPr>
              <w:t xml:space="preserve"> i </w:t>
            </w:r>
            <w:proofErr w:type="spellStart"/>
            <w:r w:rsidRPr="006E7729">
              <w:rPr>
                <w:rFonts w:ascii="Times New Roman" w:eastAsia="Andale Sans UI" w:hAnsi="Times New Roman"/>
                <w:kern w:val="2"/>
                <w:lang w:val="de-DE" w:eastAsia="ar-SA" w:bidi="fa-IR"/>
              </w:rPr>
              <w:t>podświetleniem</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wyposażonymi</w:t>
            </w:r>
            <w:proofErr w:type="spellEnd"/>
            <w:r w:rsidRPr="006E7729">
              <w:rPr>
                <w:rFonts w:ascii="Times New Roman" w:eastAsia="Andale Sans UI" w:hAnsi="Times New Roman"/>
                <w:kern w:val="2"/>
                <w:lang w:val="de-DE" w:eastAsia="ar-SA" w:bidi="fa-IR"/>
              </w:rPr>
              <w:t xml:space="preserve"> w </w:t>
            </w:r>
            <w:proofErr w:type="spellStart"/>
            <w:r w:rsidRPr="006E7729">
              <w:rPr>
                <w:rFonts w:ascii="Times New Roman" w:eastAsia="Andale Sans UI" w:hAnsi="Times New Roman"/>
                <w:kern w:val="2"/>
                <w:lang w:val="de-DE" w:eastAsia="ar-SA" w:bidi="fa-IR"/>
              </w:rPr>
              <w:t>cokoły</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zabezpieczające</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przed</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wypadnięciem</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przewożonych</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tam</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przedmiotów</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przegrody</w:t>
            </w:r>
            <w:proofErr w:type="spellEnd"/>
            <w:r w:rsidRPr="006E7729">
              <w:rPr>
                <w:rFonts w:ascii="Times New Roman" w:eastAsia="Andale Sans UI" w:hAnsi="Times New Roman"/>
                <w:kern w:val="2"/>
                <w:lang w:val="de-DE" w:eastAsia="ar-SA" w:bidi="fa-IR"/>
              </w:rPr>
              <w:t xml:space="preserve"> do </w:t>
            </w:r>
            <w:proofErr w:type="spellStart"/>
            <w:r w:rsidRPr="006E7729">
              <w:rPr>
                <w:rFonts w:ascii="Times New Roman" w:eastAsia="Andale Sans UI" w:hAnsi="Times New Roman"/>
                <w:kern w:val="2"/>
                <w:lang w:val="de-DE" w:eastAsia="ar-SA" w:bidi="fa-IR"/>
              </w:rPr>
              <w:t>segregacji</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przewożonego</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tam</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wyposażenia</w:t>
            </w:r>
            <w:proofErr w:type="spellEnd"/>
            <w:r w:rsidRPr="006E7729">
              <w:rPr>
                <w:rFonts w:ascii="Times New Roman" w:eastAsia="Andale Sans UI" w:hAnsi="Times New Roman"/>
                <w:kern w:val="2"/>
                <w:lang w:val="de-DE" w:eastAsia="ar-SA" w:bidi="fa-IR"/>
              </w:rPr>
              <w:t>,</w:t>
            </w:r>
          </w:p>
          <w:p w14:paraId="6BD5A2CC" w14:textId="77777777" w:rsidR="004B693E" w:rsidRPr="006E7729" w:rsidRDefault="004B693E" w:rsidP="00764FC3">
            <w:pPr>
              <w:numPr>
                <w:ilvl w:val="0"/>
                <w:numId w:val="29"/>
              </w:numPr>
              <w:suppressLineNumbers/>
              <w:tabs>
                <w:tab w:val="left" w:pos="284"/>
              </w:tabs>
              <w:suppressAutoHyphens/>
              <w:spacing w:before="60" w:after="60" w:line="240" w:lineRule="auto"/>
              <w:ind w:left="700" w:right="132" w:hanging="284"/>
              <w:contextualSpacing/>
              <w:jc w:val="both"/>
              <w:rPr>
                <w:rFonts w:ascii="Times New Roman" w:eastAsia="Andale Sans UI" w:hAnsi="Times New Roman"/>
                <w:kern w:val="2"/>
                <w:lang w:val="de-DE" w:eastAsia="ar-SA" w:bidi="fa-IR"/>
              </w:rPr>
            </w:pPr>
            <w:r w:rsidRPr="006E7729">
              <w:rPr>
                <w:rFonts w:ascii="Times New Roman" w:eastAsia="Andale Sans UI" w:hAnsi="Times New Roman"/>
                <w:kern w:val="2"/>
                <w:lang w:val="de-DE" w:eastAsia="ar-SA" w:bidi="fa-IR"/>
              </w:rPr>
              <w:t xml:space="preserve">jeden </w:t>
            </w:r>
            <w:proofErr w:type="spellStart"/>
            <w:r w:rsidRPr="006E7729">
              <w:rPr>
                <w:rFonts w:ascii="Times New Roman" w:eastAsia="Andale Sans UI" w:hAnsi="Times New Roman"/>
                <w:kern w:val="2"/>
                <w:lang w:val="de-DE" w:eastAsia="ar-SA" w:bidi="fa-IR"/>
              </w:rPr>
              <w:t>fotel</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dla</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personelu</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medycznego</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obrotowy</w:t>
            </w:r>
            <w:proofErr w:type="spellEnd"/>
            <w:r w:rsidRPr="006E7729">
              <w:rPr>
                <w:rFonts w:ascii="Times New Roman" w:eastAsia="Andale Sans UI" w:hAnsi="Times New Roman"/>
                <w:kern w:val="2"/>
                <w:lang w:val="de-DE" w:eastAsia="ar-SA" w:bidi="fa-IR"/>
              </w:rPr>
              <w:t xml:space="preserve"> w </w:t>
            </w:r>
            <w:proofErr w:type="spellStart"/>
            <w:r w:rsidRPr="006E7729">
              <w:rPr>
                <w:rFonts w:ascii="Times New Roman" w:eastAsia="Andale Sans UI" w:hAnsi="Times New Roman"/>
                <w:kern w:val="2"/>
                <w:lang w:val="de-DE" w:eastAsia="ar-SA" w:bidi="fa-IR"/>
              </w:rPr>
              <w:t>zakresie</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kąta</w:t>
            </w:r>
            <w:proofErr w:type="spellEnd"/>
            <w:r w:rsidRPr="006E7729">
              <w:rPr>
                <w:rFonts w:ascii="Times New Roman" w:eastAsia="Andale Sans UI" w:hAnsi="Times New Roman"/>
                <w:kern w:val="2"/>
                <w:lang w:val="de-DE" w:eastAsia="ar-SA" w:bidi="fa-IR"/>
              </w:rPr>
              <w:t xml:space="preserve"> 90 </w:t>
            </w:r>
            <w:proofErr w:type="spellStart"/>
            <w:r w:rsidRPr="006E7729">
              <w:rPr>
                <w:rFonts w:ascii="Times New Roman" w:eastAsia="Andale Sans UI" w:hAnsi="Times New Roman"/>
                <w:kern w:val="2"/>
                <w:lang w:val="de-DE" w:eastAsia="ar-SA" w:bidi="fa-IR"/>
              </w:rPr>
              <w:t>stopni</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umożliwiający</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jazdę</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przodem</w:t>
            </w:r>
            <w:proofErr w:type="spellEnd"/>
            <w:r w:rsidRPr="006E7729">
              <w:rPr>
                <w:rFonts w:ascii="Times New Roman" w:eastAsia="Andale Sans UI" w:hAnsi="Times New Roman"/>
                <w:kern w:val="2"/>
                <w:lang w:val="de-DE" w:eastAsia="ar-SA" w:bidi="fa-IR"/>
              </w:rPr>
              <w:t xml:space="preserve"> do </w:t>
            </w:r>
            <w:proofErr w:type="spellStart"/>
            <w:r w:rsidRPr="006E7729">
              <w:rPr>
                <w:rFonts w:ascii="Times New Roman" w:eastAsia="Andale Sans UI" w:hAnsi="Times New Roman"/>
                <w:kern w:val="2"/>
                <w:lang w:val="de-DE" w:eastAsia="ar-SA" w:bidi="fa-IR"/>
              </w:rPr>
              <w:t>kierunku</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jazdy</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jak</w:t>
            </w:r>
            <w:proofErr w:type="spellEnd"/>
            <w:r w:rsidRPr="006E7729">
              <w:rPr>
                <w:rFonts w:ascii="Times New Roman" w:eastAsia="Andale Sans UI" w:hAnsi="Times New Roman"/>
                <w:kern w:val="2"/>
                <w:lang w:val="de-DE" w:eastAsia="ar-SA" w:bidi="fa-IR"/>
              </w:rPr>
              <w:t xml:space="preserve"> i </w:t>
            </w:r>
            <w:proofErr w:type="spellStart"/>
            <w:r w:rsidRPr="006E7729">
              <w:rPr>
                <w:rFonts w:ascii="Times New Roman" w:eastAsia="Andale Sans UI" w:hAnsi="Times New Roman"/>
                <w:kern w:val="2"/>
                <w:lang w:val="de-DE" w:eastAsia="ar-SA" w:bidi="fa-IR"/>
              </w:rPr>
              <w:t>wykonywanie</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czynności</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medycznych</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przy</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pacjencie</w:t>
            </w:r>
            <w:proofErr w:type="spellEnd"/>
            <w:r w:rsidRPr="006E7729">
              <w:rPr>
                <w:rFonts w:ascii="Times New Roman" w:eastAsia="Andale Sans UI" w:hAnsi="Times New Roman"/>
                <w:kern w:val="2"/>
                <w:lang w:val="de-DE" w:eastAsia="ar-SA" w:bidi="fa-IR"/>
              </w:rPr>
              <w:t xml:space="preserve"> na </w:t>
            </w:r>
            <w:proofErr w:type="spellStart"/>
            <w:r w:rsidRPr="006E7729">
              <w:rPr>
                <w:rFonts w:ascii="Times New Roman" w:eastAsia="Andale Sans UI" w:hAnsi="Times New Roman"/>
                <w:kern w:val="2"/>
                <w:lang w:val="de-DE" w:eastAsia="ar-SA" w:bidi="fa-IR"/>
              </w:rPr>
              <w:t>postoju</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lastRenderedPageBreak/>
              <w:t>wyposażony</w:t>
            </w:r>
            <w:proofErr w:type="spellEnd"/>
            <w:r w:rsidRPr="006E7729">
              <w:rPr>
                <w:rFonts w:ascii="Times New Roman" w:eastAsia="Andale Sans UI" w:hAnsi="Times New Roman"/>
                <w:kern w:val="2"/>
                <w:lang w:val="de-DE" w:eastAsia="ar-SA" w:bidi="fa-IR"/>
              </w:rPr>
              <w:t xml:space="preserve"> w </w:t>
            </w:r>
            <w:proofErr w:type="spellStart"/>
            <w:r w:rsidRPr="006E7729">
              <w:rPr>
                <w:rFonts w:ascii="Times New Roman" w:eastAsia="Andale Sans UI" w:hAnsi="Times New Roman"/>
                <w:kern w:val="2"/>
                <w:lang w:val="de-DE" w:eastAsia="ar-SA" w:bidi="fa-IR"/>
              </w:rPr>
              <w:t>dwa</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podłokietniki</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zintegrowane</w:t>
            </w:r>
            <w:proofErr w:type="spellEnd"/>
            <w:r w:rsidRPr="006E7729">
              <w:rPr>
                <w:rFonts w:ascii="Times New Roman" w:eastAsia="Andale Sans UI" w:hAnsi="Times New Roman"/>
                <w:kern w:val="2"/>
                <w:lang w:val="de-DE" w:eastAsia="ar-SA" w:bidi="fa-IR"/>
              </w:rPr>
              <w:t xml:space="preserve"> 3 – </w:t>
            </w:r>
            <w:proofErr w:type="spellStart"/>
            <w:r w:rsidRPr="006E7729">
              <w:rPr>
                <w:rFonts w:ascii="Times New Roman" w:eastAsia="Andale Sans UI" w:hAnsi="Times New Roman"/>
                <w:kern w:val="2"/>
                <w:lang w:val="de-DE" w:eastAsia="ar-SA" w:bidi="fa-IR"/>
              </w:rPr>
              <w:t>punktowe</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bezwładnościowe</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pasy</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bezpieczeństwa</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regulowany</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kąt</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oparcia</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pod</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plecami</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zagłówek</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składane</w:t>
            </w:r>
            <w:proofErr w:type="spellEnd"/>
            <w:r w:rsidRPr="006E7729">
              <w:rPr>
                <w:rFonts w:ascii="Times New Roman" w:eastAsia="Andale Sans UI" w:hAnsi="Times New Roman"/>
                <w:kern w:val="2"/>
                <w:lang w:val="de-DE" w:eastAsia="ar-SA" w:bidi="fa-IR"/>
              </w:rPr>
              <w:t xml:space="preserve"> do </w:t>
            </w:r>
            <w:proofErr w:type="spellStart"/>
            <w:r w:rsidRPr="006E7729">
              <w:rPr>
                <w:rFonts w:ascii="Times New Roman" w:eastAsia="Andale Sans UI" w:hAnsi="Times New Roman"/>
                <w:kern w:val="2"/>
                <w:lang w:val="de-DE" w:eastAsia="ar-SA" w:bidi="fa-IR"/>
              </w:rPr>
              <w:t>pionu</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siedzisko</w:t>
            </w:r>
            <w:proofErr w:type="spellEnd"/>
            <w:r w:rsidRPr="006E7729">
              <w:rPr>
                <w:rFonts w:ascii="Times New Roman" w:eastAsia="Andale Sans UI" w:hAnsi="Times New Roman"/>
                <w:kern w:val="2"/>
                <w:lang w:val="de-DE" w:eastAsia="ar-SA" w:bidi="fa-IR"/>
              </w:rPr>
              <w:t>,</w:t>
            </w:r>
          </w:p>
          <w:p w14:paraId="7DD36950" w14:textId="77777777" w:rsidR="004B693E" w:rsidRPr="006E7729" w:rsidRDefault="004B693E" w:rsidP="00764FC3">
            <w:pPr>
              <w:numPr>
                <w:ilvl w:val="0"/>
                <w:numId w:val="29"/>
              </w:numPr>
              <w:suppressLineNumbers/>
              <w:tabs>
                <w:tab w:val="left" w:pos="284"/>
              </w:tabs>
              <w:suppressAutoHyphens/>
              <w:spacing w:before="60" w:after="60" w:line="240" w:lineRule="auto"/>
              <w:ind w:left="700" w:right="132" w:hanging="284"/>
              <w:contextualSpacing/>
              <w:jc w:val="both"/>
              <w:rPr>
                <w:rFonts w:ascii="Times New Roman" w:eastAsia="Andale Sans UI" w:hAnsi="Times New Roman"/>
                <w:kern w:val="2"/>
                <w:lang w:val="de-DE" w:eastAsia="ar-SA" w:bidi="fa-IR"/>
              </w:rPr>
            </w:pPr>
            <w:proofErr w:type="spellStart"/>
            <w:r w:rsidRPr="006E7729">
              <w:rPr>
                <w:rFonts w:ascii="Times New Roman" w:eastAsia="Andale Sans UI" w:hAnsi="Times New Roman"/>
                <w:kern w:val="2"/>
                <w:lang w:val="de-DE" w:eastAsia="ar-SA" w:bidi="fa-IR"/>
              </w:rPr>
              <w:t>za</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fotelem</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szafka</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wisząca</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podsufitowa</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szafka</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zamykana</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roletą</w:t>
            </w:r>
            <w:proofErr w:type="spellEnd"/>
            <w:r w:rsidRPr="006E7729">
              <w:rPr>
                <w:rFonts w:ascii="Times New Roman" w:eastAsia="Andale Sans UI" w:hAnsi="Times New Roman"/>
                <w:kern w:val="2"/>
                <w:lang w:val="de-DE" w:eastAsia="ar-SA" w:bidi="fa-IR"/>
              </w:rPr>
              <w:t xml:space="preserve"> z </w:t>
            </w:r>
            <w:proofErr w:type="spellStart"/>
            <w:r w:rsidRPr="006E7729">
              <w:rPr>
                <w:rFonts w:ascii="Times New Roman" w:eastAsia="Andale Sans UI" w:hAnsi="Times New Roman"/>
                <w:kern w:val="2"/>
                <w:lang w:val="de-DE" w:eastAsia="ar-SA" w:bidi="fa-IR"/>
              </w:rPr>
              <w:t>miejscem</w:t>
            </w:r>
            <w:proofErr w:type="spellEnd"/>
            <w:r w:rsidRPr="006E7729">
              <w:rPr>
                <w:rFonts w:ascii="Times New Roman" w:eastAsia="Andale Sans UI" w:hAnsi="Times New Roman"/>
                <w:kern w:val="2"/>
                <w:lang w:val="de-DE" w:eastAsia="ar-SA" w:bidi="fa-IR"/>
              </w:rPr>
              <w:t xml:space="preserve"> na </w:t>
            </w:r>
            <w:proofErr w:type="spellStart"/>
            <w:r w:rsidRPr="006E7729">
              <w:rPr>
                <w:rFonts w:ascii="Times New Roman" w:eastAsia="Andale Sans UI" w:hAnsi="Times New Roman"/>
                <w:kern w:val="2"/>
                <w:lang w:val="de-DE" w:eastAsia="ar-SA" w:bidi="fa-IR"/>
              </w:rPr>
              <w:t>urządzenie</w:t>
            </w:r>
            <w:proofErr w:type="spellEnd"/>
            <w:r w:rsidRPr="006E7729">
              <w:rPr>
                <w:rFonts w:ascii="Times New Roman" w:eastAsia="Andale Sans UI" w:hAnsi="Times New Roman"/>
                <w:kern w:val="2"/>
                <w:lang w:val="de-DE" w:eastAsia="ar-SA" w:bidi="fa-IR"/>
              </w:rPr>
              <w:t xml:space="preserve"> do </w:t>
            </w:r>
            <w:proofErr w:type="spellStart"/>
            <w:r w:rsidRPr="006E7729">
              <w:rPr>
                <w:rFonts w:ascii="Times New Roman" w:eastAsia="Andale Sans UI" w:hAnsi="Times New Roman"/>
                <w:kern w:val="2"/>
                <w:lang w:val="de-DE" w:eastAsia="ar-SA" w:bidi="fa-IR"/>
              </w:rPr>
              <w:t>masarzu</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klatki</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piersiowej</w:t>
            </w:r>
            <w:proofErr w:type="spellEnd"/>
            <w:r w:rsidRPr="006E7729">
              <w:rPr>
                <w:rFonts w:ascii="Times New Roman" w:eastAsia="Andale Sans UI" w:hAnsi="Times New Roman"/>
                <w:kern w:val="2"/>
                <w:lang w:val="de-DE" w:eastAsia="ar-SA" w:bidi="fa-IR"/>
              </w:rPr>
              <w:t>.</w:t>
            </w:r>
          </w:p>
          <w:p w14:paraId="327C26E9" w14:textId="77777777" w:rsidR="004B693E" w:rsidRPr="006E7729" w:rsidRDefault="004B693E" w:rsidP="00764FC3">
            <w:pPr>
              <w:numPr>
                <w:ilvl w:val="0"/>
                <w:numId w:val="29"/>
              </w:numPr>
              <w:suppressLineNumbers/>
              <w:tabs>
                <w:tab w:val="left" w:pos="284"/>
              </w:tabs>
              <w:suppressAutoHyphens/>
              <w:spacing w:before="60" w:after="60" w:line="240" w:lineRule="auto"/>
              <w:ind w:left="700" w:right="132" w:hanging="284"/>
              <w:contextualSpacing/>
              <w:jc w:val="both"/>
              <w:rPr>
                <w:rFonts w:ascii="Times New Roman" w:eastAsia="Andale Sans UI" w:hAnsi="Times New Roman"/>
                <w:kern w:val="2"/>
                <w:lang w:val="de-DE" w:eastAsia="ar-SA" w:bidi="fa-IR"/>
              </w:rPr>
            </w:pPr>
            <w:proofErr w:type="spellStart"/>
            <w:r w:rsidRPr="006E7729">
              <w:rPr>
                <w:rFonts w:ascii="Times New Roman" w:eastAsia="Andale Sans UI" w:hAnsi="Times New Roman"/>
                <w:kern w:val="2"/>
                <w:lang w:val="de-DE" w:eastAsia="ar-SA" w:bidi="fa-IR"/>
              </w:rPr>
              <w:t>uchwyt</w:t>
            </w:r>
            <w:proofErr w:type="spellEnd"/>
            <w:r w:rsidRPr="006E7729">
              <w:rPr>
                <w:rFonts w:ascii="Times New Roman" w:eastAsia="Andale Sans UI" w:hAnsi="Times New Roman"/>
                <w:kern w:val="2"/>
                <w:lang w:val="de-DE" w:eastAsia="ar-SA" w:bidi="fa-IR"/>
              </w:rPr>
              <w:t xml:space="preserve"> na </w:t>
            </w:r>
            <w:proofErr w:type="spellStart"/>
            <w:r w:rsidRPr="006E7729">
              <w:rPr>
                <w:rFonts w:ascii="Times New Roman" w:eastAsia="Andale Sans UI" w:hAnsi="Times New Roman"/>
                <w:kern w:val="2"/>
                <w:lang w:val="de-DE" w:eastAsia="ar-SA" w:bidi="fa-IR"/>
              </w:rPr>
              <w:t>butlą</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tlenową</w:t>
            </w:r>
            <w:proofErr w:type="spellEnd"/>
            <w:r w:rsidRPr="006E7729">
              <w:rPr>
                <w:rFonts w:ascii="Times New Roman" w:eastAsia="Andale Sans UI" w:hAnsi="Times New Roman"/>
                <w:kern w:val="2"/>
                <w:lang w:val="de-DE" w:eastAsia="ar-SA" w:bidi="fa-IR"/>
              </w:rPr>
              <w:t xml:space="preserve"> o min. </w:t>
            </w:r>
            <w:proofErr w:type="spellStart"/>
            <w:r w:rsidRPr="006E7729">
              <w:rPr>
                <w:rFonts w:ascii="Times New Roman" w:eastAsia="Andale Sans UI" w:hAnsi="Times New Roman"/>
                <w:kern w:val="2"/>
                <w:lang w:val="de-DE" w:eastAsia="ar-SA" w:bidi="fa-IR"/>
              </w:rPr>
              <w:t>pojemności</w:t>
            </w:r>
            <w:proofErr w:type="spellEnd"/>
            <w:r w:rsidRPr="006E7729">
              <w:rPr>
                <w:rFonts w:ascii="Times New Roman" w:eastAsia="Andale Sans UI" w:hAnsi="Times New Roman"/>
                <w:kern w:val="2"/>
                <w:lang w:val="de-DE" w:eastAsia="ar-SA" w:bidi="fa-IR"/>
              </w:rPr>
              <w:t xml:space="preserve"> 400l </w:t>
            </w:r>
            <w:proofErr w:type="spellStart"/>
            <w:r w:rsidRPr="006E7729">
              <w:rPr>
                <w:rFonts w:ascii="Times New Roman" w:eastAsia="Andale Sans UI" w:hAnsi="Times New Roman"/>
                <w:kern w:val="2"/>
                <w:lang w:val="de-DE" w:eastAsia="ar-SA" w:bidi="fa-IR"/>
              </w:rPr>
              <w:t>przy</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ciśnieniu</w:t>
            </w:r>
            <w:proofErr w:type="spellEnd"/>
            <w:r w:rsidRPr="006E7729">
              <w:rPr>
                <w:rFonts w:ascii="Times New Roman" w:eastAsia="Andale Sans UI" w:hAnsi="Times New Roman"/>
                <w:kern w:val="2"/>
                <w:lang w:val="de-DE" w:eastAsia="ar-SA" w:bidi="fa-IR"/>
              </w:rPr>
              <w:t xml:space="preserve"> 150 at, </w:t>
            </w:r>
          </w:p>
          <w:p w14:paraId="5FED946E" w14:textId="77777777" w:rsidR="004B693E" w:rsidRPr="006E7729" w:rsidRDefault="004B693E" w:rsidP="00764FC3">
            <w:pPr>
              <w:numPr>
                <w:ilvl w:val="0"/>
                <w:numId w:val="29"/>
              </w:numPr>
              <w:suppressLineNumbers/>
              <w:tabs>
                <w:tab w:val="left" w:pos="284"/>
              </w:tabs>
              <w:suppressAutoHyphens/>
              <w:spacing w:before="60" w:after="60" w:line="240" w:lineRule="auto"/>
              <w:ind w:left="700" w:right="132" w:hanging="284"/>
              <w:contextualSpacing/>
              <w:jc w:val="both"/>
              <w:rPr>
                <w:rFonts w:ascii="Times New Roman" w:eastAsia="Andale Sans UI" w:hAnsi="Times New Roman"/>
                <w:kern w:val="2"/>
                <w:lang w:val="de-DE" w:eastAsia="ar-SA" w:bidi="fa-IR"/>
              </w:rPr>
            </w:pPr>
            <w:proofErr w:type="spellStart"/>
            <w:r w:rsidRPr="006E7729">
              <w:rPr>
                <w:rFonts w:ascii="Times New Roman" w:eastAsia="Andale Sans UI" w:hAnsi="Times New Roman"/>
                <w:kern w:val="2"/>
                <w:lang w:val="de-DE" w:eastAsia="ar-SA" w:bidi="fa-IR"/>
              </w:rPr>
              <w:t>uchwyty</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ułatwiające</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wsiadanie</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przy</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drzwiach</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bocznych</w:t>
            </w:r>
            <w:proofErr w:type="spellEnd"/>
            <w:r w:rsidRPr="006E7729">
              <w:rPr>
                <w:rFonts w:ascii="Times New Roman" w:eastAsia="Andale Sans UI" w:hAnsi="Times New Roman"/>
                <w:kern w:val="2"/>
                <w:lang w:val="de-DE" w:eastAsia="ar-SA" w:bidi="fa-IR"/>
              </w:rPr>
              <w:t xml:space="preserve"> i </w:t>
            </w:r>
            <w:proofErr w:type="spellStart"/>
            <w:r w:rsidRPr="006E7729">
              <w:rPr>
                <w:rFonts w:ascii="Times New Roman" w:eastAsia="Andale Sans UI" w:hAnsi="Times New Roman"/>
                <w:kern w:val="2"/>
                <w:lang w:val="de-DE" w:eastAsia="ar-SA" w:bidi="fa-IR"/>
              </w:rPr>
              <w:t>drzwiach</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tylnych</w:t>
            </w:r>
            <w:proofErr w:type="spellEnd"/>
            <w:r w:rsidRPr="006E7729">
              <w:rPr>
                <w:rFonts w:ascii="Times New Roman" w:eastAsia="Andale Sans UI" w:hAnsi="Times New Roman"/>
                <w:kern w:val="2"/>
                <w:lang w:val="de-DE" w:eastAsia="ar-SA" w:bidi="fa-IR"/>
              </w:rPr>
              <w:t>,</w:t>
            </w:r>
          </w:p>
          <w:p w14:paraId="38642D5B" w14:textId="77777777" w:rsidR="004B693E" w:rsidRPr="006E7729" w:rsidRDefault="004B693E" w:rsidP="00764FC3">
            <w:pPr>
              <w:numPr>
                <w:ilvl w:val="0"/>
                <w:numId w:val="29"/>
              </w:numPr>
              <w:suppressLineNumbers/>
              <w:tabs>
                <w:tab w:val="left" w:pos="284"/>
              </w:tabs>
              <w:suppressAutoHyphens/>
              <w:spacing w:before="60" w:after="60" w:line="240" w:lineRule="auto"/>
              <w:ind w:left="700" w:right="132" w:hanging="284"/>
              <w:contextualSpacing/>
              <w:jc w:val="both"/>
              <w:rPr>
                <w:rFonts w:ascii="Times New Roman" w:eastAsia="Andale Sans UI" w:hAnsi="Times New Roman"/>
                <w:kern w:val="2"/>
                <w:lang w:val="de-DE" w:eastAsia="ar-SA" w:bidi="fa-IR"/>
              </w:rPr>
            </w:pPr>
            <w:proofErr w:type="spellStart"/>
            <w:r w:rsidRPr="006E7729">
              <w:rPr>
                <w:rFonts w:ascii="Times New Roman" w:eastAsia="Andale Sans UI" w:hAnsi="Times New Roman"/>
                <w:kern w:val="2"/>
                <w:lang w:val="de-DE" w:eastAsia="ar-SA" w:bidi="fa-IR"/>
              </w:rPr>
              <w:t>przy</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drzwiach</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tylnych</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zamontowany</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panel</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sterujący</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oświetleniem</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roboczym</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po</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bokach</w:t>
            </w:r>
            <w:proofErr w:type="spellEnd"/>
            <w:r w:rsidRPr="006E7729">
              <w:rPr>
                <w:rFonts w:ascii="Times New Roman" w:eastAsia="Andale Sans UI" w:hAnsi="Times New Roman"/>
                <w:kern w:val="2"/>
                <w:lang w:val="de-DE" w:eastAsia="ar-SA" w:bidi="fa-IR"/>
              </w:rPr>
              <w:t xml:space="preserve"> i z </w:t>
            </w:r>
            <w:proofErr w:type="spellStart"/>
            <w:r w:rsidRPr="006E7729">
              <w:rPr>
                <w:rFonts w:ascii="Times New Roman" w:eastAsia="Andale Sans UI" w:hAnsi="Times New Roman"/>
                <w:kern w:val="2"/>
                <w:lang w:val="de-DE" w:eastAsia="ar-SA" w:bidi="fa-IR"/>
              </w:rPr>
              <w:t>tyłu</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ambulansu</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oraz</w:t>
            </w:r>
            <w:proofErr w:type="spellEnd"/>
            <w:r w:rsidRPr="006E7729">
              <w:rPr>
                <w:rFonts w:ascii="Times New Roman" w:eastAsia="Andale Sans UI" w:hAnsi="Times New Roman"/>
                <w:kern w:val="2"/>
                <w:lang w:val="de-DE" w:eastAsia="ar-SA" w:bidi="fa-IR"/>
              </w:rPr>
              <w:t xml:space="preserve"> </w:t>
            </w:r>
          </w:p>
          <w:p w14:paraId="32361D4C" w14:textId="08C0AC27" w:rsidR="004B693E" w:rsidRPr="006E7729" w:rsidRDefault="004B693E" w:rsidP="00764FC3">
            <w:pPr>
              <w:numPr>
                <w:ilvl w:val="0"/>
                <w:numId w:val="29"/>
              </w:numPr>
              <w:suppressLineNumbers/>
              <w:tabs>
                <w:tab w:val="left" w:pos="284"/>
              </w:tabs>
              <w:suppressAutoHyphens/>
              <w:spacing w:before="60" w:after="60" w:line="240" w:lineRule="auto"/>
              <w:ind w:left="700" w:right="132" w:hanging="284"/>
              <w:contextualSpacing/>
              <w:jc w:val="both"/>
              <w:rPr>
                <w:rFonts w:ascii="Times New Roman" w:eastAsia="Andale Sans UI" w:hAnsi="Times New Roman"/>
                <w:kern w:val="2"/>
                <w:lang w:val="de-DE" w:eastAsia="ar-SA" w:bidi="fa-IR"/>
              </w:rPr>
            </w:pPr>
            <w:proofErr w:type="spellStart"/>
            <w:r w:rsidRPr="006E7729">
              <w:rPr>
                <w:rFonts w:ascii="Times New Roman" w:eastAsia="Andale Sans UI" w:hAnsi="Times New Roman"/>
                <w:kern w:val="2"/>
                <w:lang w:val="de-DE" w:eastAsia="ar-SA" w:bidi="fa-IR"/>
              </w:rPr>
              <w:t>przy</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drzwiach</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przesuwnych</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lub</w:t>
            </w:r>
            <w:proofErr w:type="spellEnd"/>
            <w:r w:rsidRPr="006E7729">
              <w:rPr>
                <w:rFonts w:ascii="Times New Roman" w:eastAsia="Andale Sans UI" w:hAnsi="Times New Roman"/>
                <w:kern w:val="2"/>
                <w:lang w:val="de-DE" w:eastAsia="ar-SA" w:bidi="fa-IR"/>
              </w:rPr>
              <w:t xml:space="preserve"> na </w:t>
            </w:r>
            <w:proofErr w:type="spellStart"/>
            <w:r w:rsidRPr="006E7729">
              <w:rPr>
                <w:rFonts w:ascii="Times New Roman" w:eastAsia="Andale Sans UI" w:hAnsi="Times New Roman"/>
                <w:kern w:val="2"/>
                <w:lang w:val="de-DE" w:eastAsia="ar-SA" w:bidi="fa-IR"/>
              </w:rPr>
              <w:t>lewej</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ścianie</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panel</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dotykowy</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sterujący</w:t>
            </w:r>
            <w:proofErr w:type="spellEnd"/>
            <w:r w:rsidRPr="006E7729">
              <w:rPr>
                <w:rFonts w:ascii="Times New Roman" w:eastAsia="Andale Sans UI" w:hAnsi="Times New Roman"/>
                <w:kern w:val="2"/>
                <w:lang w:val="de-DE" w:eastAsia="ar-SA" w:bidi="fa-IR"/>
              </w:rPr>
              <w:t xml:space="preserve">  z </w:t>
            </w:r>
            <w:proofErr w:type="spellStart"/>
            <w:r w:rsidRPr="006E7729">
              <w:rPr>
                <w:rFonts w:ascii="Times New Roman" w:eastAsia="Andale Sans UI" w:hAnsi="Times New Roman"/>
                <w:kern w:val="2"/>
                <w:lang w:val="de-DE" w:eastAsia="ar-SA" w:bidi="fa-IR"/>
              </w:rPr>
              <w:t>wbudowanym</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wyświetlaczem</w:t>
            </w:r>
            <w:proofErr w:type="spellEnd"/>
            <w:r w:rsidRPr="006E7729">
              <w:rPr>
                <w:rFonts w:ascii="Times New Roman" w:eastAsia="Andale Sans UI" w:hAnsi="Times New Roman"/>
                <w:kern w:val="2"/>
                <w:lang w:val="de-DE" w:eastAsia="ar-SA" w:bidi="fa-IR"/>
              </w:rPr>
              <w:t xml:space="preserve"> min. </w:t>
            </w:r>
            <w:proofErr w:type="spellStart"/>
            <w:r w:rsidRPr="006E7729">
              <w:rPr>
                <w:rFonts w:ascii="Times New Roman" w:eastAsia="Andale Sans UI" w:hAnsi="Times New Roman"/>
                <w:kern w:val="2"/>
                <w:lang w:val="de-DE" w:eastAsia="ar-SA" w:bidi="fa-IR"/>
              </w:rPr>
              <w:t>temperatury</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zewnętrznej</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oraz</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wewnętrznej</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daty</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oraz</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godziny</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trybu</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pracy</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ogrzewania</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oraz</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klimatyzacji</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umożliwiający</w:t>
            </w:r>
            <w:proofErr w:type="spellEnd"/>
            <w:r w:rsidRPr="006E7729">
              <w:rPr>
                <w:rFonts w:ascii="Times New Roman" w:eastAsia="Andale Sans UI" w:hAnsi="Times New Roman"/>
                <w:kern w:val="2"/>
                <w:lang w:val="de-DE" w:eastAsia="ar-SA" w:bidi="fa-IR"/>
              </w:rPr>
              <w:t>:</w:t>
            </w:r>
          </w:p>
          <w:p w14:paraId="610EA9AD" w14:textId="77777777" w:rsidR="004B693E" w:rsidRPr="006E7729" w:rsidRDefault="004B693E" w:rsidP="00764FC3">
            <w:pPr>
              <w:numPr>
                <w:ilvl w:val="0"/>
                <w:numId w:val="2"/>
              </w:numPr>
              <w:suppressLineNumbers/>
              <w:suppressAutoHyphens/>
              <w:spacing w:before="60" w:after="60" w:line="240" w:lineRule="auto"/>
              <w:ind w:left="1125" w:hanging="357"/>
              <w:contextualSpacing/>
              <w:rPr>
                <w:rFonts w:ascii="Times New Roman" w:eastAsia="Andale Sans UI" w:hAnsi="Times New Roman"/>
                <w:kern w:val="2"/>
                <w:lang w:val="de-DE" w:eastAsia="ar-SA" w:bidi="fa-IR"/>
              </w:rPr>
            </w:pPr>
            <w:proofErr w:type="spellStart"/>
            <w:r w:rsidRPr="006E7729">
              <w:rPr>
                <w:rFonts w:ascii="Times New Roman" w:eastAsia="Andale Sans UI" w:hAnsi="Times New Roman"/>
                <w:kern w:val="2"/>
                <w:lang w:val="de-DE" w:eastAsia="ar-SA" w:bidi="fa-IR"/>
              </w:rPr>
              <w:t>sterowanie</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oświetleniem</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wewnętrznym</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również</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nocnym</w:t>
            </w:r>
            <w:proofErr w:type="spellEnd"/>
            <w:r w:rsidRPr="006E7729">
              <w:rPr>
                <w:rFonts w:ascii="Times New Roman" w:eastAsia="Andale Sans UI" w:hAnsi="Times New Roman"/>
                <w:kern w:val="2"/>
                <w:lang w:val="de-DE" w:eastAsia="ar-SA" w:bidi="fa-IR"/>
              </w:rPr>
              <w:t xml:space="preserve">) </w:t>
            </w:r>
          </w:p>
          <w:p w14:paraId="10189AA9" w14:textId="77777777" w:rsidR="004B693E" w:rsidRPr="006E7729" w:rsidRDefault="004B693E" w:rsidP="00764FC3">
            <w:pPr>
              <w:numPr>
                <w:ilvl w:val="0"/>
                <w:numId w:val="2"/>
              </w:numPr>
              <w:suppressAutoHyphens/>
              <w:spacing w:before="60" w:after="60" w:line="240" w:lineRule="auto"/>
              <w:ind w:left="1125" w:hanging="357"/>
              <w:contextualSpacing/>
              <w:rPr>
                <w:rFonts w:ascii="Times New Roman" w:eastAsia="Andale Sans UI" w:hAnsi="Times New Roman"/>
                <w:b/>
                <w:bCs/>
                <w:kern w:val="2"/>
                <w:lang w:val="de-DE" w:eastAsia="ar-SA" w:bidi="fa-IR"/>
              </w:rPr>
            </w:pPr>
            <w:proofErr w:type="spellStart"/>
            <w:r w:rsidRPr="006E7729">
              <w:rPr>
                <w:rFonts w:ascii="Times New Roman" w:eastAsia="Andale Sans UI" w:hAnsi="Times New Roman"/>
                <w:kern w:val="2"/>
                <w:lang w:val="de-DE" w:eastAsia="ar-SA" w:bidi="fa-IR"/>
              </w:rPr>
              <w:t>sterowanie</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układem</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ogrzewania</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dodatkowego</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oraz</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stacjonarnym</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ogrzewaniem</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postojowym</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zasilanym</w:t>
            </w:r>
            <w:proofErr w:type="spellEnd"/>
            <w:r w:rsidRPr="006E7729">
              <w:rPr>
                <w:rFonts w:ascii="Times New Roman" w:eastAsia="Andale Sans UI" w:hAnsi="Times New Roman"/>
                <w:kern w:val="2"/>
                <w:lang w:val="de-DE" w:eastAsia="ar-SA" w:bidi="fa-IR"/>
              </w:rPr>
              <w:t xml:space="preserve"> z </w:t>
            </w:r>
            <w:proofErr w:type="spellStart"/>
            <w:r w:rsidRPr="006E7729">
              <w:rPr>
                <w:rFonts w:ascii="Times New Roman" w:eastAsia="Andale Sans UI" w:hAnsi="Times New Roman"/>
                <w:kern w:val="2"/>
                <w:lang w:val="de-DE" w:eastAsia="ar-SA" w:bidi="fa-IR"/>
              </w:rPr>
              <w:t>sieci</w:t>
            </w:r>
            <w:proofErr w:type="spellEnd"/>
            <w:r w:rsidRPr="006E7729">
              <w:rPr>
                <w:rFonts w:ascii="Times New Roman" w:eastAsia="Andale Sans UI" w:hAnsi="Times New Roman"/>
                <w:kern w:val="2"/>
                <w:lang w:val="de-DE" w:eastAsia="ar-SA" w:bidi="fa-IR"/>
              </w:rPr>
              <w:t xml:space="preserve"> 230V</w:t>
            </w:r>
          </w:p>
          <w:p w14:paraId="4E265623" w14:textId="4DB411B8" w:rsidR="004B693E" w:rsidRPr="006E7729" w:rsidRDefault="004B693E" w:rsidP="00764FC3">
            <w:pPr>
              <w:numPr>
                <w:ilvl w:val="0"/>
                <w:numId w:val="2"/>
              </w:numPr>
              <w:suppressAutoHyphens/>
              <w:spacing w:before="60" w:after="60" w:line="240" w:lineRule="auto"/>
              <w:ind w:left="1125" w:hanging="357"/>
              <w:contextualSpacing/>
              <w:rPr>
                <w:rFonts w:ascii="Times New Roman" w:eastAsia="Andale Sans UI" w:hAnsi="Times New Roman"/>
                <w:b/>
                <w:bCs/>
                <w:kern w:val="2"/>
                <w:lang w:val="de-DE" w:eastAsia="ar-SA" w:bidi="fa-IR"/>
              </w:rPr>
            </w:pPr>
            <w:proofErr w:type="spellStart"/>
            <w:r w:rsidRPr="006E7729">
              <w:rPr>
                <w:rFonts w:ascii="Times New Roman" w:eastAsia="Andale Sans UI" w:hAnsi="Times New Roman"/>
                <w:kern w:val="2"/>
                <w:lang w:val="de-DE" w:eastAsia="ar-SA" w:bidi="fa-IR"/>
              </w:rPr>
              <w:t>sterowanie</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układem</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klimatyzacji</w:t>
            </w:r>
            <w:proofErr w:type="spellEnd"/>
            <w:r w:rsidRPr="006E7729">
              <w:rPr>
                <w:rFonts w:ascii="Times New Roman" w:eastAsia="Andale Sans UI" w:hAnsi="Times New Roman"/>
                <w:kern w:val="2"/>
                <w:lang w:val="de-DE" w:eastAsia="ar-SA" w:bidi="fa-IR"/>
              </w:rPr>
              <w:t xml:space="preserve"> i </w:t>
            </w:r>
            <w:proofErr w:type="spellStart"/>
            <w:r w:rsidRPr="006E7729">
              <w:rPr>
                <w:rFonts w:ascii="Times New Roman" w:eastAsia="Andale Sans UI" w:hAnsi="Times New Roman"/>
                <w:kern w:val="2"/>
                <w:lang w:val="de-DE" w:eastAsia="ar-SA" w:bidi="fa-IR"/>
              </w:rPr>
              <w:t>wentylacji</w:t>
            </w:r>
            <w:proofErr w:type="spellEnd"/>
            <w:r w:rsidRPr="006E7729">
              <w:rPr>
                <w:rFonts w:ascii="Times New Roman" w:eastAsia="Andale Sans UI" w:hAnsi="Times New Roman"/>
                <w:kern w:val="2"/>
                <w:lang w:val="de-DE" w:eastAsia="ar-SA" w:bidi="fa-IR"/>
              </w:rPr>
              <w:t xml:space="preserve">, z </w:t>
            </w:r>
            <w:proofErr w:type="spellStart"/>
            <w:r w:rsidRPr="006E7729">
              <w:rPr>
                <w:rFonts w:ascii="Times New Roman" w:eastAsia="Andale Sans UI" w:hAnsi="Times New Roman"/>
                <w:kern w:val="2"/>
                <w:lang w:val="de-DE" w:eastAsia="ar-SA" w:bidi="fa-IR"/>
              </w:rPr>
              <w:t>funkcją</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osuszania</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powietrza</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równoczesne</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sterowanie</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ogrzewaniem</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oraz</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parownikiem</w:t>
            </w:r>
            <w:proofErr w:type="spellEnd"/>
            <w:r w:rsidRPr="006E7729">
              <w:rPr>
                <w:rFonts w:ascii="Times New Roman" w:eastAsia="Andale Sans UI" w:hAnsi="Times New Roman"/>
                <w:kern w:val="2"/>
                <w:lang w:val="de-DE" w:eastAsia="ar-SA" w:bidi="fa-IR"/>
              </w:rPr>
              <w:t xml:space="preserve"> </w:t>
            </w:r>
            <w:proofErr w:type="spellStart"/>
            <w:r w:rsidRPr="006E7729">
              <w:rPr>
                <w:rFonts w:ascii="Times New Roman" w:eastAsia="Andale Sans UI" w:hAnsi="Times New Roman"/>
                <w:kern w:val="2"/>
                <w:lang w:val="de-DE" w:eastAsia="ar-SA" w:bidi="fa-IR"/>
              </w:rPr>
              <w:t>klimatyzacji</w:t>
            </w:r>
            <w:proofErr w:type="spellEnd"/>
          </w:p>
          <w:p w14:paraId="5AADB44E" w14:textId="68D606A7" w:rsidR="004B693E" w:rsidRPr="006E7729" w:rsidRDefault="004B693E" w:rsidP="00764FC3">
            <w:pPr>
              <w:pStyle w:val="Akapitzlist"/>
              <w:numPr>
                <w:ilvl w:val="0"/>
                <w:numId w:val="27"/>
              </w:numPr>
              <w:spacing w:before="60" w:after="60" w:line="240" w:lineRule="auto"/>
              <w:ind w:left="416" w:right="132" w:hanging="283"/>
              <w:contextualSpacing/>
              <w:jc w:val="both"/>
              <w:rPr>
                <w:sz w:val="22"/>
                <w:szCs w:val="22"/>
              </w:rPr>
            </w:pPr>
            <w:proofErr w:type="spellStart"/>
            <w:r w:rsidRPr="006E7729">
              <w:rPr>
                <w:sz w:val="22"/>
                <w:szCs w:val="22"/>
              </w:rPr>
              <w:t>Zabudowa</w:t>
            </w:r>
            <w:proofErr w:type="spellEnd"/>
            <w:r w:rsidRPr="006E7729">
              <w:rPr>
                <w:sz w:val="22"/>
                <w:szCs w:val="22"/>
              </w:rPr>
              <w:t xml:space="preserve"> </w:t>
            </w:r>
            <w:proofErr w:type="spellStart"/>
            <w:r w:rsidRPr="006E7729">
              <w:rPr>
                <w:sz w:val="22"/>
                <w:szCs w:val="22"/>
              </w:rPr>
              <w:t>specjalna</w:t>
            </w:r>
            <w:proofErr w:type="spellEnd"/>
            <w:r w:rsidRPr="006E7729">
              <w:rPr>
                <w:sz w:val="22"/>
                <w:szCs w:val="22"/>
              </w:rPr>
              <w:t xml:space="preserve"> na </w:t>
            </w:r>
            <w:proofErr w:type="spellStart"/>
            <w:r w:rsidRPr="006E7729">
              <w:rPr>
                <w:sz w:val="22"/>
                <w:szCs w:val="22"/>
              </w:rPr>
              <w:t>ścianie</w:t>
            </w:r>
            <w:proofErr w:type="spellEnd"/>
            <w:r w:rsidRPr="006E7729">
              <w:rPr>
                <w:sz w:val="22"/>
                <w:szCs w:val="22"/>
              </w:rPr>
              <w:t xml:space="preserve"> </w:t>
            </w:r>
            <w:proofErr w:type="spellStart"/>
            <w:r w:rsidRPr="006E7729">
              <w:rPr>
                <w:sz w:val="22"/>
                <w:szCs w:val="22"/>
              </w:rPr>
              <w:t>lewej</w:t>
            </w:r>
            <w:proofErr w:type="spellEnd"/>
            <w:r w:rsidRPr="006E7729">
              <w:rPr>
                <w:sz w:val="22"/>
                <w:szCs w:val="22"/>
              </w:rPr>
              <w:t xml:space="preserve"> (</w:t>
            </w:r>
            <w:proofErr w:type="spellStart"/>
            <w:r w:rsidRPr="006E7729">
              <w:rPr>
                <w:sz w:val="22"/>
                <w:szCs w:val="22"/>
              </w:rPr>
              <w:t>dopuszcza</w:t>
            </w:r>
            <w:proofErr w:type="spellEnd"/>
            <w:r w:rsidRPr="006E7729">
              <w:rPr>
                <w:sz w:val="22"/>
                <w:szCs w:val="22"/>
              </w:rPr>
              <w:t xml:space="preserve"> </w:t>
            </w:r>
            <w:proofErr w:type="spellStart"/>
            <w:r w:rsidRPr="006E7729">
              <w:rPr>
                <w:sz w:val="22"/>
                <w:szCs w:val="22"/>
              </w:rPr>
              <w:t>się</w:t>
            </w:r>
            <w:proofErr w:type="spellEnd"/>
            <w:r w:rsidRPr="006E7729">
              <w:rPr>
                <w:sz w:val="22"/>
                <w:szCs w:val="22"/>
              </w:rPr>
              <w:t xml:space="preserve"> </w:t>
            </w:r>
            <w:proofErr w:type="spellStart"/>
            <w:r w:rsidRPr="006E7729">
              <w:rPr>
                <w:sz w:val="22"/>
                <w:szCs w:val="22"/>
              </w:rPr>
              <w:t>zabudowę</w:t>
            </w:r>
            <w:proofErr w:type="spellEnd"/>
            <w:r w:rsidRPr="006E7729">
              <w:rPr>
                <w:sz w:val="22"/>
                <w:szCs w:val="22"/>
              </w:rPr>
              <w:t xml:space="preserve"> </w:t>
            </w:r>
            <w:proofErr w:type="spellStart"/>
            <w:r w:rsidRPr="006E7729">
              <w:rPr>
                <w:sz w:val="22"/>
                <w:szCs w:val="22"/>
              </w:rPr>
              <w:t>równoważną</w:t>
            </w:r>
            <w:proofErr w:type="spellEnd"/>
            <w:r w:rsidRPr="006E7729">
              <w:rPr>
                <w:sz w:val="22"/>
                <w:szCs w:val="22"/>
              </w:rPr>
              <w:t xml:space="preserve">  z </w:t>
            </w:r>
            <w:proofErr w:type="spellStart"/>
            <w:r w:rsidRPr="006E7729">
              <w:rPr>
                <w:sz w:val="22"/>
                <w:szCs w:val="22"/>
              </w:rPr>
              <w:t>opisaną</w:t>
            </w:r>
            <w:proofErr w:type="spellEnd"/>
            <w:r w:rsidRPr="006E7729">
              <w:rPr>
                <w:sz w:val="22"/>
                <w:szCs w:val="22"/>
              </w:rPr>
              <w:t xml:space="preserve"> </w:t>
            </w:r>
            <w:proofErr w:type="spellStart"/>
            <w:r w:rsidRPr="006E7729">
              <w:rPr>
                <w:sz w:val="22"/>
                <w:szCs w:val="22"/>
              </w:rPr>
              <w:t>funkcjonalnością</w:t>
            </w:r>
            <w:proofErr w:type="spellEnd"/>
            <w:r w:rsidRPr="006E7729">
              <w:rPr>
                <w:sz w:val="22"/>
                <w:szCs w:val="22"/>
              </w:rPr>
              <w:t xml:space="preserve"> </w:t>
            </w:r>
            <w:proofErr w:type="spellStart"/>
            <w:r w:rsidRPr="006E7729">
              <w:rPr>
                <w:sz w:val="22"/>
                <w:szCs w:val="22"/>
              </w:rPr>
              <w:t>pod</w:t>
            </w:r>
            <w:proofErr w:type="spellEnd"/>
            <w:r w:rsidRPr="006E7729">
              <w:rPr>
                <w:sz w:val="22"/>
                <w:szCs w:val="22"/>
              </w:rPr>
              <w:t xml:space="preserve"> </w:t>
            </w:r>
            <w:proofErr w:type="spellStart"/>
            <w:r w:rsidRPr="006E7729">
              <w:rPr>
                <w:sz w:val="22"/>
                <w:szCs w:val="22"/>
              </w:rPr>
              <w:t>warunkiem</w:t>
            </w:r>
            <w:proofErr w:type="spellEnd"/>
            <w:r w:rsidRPr="006E7729">
              <w:rPr>
                <w:sz w:val="22"/>
                <w:szCs w:val="22"/>
              </w:rPr>
              <w:t xml:space="preserve"> </w:t>
            </w:r>
            <w:proofErr w:type="spellStart"/>
            <w:r w:rsidRPr="006E7729">
              <w:rPr>
                <w:sz w:val="22"/>
                <w:szCs w:val="22"/>
              </w:rPr>
              <w:t>wykazania</w:t>
            </w:r>
            <w:proofErr w:type="spellEnd"/>
            <w:r w:rsidRPr="006E7729">
              <w:rPr>
                <w:sz w:val="22"/>
                <w:szCs w:val="22"/>
              </w:rPr>
              <w:t xml:space="preserve"> </w:t>
            </w:r>
            <w:proofErr w:type="spellStart"/>
            <w:r w:rsidRPr="006E7729">
              <w:rPr>
                <w:sz w:val="22"/>
                <w:szCs w:val="22"/>
              </w:rPr>
              <w:t>tej</w:t>
            </w:r>
            <w:proofErr w:type="spellEnd"/>
            <w:r w:rsidRPr="006E7729">
              <w:rPr>
                <w:sz w:val="22"/>
                <w:szCs w:val="22"/>
              </w:rPr>
              <w:t xml:space="preserve"> </w:t>
            </w:r>
            <w:proofErr w:type="spellStart"/>
            <w:r w:rsidRPr="006E7729">
              <w:rPr>
                <w:sz w:val="22"/>
                <w:szCs w:val="22"/>
              </w:rPr>
              <w:t>równoważności</w:t>
            </w:r>
            <w:proofErr w:type="spellEnd"/>
            <w:r w:rsidRPr="006E7729">
              <w:rPr>
                <w:sz w:val="22"/>
                <w:szCs w:val="22"/>
              </w:rPr>
              <w:t xml:space="preserve"> </w:t>
            </w:r>
            <w:proofErr w:type="spellStart"/>
            <w:r w:rsidRPr="006E7729">
              <w:rPr>
                <w:sz w:val="22"/>
                <w:szCs w:val="22"/>
              </w:rPr>
              <w:t>przez</w:t>
            </w:r>
            <w:proofErr w:type="spellEnd"/>
            <w:r w:rsidRPr="006E7729">
              <w:rPr>
                <w:sz w:val="22"/>
                <w:szCs w:val="22"/>
              </w:rPr>
              <w:t xml:space="preserve"> </w:t>
            </w:r>
            <w:proofErr w:type="spellStart"/>
            <w:r w:rsidRPr="006E7729">
              <w:rPr>
                <w:sz w:val="22"/>
                <w:szCs w:val="22"/>
              </w:rPr>
              <w:t>Wykonawcę</w:t>
            </w:r>
            <w:proofErr w:type="spellEnd"/>
            <w:r w:rsidRPr="006E7729">
              <w:rPr>
                <w:sz w:val="22"/>
                <w:szCs w:val="22"/>
              </w:rPr>
              <w:t>)</w:t>
            </w:r>
          </w:p>
          <w:p w14:paraId="56F848F4" w14:textId="1B6B4BD5" w:rsidR="004B693E" w:rsidRPr="006E7729" w:rsidRDefault="004B693E" w:rsidP="00764FC3">
            <w:pPr>
              <w:pStyle w:val="Akapitzlist"/>
              <w:numPr>
                <w:ilvl w:val="0"/>
                <w:numId w:val="30"/>
              </w:numPr>
              <w:tabs>
                <w:tab w:val="left" w:pos="700"/>
              </w:tabs>
              <w:spacing w:before="60" w:after="60" w:line="240" w:lineRule="auto"/>
              <w:ind w:right="132"/>
              <w:contextualSpacing/>
              <w:jc w:val="both"/>
              <w:rPr>
                <w:sz w:val="22"/>
                <w:szCs w:val="22"/>
              </w:rPr>
            </w:pPr>
            <w:r w:rsidRPr="006E7729">
              <w:rPr>
                <w:sz w:val="22"/>
                <w:szCs w:val="22"/>
              </w:rPr>
              <w:t xml:space="preserve">min. </w:t>
            </w:r>
            <w:proofErr w:type="spellStart"/>
            <w:r w:rsidRPr="006E7729">
              <w:rPr>
                <w:sz w:val="22"/>
                <w:szCs w:val="22"/>
              </w:rPr>
              <w:t>cztery</w:t>
            </w:r>
            <w:proofErr w:type="spellEnd"/>
            <w:r w:rsidRPr="006E7729">
              <w:rPr>
                <w:sz w:val="22"/>
                <w:szCs w:val="22"/>
              </w:rPr>
              <w:t xml:space="preserve"> </w:t>
            </w:r>
            <w:proofErr w:type="spellStart"/>
            <w:r w:rsidRPr="006E7729">
              <w:rPr>
                <w:sz w:val="22"/>
                <w:szCs w:val="22"/>
              </w:rPr>
              <w:t>podsufitowe</w:t>
            </w:r>
            <w:proofErr w:type="spellEnd"/>
            <w:r w:rsidRPr="006E7729">
              <w:rPr>
                <w:sz w:val="22"/>
                <w:szCs w:val="22"/>
              </w:rPr>
              <w:t xml:space="preserve"> </w:t>
            </w:r>
            <w:proofErr w:type="spellStart"/>
            <w:r w:rsidRPr="006E7729">
              <w:rPr>
                <w:sz w:val="22"/>
                <w:szCs w:val="22"/>
              </w:rPr>
              <w:t>szafki</w:t>
            </w:r>
            <w:proofErr w:type="spellEnd"/>
            <w:r w:rsidRPr="006E7729">
              <w:rPr>
                <w:sz w:val="22"/>
                <w:szCs w:val="22"/>
              </w:rPr>
              <w:t xml:space="preserve"> z </w:t>
            </w:r>
            <w:proofErr w:type="spellStart"/>
            <w:r w:rsidRPr="006E7729">
              <w:rPr>
                <w:sz w:val="22"/>
                <w:szCs w:val="22"/>
              </w:rPr>
              <w:t>przezroczystymi</w:t>
            </w:r>
            <w:proofErr w:type="spellEnd"/>
            <w:r w:rsidRPr="006E7729">
              <w:rPr>
                <w:sz w:val="22"/>
                <w:szCs w:val="22"/>
              </w:rPr>
              <w:t xml:space="preserve"> </w:t>
            </w:r>
            <w:proofErr w:type="spellStart"/>
            <w:r w:rsidRPr="006E7729">
              <w:rPr>
                <w:sz w:val="22"/>
                <w:szCs w:val="22"/>
              </w:rPr>
              <w:t>frontami</w:t>
            </w:r>
            <w:proofErr w:type="spellEnd"/>
            <w:r w:rsidRPr="006E7729">
              <w:rPr>
                <w:sz w:val="22"/>
                <w:szCs w:val="22"/>
              </w:rPr>
              <w:t xml:space="preserve"> </w:t>
            </w:r>
            <w:proofErr w:type="spellStart"/>
            <w:r w:rsidRPr="006E7729">
              <w:rPr>
                <w:sz w:val="22"/>
                <w:szCs w:val="22"/>
              </w:rPr>
              <w:t>otwieranymi</w:t>
            </w:r>
            <w:proofErr w:type="spellEnd"/>
            <w:r w:rsidRPr="006E7729">
              <w:rPr>
                <w:sz w:val="22"/>
                <w:szCs w:val="22"/>
              </w:rPr>
              <w:t xml:space="preserve"> do </w:t>
            </w:r>
            <w:proofErr w:type="spellStart"/>
            <w:r w:rsidRPr="006E7729">
              <w:rPr>
                <w:sz w:val="22"/>
                <w:szCs w:val="22"/>
              </w:rPr>
              <w:t>góry</w:t>
            </w:r>
            <w:proofErr w:type="spellEnd"/>
            <w:r w:rsidRPr="006E7729">
              <w:rPr>
                <w:sz w:val="22"/>
                <w:szCs w:val="22"/>
              </w:rPr>
              <w:t xml:space="preserve"> i </w:t>
            </w:r>
            <w:proofErr w:type="spellStart"/>
            <w:r w:rsidRPr="006E7729">
              <w:rPr>
                <w:sz w:val="22"/>
                <w:szCs w:val="22"/>
              </w:rPr>
              <w:t>podświetleniem</w:t>
            </w:r>
            <w:proofErr w:type="spellEnd"/>
            <w:r w:rsidRPr="006E7729">
              <w:rPr>
                <w:sz w:val="22"/>
                <w:szCs w:val="22"/>
              </w:rPr>
              <w:t xml:space="preserve">, </w:t>
            </w:r>
            <w:proofErr w:type="spellStart"/>
            <w:r w:rsidRPr="006E7729">
              <w:rPr>
                <w:sz w:val="22"/>
                <w:szCs w:val="22"/>
              </w:rPr>
              <w:t>wyposażonymi</w:t>
            </w:r>
            <w:proofErr w:type="spellEnd"/>
            <w:r w:rsidRPr="006E7729">
              <w:rPr>
                <w:sz w:val="22"/>
                <w:szCs w:val="22"/>
              </w:rPr>
              <w:t xml:space="preserve"> w </w:t>
            </w:r>
            <w:proofErr w:type="spellStart"/>
            <w:r w:rsidRPr="006E7729">
              <w:rPr>
                <w:sz w:val="22"/>
                <w:szCs w:val="22"/>
              </w:rPr>
              <w:t>cokoły</w:t>
            </w:r>
            <w:proofErr w:type="spellEnd"/>
            <w:r w:rsidRPr="006E7729">
              <w:rPr>
                <w:sz w:val="22"/>
                <w:szCs w:val="22"/>
              </w:rPr>
              <w:t xml:space="preserve"> </w:t>
            </w:r>
            <w:proofErr w:type="spellStart"/>
            <w:r w:rsidRPr="006E7729">
              <w:rPr>
                <w:sz w:val="22"/>
                <w:szCs w:val="22"/>
              </w:rPr>
              <w:t>zabezpieczające</w:t>
            </w:r>
            <w:proofErr w:type="spellEnd"/>
            <w:r w:rsidRPr="006E7729">
              <w:rPr>
                <w:sz w:val="22"/>
                <w:szCs w:val="22"/>
              </w:rPr>
              <w:t xml:space="preserve"> </w:t>
            </w:r>
            <w:proofErr w:type="spellStart"/>
            <w:r w:rsidRPr="006E7729">
              <w:rPr>
                <w:sz w:val="22"/>
                <w:szCs w:val="22"/>
              </w:rPr>
              <w:t>przed</w:t>
            </w:r>
            <w:proofErr w:type="spellEnd"/>
            <w:r w:rsidRPr="006E7729">
              <w:rPr>
                <w:sz w:val="22"/>
                <w:szCs w:val="22"/>
              </w:rPr>
              <w:t xml:space="preserve"> </w:t>
            </w:r>
            <w:proofErr w:type="spellStart"/>
            <w:r w:rsidRPr="006E7729">
              <w:rPr>
                <w:sz w:val="22"/>
                <w:szCs w:val="22"/>
              </w:rPr>
              <w:t>wypadnięciem</w:t>
            </w:r>
            <w:proofErr w:type="spellEnd"/>
            <w:r w:rsidRPr="006E7729">
              <w:rPr>
                <w:sz w:val="22"/>
                <w:szCs w:val="22"/>
              </w:rPr>
              <w:t xml:space="preserve"> </w:t>
            </w:r>
            <w:proofErr w:type="spellStart"/>
            <w:r w:rsidRPr="006E7729">
              <w:rPr>
                <w:sz w:val="22"/>
                <w:szCs w:val="22"/>
              </w:rPr>
              <w:t>przewożonych</w:t>
            </w:r>
            <w:proofErr w:type="spellEnd"/>
            <w:r w:rsidRPr="006E7729">
              <w:rPr>
                <w:sz w:val="22"/>
                <w:szCs w:val="22"/>
              </w:rPr>
              <w:t xml:space="preserve"> </w:t>
            </w:r>
            <w:proofErr w:type="spellStart"/>
            <w:r w:rsidRPr="006E7729">
              <w:rPr>
                <w:sz w:val="22"/>
                <w:szCs w:val="22"/>
              </w:rPr>
              <w:t>tam</w:t>
            </w:r>
            <w:proofErr w:type="spellEnd"/>
            <w:r w:rsidRPr="006E7729">
              <w:rPr>
                <w:sz w:val="22"/>
                <w:szCs w:val="22"/>
              </w:rPr>
              <w:t xml:space="preserve"> </w:t>
            </w:r>
            <w:proofErr w:type="spellStart"/>
            <w:r w:rsidRPr="006E7729">
              <w:rPr>
                <w:sz w:val="22"/>
                <w:szCs w:val="22"/>
              </w:rPr>
              <w:t>przedmiotów</w:t>
            </w:r>
            <w:proofErr w:type="spellEnd"/>
            <w:r w:rsidRPr="006E7729">
              <w:rPr>
                <w:sz w:val="22"/>
                <w:szCs w:val="22"/>
              </w:rPr>
              <w:t xml:space="preserve">,  </w:t>
            </w:r>
          </w:p>
          <w:p w14:paraId="0E139B53" w14:textId="43FDA47F" w:rsidR="004B693E" w:rsidRPr="006E7729" w:rsidRDefault="004B693E" w:rsidP="00764FC3">
            <w:pPr>
              <w:pStyle w:val="Akapitzlist"/>
              <w:numPr>
                <w:ilvl w:val="0"/>
                <w:numId w:val="30"/>
              </w:numPr>
              <w:tabs>
                <w:tab w:val="left" w:pos="700"/>
              </w:tabs>
              <w:spacing w:before="60" w:after="60" w:line="240" w:lineRule="auto"/>
              <w:ind w:right="132"/>
              <w:contextualSpacing/>
              <w:jc w:val="both"/>
              <w:rPr>
                <w:sz w:val="22"/>
                <w:szCs w:val="22"/>
              </w:rPr>
            </w:pPr>
            <w:proofErr w:type="spellStart"/>
            <w:r w:rsidRPr="006E7729">
              <w:rPr>
                <w:sz w:val="22"/>
                <w:szCs w:val="22"/>
              </w:rPr>
              <w:t>pod</w:t>
            </w:r>
            <w:proofErr w:type="spellEnd"/>
            <w:r w:rsidRPr="006E7729">
              <w:rPr>
                <w:sz w:val="22"/>
                <w:szCs w:val="22"/>
              </w:rPr>
              <w:t xml:space="preserve"> </w:t>
            </w:r>
            <w:proofErr w:type="spellStart"/>
            <w:r w:rsidRPr="006E7729">
              <w:rPr>
                <w:sz w:val="22"/>
                <w:szCs w:val="22"/>
              </w:rPr>
              <w:t>szafkami</w:t>
            </w:r>
            <w:proofErr w:type="spellEnd"/>
            <w:r w:rsidRPr="006E7729">
              <w:rPr>
                <w:sz w:val="22"/>
                <w:szCs w:val="22"/>
              </w:rPr>
              <w:t xml:space="preserve"> </w:t>
            </w:r>
            <w:proofErr w:type="spellStart"/>
            <w:r w:rsidRPr="006E7729">
              <w:rPr>
                <w:sz w:val="22"/>
                <w:szCs w:val="22"/>
              </w:rPr>
              <w:t>panel</w:t>
            </w:r>
            <w:proofErr w:type="spellEnd"/>
            <w:r w:rsidRPr="006E7729">
              <w:rPr>
                <w:sz w:val="22"/>
                <w:szCs w:val="22"/>
              </w:rPr>
              <w:t xml:space="preserve"> z </w:t>
            </w:r>
            <w:proofErr w:type="spellStart"/>
            <w:r w:rsidRPr="006E7729">
              <w:rPr>
                <w:sz w:val="22"/>
                <w:szCs w:val="22"/>
              </w:rPr>
              <w:t>gniazdami</w:t>
            </w:r>
            <w:proofErr w:type="spellEnd"/>
            <w:r w:rsidRPr="006E7729">
              <w:rPr>
                <w:sz w:val="22"/>
                <w:szCs w:val="22"/>
              </w:rPr>
              <w:t xml:space="preserve"> </w:t>
            </w:r>
            <w:proofErr w:type="spellStart"/>
            <w:r w:rsidRPr="006E7729">
              <w:rPr>
                <w:sz w:val="22"/>
                <w:szCs w:val="22"/>
              </w:rPr>
              <w:t>tlenowymi</w:t>
            </w:r>
            <w:proofErr w:type="spellEnd"/>
            <w:r w:rsidRPr="006E7729">
              <w:rPr>
                <w:sz w:val="22"/>
                <w:szCs w:val="22"/>
              </w:rPr>
              <w:t xml:space="preserve"> (min. 2 </w:t>
            </w:r>
            <w:proofErr w:type="spellStart"/>
            <w:r w:rsidRPr="006E7729">
              <w:rPr>
                <w:sz w:val="22"/>
                <w:szCs w:val="22"/>
              </w:rPr>
              <w:t>szt</w:t>
            </w:r>
            <w:proofErr w:type="spellEnd"/>
            <w:r w:rsidRPr="006E7729">
              <w:rPr>
                <w:sz w:val="22"/>
                <w:szCs w:val="22"/>
              </w:rPr>
              <w:t xml:space="preserve">.) i </w:t>
            </w:r>
            <w:proofErr w:type="spellStart"/>
            <w:r w:rsidRPr="006E7729">
              <w:rPr>
                <w:sz w:val="22"/>
                <w:szCs w:val="22"/>
              </w:rPr>
              <w:t>gniazdami</w:t>
            </w:r>
            <w:proofErr w:type="spellEnd"/>
            <w:r w:rsidRPr="006E7729">
              <w:rPr>
                <w:sz w:val="22"/>
                <w:szCs w:val="22"/>
              </w:rPr>
              <w:t xml:space="preserve">¬ 12V </w:t>
            </w:r>
            <w:proofErr w:type="spellStart"/>
            <w:r w:rsidRPr="006E7729">
              <w:rPr>
                <w:sz w:val="22"/>
                <w:szCs w:val="22"/>
              </w:rPr>
              <w:t>typu</w:t>
            </w:r>
            <w:proofErr w:type="spellEnd"/>
            <w:r w:rsidRPr="006E7729">
              <w:rPr>
                <w:sz w:val="22"/>
                <w:szCs w:val="22"/>
              </w:rPr>
              <w:t xml:space="preserve"> SELV, </w:t>
            </w:r>
            <w:proofErr w:type="spellStart"/>
            <w:r w:rsidRPr="006E7729">
              <w:rPr>
                <w:sz w:val="22"/>
                <w:szCs w:val="22"/>
              </w:rPr>
              <w:t>dwupolowe</w:t>
            </w:r>
            <w:proofErr w:type="spellEnd"/>
            <w:r w:rsidRPr="006E7729">
              <w:rPr>
                <w:sz w:val="22"/>
                <w:szCs w:val="22"/>
              </w:rPr>
              <w:t xml:space="preserve"> </w:t>
            </w:r>
            <w:proofErr w:type="spellStart"/>
            <w:r w:rsidRPr="006E7729">
              <w:rPr>
                <w:sz w:val="22"/>
                <w:szCs w:val="22"/>
              </w:rPr>
              <w:t>gniazdo</w:t>
            </w:r>
            <w:proofErr w:type="spellEnd"/>
            <w:r w:rsidRPr="006E7729">
              <w:rPr>
                <w:sz w:val="22"/>
                <w:szCs w:val="22"/>
              </w:rPr>
              <w:t xml:space="preserve"> </w:t>
            </w:r>
            <w:proofErr w:type="spellStart"/>
            <w:r w:rsidRPr="006E7729">
              <w:rPr>
                <w:sz w:val="22"/>
                <w:szCs w:val="22"/>
              </w:rPr>
              <w:t>bezpieczeństwa</w:t>
            </w:r>
            <w:proofErr w:type="spellEnd"/>
            <w:r w:rsidRPr="006E7729">
              <w:rPr>
                <w:sz w:val="22"/>
                <w:szCs w:val="22"/>
              </w:rPr>
              <w:t xml:space="preserve">, </w:t>
            </w:r>
            <w:proofErr w:type="spellStart"/>
            <w:r w:rsidRPr="006E7729">
              <w:rPr>
                <w:sz w:val="22"/>
                <w:szCs w:val="22"/>
              </w:rPr>
              <w:t>niskiego</w:t>
            </w:r>
            <w:proofErr w:type="spellEnd"/>
            <w:r w:rsidRPr="006E7729">
              <w:rPr>
                <w:sz w:val="22"/>
                <w:szCs w:val="22"/>
              </w:rPr>
              <w:t xml:space="preserve"> </w:t>
            </w:r>
            <w:proofErr w:type="spellStart"/>
            <w:r w:rsidRPr="006E7729">
              <w:rPr>
                <w:sz w:val="22"/>
                <w:szCs w:val="22"/>
              </w:rPr>
              <w:t>napięcia</w:t>
            </w:r>
            <w:proofErr w:type="spellEnd"/>
            <w:r w:rsidRPr="006E7729">
              <w:rPr>
                <w:sz w:val="22"/>
                <w:szCs w:val="22"/>
              </w:rPr>
              <w:t xml:space="preserve"> (min. 4 </w:t>
            </w:r>
            <w:proofErr w:type="spellStart"/>
            <w:r w:rsidRPr="006E7729">
              <w:rPr>
                <w:sz w:val="22"/>
                <w:szCs w:val="22"/>
              </w:rPr>
              <w:t>szt</w:t>
            </w:r>
            <w:proofErr w:type="spellEnd"/>
            <w:r w:rsidRPr="006E7729">
              <w:rPr>
                <w:sz w:val="22"/>
                <w:szCs w:val="22"/>
              </w:rPr>
              <w:t xml:space="preserve">.) do </w:t>
            </w:r>
            <w:proofErr w:type="spellStart"/>
            <w:r w:rsidRPr="006E7729">
              <w:rPr>
                <w:sz w:val="22"/>
                <w:szCs w:val="22"/>
              </w:rPr>
              <w:t>każdego</w:t>
            </w:r>
            <w:proofErr w:type="spellEnd"/>
            <w:r w:rsidRPr="006E7729">
              <w:rPr>
                <w:sz w:val="22"/>
                <w:szCs w:val="22"/>
              </w:rPr>
              <w:t xml:space="preserve"> </w:t>
            </w:r>
            <w:proofErr w:type="spellStart"/>
            <w:r w:rsidRPr="006E7729">
              <w:rPr>
                <w:sz w:val="22"/>
                <w:szCs w:val="22"/>
              </w:rPr>
              <w:t>gniazda</w:t>
            </w:r>
            <w:proofErr w:type="spellEnd"/>
            <w:r w:rsidRPr="006E7729">
              <w:rPr>
                <w:sz w:val="22"/>
                <w:szCs w:val="22"/>
              </w:rPr>
              <w:t xml:space="preserve"> </w:t>
            </w:r>
            <w:proofErr w:type="spellStart"/>
            <w:r w:rsidRPr="006E7729">
              <w:rPr>
                <w:sz w:val="22"/>
                <w:szCs w:val="22"/>
              </w:rPr>
              <w:t>dostarczone</w:t>
            </w:r>
            <w:proofErr w:type="spellEnd"/>
            <w:r w:rsidRPr="006E7729">
              <w:rPr>
                <w:sz w:val="22"/>
                <w:szCs w:val="22"/>
              </w:rPr>
              <w:t xml:space="preserve"> </w:t>
            </w:r>
            <w:proofErr w:type="spellStart"/>
            <w:r w:rsidRPr="006E7729">
              <w:rPr>
                <w:sz w:val="22"/>
                <w:szCs w:val="22"/>
              </w:rPr>
              <w:t>wtyczki</w:t>
            </w:r>
            <w:proofErr w:type="spellEnd"/>
            <w:r w:rsidRPr="006E7729">
              <w:rPr>
                <w:sz w:val="22"/>
                <w:szCs w:val="22"/>
              </w:rPr>
              <w:t>.</w:t>
            </w:r>
          </w:p>
          <w:p w14:paraId="213A7B19" w14:textId="32583EA1" w:rsidR="004B693E" w:rsidRPr="006E7729" w:rsidRDefault="004B693E" w:rsidP="00764FC3">
            <w:pPr>
              <w:pStyle w:val="Akapitzlist"/>
              <w:numPr>
                <w:ilvl w:val="0"/>
                <w:numId w:val="30"/>
              </w:numPr>
              <w:tabs>
                <w:tab w:val="left" w:pos="700"/>
              </w:tabs>
              <w:spacing w:before="60" w:after="60" w:line="240" w:lineRule="auto"/>
              <w:ind w:right="132"/>
              <w:contextualSpacing/>
              <w:jc w:val="both"/>
              <w:rPr>
                <w:sz w:val="22"/>
                <w:szCs w:val="22"/>
              </w:rPr>
            </w:pPr>
            <w:proofErr w:type="spellStart"/>
            <w:r w:rsidRPr="006E7729">
              <w:rPr>
                <w:sz w:val="22"/>
                <w:szCs w:val="22"/>
              </w:rPr>
              <w:t>poniżej</w:t>
            </w:r>
            <w:proofErr w:type="spellEnd"/>
            <w:r w:rsidRPr="006E7729">
              <w:rPr>
                <w:sz w:val="22"/>
                <w:szCs w:val="22"/>
              </w:rPr>
              <w:t xml:space="preserve"> </w:t>
            </w:r>
            <w:proofErr w:type="spellStart"/>
            <w:r w:rsidRPr="006E7729">
              <w:rPr>
                <w:sz w:val="22"/>
                <w:szCs w:val="22"/>
              </w:rPr>
              <w:t>gniazd</w:t>
            </w:r>
            <w:proofErr w:type="spellEnd"/>
            <w:r w:rsidRPr="006E7729">
              <w:rPr>
                <w:sz w:val="22"/>
                <w:szCs w:val="22"/>
              </w:rPr>
              <w:t xml:space="preserve"> </w:t>
            </w:r>
            <w:proofErr w:type="spellStart"/>
            <w:r w:rsidRPr="006E7729">
              <w:rPr>
                <w:sz w:val="22"/>
                <w:szCs w:val="22"/>
              </w:rPr>
              <w:t>system</w:t>
            </w:r>
            <w:proofErr w:type="spellEnd"/>
            <w:r w:rsidRPr="006E7729">
              <w:rPr>
                <w:sz w:val="22"/>
                <w:szCs w:val="22"/>
              </w:rPr>
              <w:t xml:space="preserve"> </w:t>
            </w:r>
            <w:proofErr w:type="spellStart"/>
            <w:r w:rsidRPr="006E7729">
              <w:rPr>
                <w:sz w:val="22"/>
                <w:szCs w:val="22"/>
              </w:rPr>
              <w:t>paneli</w:t>
            </w:r>
            <w:proofErr w:type="spellEnd"/>
            <w:r w:rsidRPr="006E7729">
              <w:rPr>
                <w:sz w:val="22"/>
                <w:szCs w:val="22"/>
              </w:rPr>
              <w:t xml:space="preserve"> </w:t>
            </w:r>
            <w:proofErr w:type="spellStart"/>
            <w:r w:rsidRPr="006E7729">
              <w:rPr>
                <w:sz w:val="22"/>
                <w:szCs w:val="22"/>
              </w:rPr>
              <w:t>przesuwnych</w:t>
            </w:r>
            <w:proofErr w:type="spellEnd"/>
            <w:r w:rsidRPr="006E7729">
              <w:rPr>
                <w:sz w:val="22"/>
                <w:szCs w:val="22"/>
              </w:rPr>
              <w:t xml:space="preserve">, </w:t>
            </w:r>
            <w:proofErr w:type="spellStart"/>
            <w:r w:rsidRPr="006E7729">
              <w:rPr>
                <w:sz w:val="22"/>
                <w:szCs w:val="22"/>
              </w:rPr>
              <w:t>składający</w:t>
            </w:r>
            <w:proofErr w:type="spellEnd"/>
            <w:r w:rsidRPr="006E7729">
              <w:rPr>
                <w:sz w:val="22"/>
                <w:szCs w:val="22"/>
              </w:rPr>
              <w:t xml:space="preserve"> </w:t>
            </w:r>
            <w:proofErr w:type="spellStart"/>
            <w:r w:rsidRPr="006E7729">
              <w:rPr>
                <w:sz w:val="22"/>
                <w:szCs w:val="22"/>
              </w:rPr>
              <w:t>się</w:t>
            </w:r>
            <w:proofErr w:type="spellEnd"/>
            <w:r w:rsidRPr="006E7729">
              <w:rPr>
                <w:sz w:val="22"/>
                <w:szCs w:val="22"/>
              </w:rPr>
              <w:t xml:space="preserve"> z min. 4 </w:t>
            </w:r>
            <w:proofErr w:type="spellStart"/>
            <w:r w:rsidRPr="006E7729">
              <w:rPr>
                <w:sz w:val="22"/>
                <w:szCs w:val="22"/>
              </w:rPr>
              <w:t>płyt</w:t>
            </w:r>
            <w:proofErr w:type="spellEnd"/>
            <w:r w:rsidRPr="006E7729">
              <w:rPr>
                <w:sz w:val="22"/>
                <w:szCs w:val="22"/>
              </w:rPr>
              <w:t xml:space="preserve">, </w:t>
            </w:r>
            <w:proofErr w:type="spellStart"/>
            <w:r w:rsidRPr="006E7729">
              <w:rPr>
                <w:sz w:val="22"/>
                <w:szCs w:val="22"/>
              </w:rPr>
              <w:t>umożliwiających</w:t>
            </w:r>
            <w:proofErr w:type="spellEnd"/>
            <w:r w:rsidRPr="006E7729">
              <w:rPr>
                <w:sz w:val="22"/>
                <w:szCs w:val="22"/>
              </w:rPr>
              <w:t xml:space="preserve"> </w:t>
            </w:r>
            <w:proofErr w:type="spellStart"/>
            <w:r w:rsidRPr="006E7729">
              <w:rPr>
                <w:sz w:val="22"/>
                <w:szCs w:val="22"/>
              </w:rPr>
              <w:t>montaż</w:t>
            </w:r>
            <w:proofErr w:type="spellEnd"/>
            <w:r w:rsidRPr="006E7729">
              <w:rPr>
                <w:sz w:val="22"/>
                <w:szCs w:val="22"/>
              </w:rPr>
              <w:t xml:space="preserve"> </w:t>
            </w:r>
            <w:proofErr w:type="spellStart"/>
            <w:r w:rsidRPr="006E7729">
              <w:rPr>
                <w:sz w:val="22"/>
                <w:szCs w:val="22"/>
              </w:rPr>
              <w:t>posiadanego</w:t>
            </w:r>
            <w:proofErr w:type="spellEnd"/>
            <w:r w:rsidRPr="006E7729">
              <w:rPr>
                <w:sz w:val="22"/>
                <w:szCs w:val="22"/>
              </w:rPr>
              <w:t xml:space="preserve"> </w:t>
            </w:r>
            <w:proofErr w:type="spellStart"/>
            <w:r w:rsidRPr="006E7729">
              <w:rPr>
                <w:sz w:val="22"/>
                <w:szCs w:val="22"/>
              </w:rPr>
              <w:t>przez</w:t>
            </w:r>
            <w:proofErr w:type="spellEnd"/>
            <w:r w:rsidRPr="006E7729">
              <w:rPr>
                <w:sz w:val="22"/>
                <w:szCs w:val="22"/>
              </w:rPr>
              <w:t xml:space="preserve"> </w:t>
            </w:r>
            <w:proofErr w:type="spellStart"/>
            <w:r w:rsidRPr="006E7729">
              <w:rPr>
                <w:sz w:val="22"/>
                <w:szCs w:val="22"/>
              </w:rPr>
              <w:t>Zamawiającego</w:t>
            </w:r>
            <w:proofErr w:type="spellEnd"/>
            <w:r w:rsidRPr="006E7729">
              <w:rPr>
                <w:sz w:val="22"/>
                <w:szCs w:val="22"/>
              </w:rPr>
              <w:t xml:space="preserve"> </w:t>
            </w:r>
            <w:proofErr w:type="spellStart"/>
            <w:r w:rsidRPr="006E7729">
              <w:rPr>
                <w:sz w:val="22"/>
                <w:szCs w:val="22"/>
              </w:rPr>
              <w:t>defibrylatora</w:t>
            </w:r>
            <w:proofErr w:type="spellEnd"/>
            <w:r w:rsidRPr="006E7729">
              <w:rPr>
                <w:sz w:val="22"/>
                <w:szCs w:val="22"/>
              </w:rPr>
              <w:t xml:space="preserve"> LP 15, </w:t>
            </w:r>
            <w:proofErr w:type="spellStart"/>
            <w:r w:rsidRPr="006E7729">
              <w:rPr>
                <w:sz w:val="22"/>
                <w:szCs w:val="22"/>
              </w:rPr>
              <w:t>ssaka</w:t>
            </w:r>
            <w:proofErr w:type="spellEnd"/>
            <w:r w:rsidRPr="006E7729">
              <w:rPr>
                <w:sz w:val="22"/>
                <w:szCs w:val="22"/>
              </w:rPr>
              <w:t xml:space="preserve"> </w:t>
            </w:r>
            <w:proofErr w:type="spellStart"/>
            <w:r w:rsidRPr="006E7729">
              <w:rPr>
                <w:sz w:val="22"/>
                <w:szCs w:val="22"/>
              </w:rPr>
              <w:t>elektrycznego</w:t>
            </w:r>
            <w:proofErr w:type="spellEnd"/>
            <w:r w:rsidRPr="006E7729">
              <w:rPr>
                <w:sz w:val="22"/>
                <w:szCs w:val="22"/>
              </w:rPr>
              <w:t xml:space="preserve"> </w:t>
            </w:r>
            <w:proofErr w:type="spellStart"/>
            <w:r w:rsidRPr="006E7729">
              <w:rPr>
                <w:sz w:val="22"/>
                <w:szCs w:val="22"/>
              </w:rPr>
              <w:t>oraz</w:t>
            </w:r>
            <w:proofErr w:type="spellEnd"/>
            <w:r w:rsidRPr="006E7729">
              <w:rPr>
                <w:sz w:val="22"/>
                <w:szCs w:val="22"/>
              </w:rPr>
              <w:t xml:space="preserve"> </w:t>
            </w:r>
            <w:proofErr w:type="spellStart"/>
            <w:r w:rsidRPr="006E7729">
              <w:rPr>
                <w:sz w:val="22"/>
                <w:szCs w:val="22"/>
              </w:rPr>
              <w:t>dowolnej</w:t>
            </w:r>
            <w:proofErr w:type="spellEnd"/>
            <w:r w:rsidRPr="006E7729">
              <w:rPr>
                <w:sz w:val="22"/>
                <w:szCs w:val="22"/>
              </w:rPr>
              <w:t xml:space="preserve"> </w:t>
            </w:r>
            <w:proofErr w:type="spellStart"/>
            <w:r w:rsidRPr="006E7729">
              <w:rPr>
                <w:sz w:val="22"/>
                <w:szCs w:val="22"/>
              </w:rPr>
              <w:t>pompy</w:t>
            </w:r>
            <w:proofErr w:type="spellEnd"/>
            <w:r w:rsidRPr="006E7729">
              <w:rPr>
                <w:sz w:val="22"/>
                <w:szCs w:val="22"/>
              </w:rPr>
              <w:t xml:space="preserve"> </w:t>
            </w:r>
            <w:proofErr w:type="spellStart"/>
            <w:r w:rsidRPr="006E7729">
              <w:rPr>
                <w:sz w:val="22"/>
                <w:szCs w:val="22"/>
              </w:rPr>
              <w:t>infuzyjnej</w:t>
            </w:r>
            <w:proofErr w:type="spellEnd"/>
            <w:r w:rsidRPr="006E7729">
              <w:rPr>
                <w:sz w:val="22"/>
                <w:szCs w:val="22"/>
              </w:rPr>
              <w:t xml:space="preserve">. System </w:t>
            </w:r>
            <w:proofErr w:type="spellStart"/>
            <w:r w:rsidRPr="006E7729">
              <w:rPr>
                <w:sz w:val="22"/>
                <w:szCs w:val="22"/>
              </w:rPr>
              <w:t>umożliwiający</w:t>
            </w:r>
            <w:proofErr w:type="spellEnd"/>
            <w:r w:rsidRPr="006E7729">
              <w:rPr>
                <w:sz w:val="22"/>
                <w:szCs w:val="22"/>
              </w:rPr>
              <w:t xml:space="preserve"> </w:t>
            </w:r>
            <w:proofErr w:type="spellStart"/>
            <w:r w:rsidRPr="006E7729">
              <w:rPr>
                <w:sz w:val="22"/>
                <w:szCs w:val="22"/>
              </w:rPr>
              <w:t>przesuw</w:t>
            </w:r>
            <w:proofErr w:type="spellEnd"/>
            <w:r w:rsidRPr="006E7729">
              <w:rPr>
                <w:sz w:val="22"/>
                <w:szCs w:val="22"/>
              </w:rPr>
              <w:t xml:space="preserve"> </w:t>
            </w:r>
            <w:proofErr w:type="spellStart"/>
            <w:r w:rsidRPr="006E7729">
              <w:rPr>
                <w:sz w:val="22"/>
                <w:szCs w:val="22"/>
              </w:rPr>
              <w:t>sprzętu</w:t>
            </w:r>
            <w:proofErr w:type="spellEnd"/>
            <w:r w:rsidRPr="006E7729">
              <w:rPr>
                <w:sz w:val="22"/>
                <w:szCs w:val="22"/>
              </w:rPr>
              <w:t xml:space="preserve"> </w:t>
            </w:r>
            <w:proofErr w:type="spellStart"/>
            <w:r w:rsidRPr="006E7729">
              <w:rPr>
                <w:sz w:val="22"/>
                <w:szCs w:val="22"/>
              </w:rPr>
              <w:t>oraz</w:t>
            </w:r>
            <w:proofErr w:type="spellEnd"/>
            <w:r w:rsidRPr="006E7729">
              <w:rPr>
                <w:sz w:val="22"/>
                <w:szCs w:val="22"/>
              </w:rPr>
              <w:t xml:space="preserve"> </w:t>
            </w:r>
            <w:proofErr w:type="spellStart"/>
            <w:r w:rsidRPr="006E7729">
              <w:rPr>
                <w:sz w:val="22"/>
                <w:szCs w:val="22"/>
              </w:rPr>
              <w:t>blokadę</w:t>
            </w:r>
            <w:proofErr w:type="spellEnd"/>
            <w:r w:rsidRPr="006E7729">
              <w:rPr>
                <w:sz w:val="22"/>
                <w:szCs w:val="22"/>
              </w:rPr>
              <w:t xml:space="preserve"> w </w:t>
            </w:r>
            <w:proofErr w:type="spellStart"/>
            <w:r w:rsidRPr="006E7729">
              <w:rPr>
                <w:sz w:val="22"/>
                <w:szCs w:val="22"/>
              </w:rPr>
              <w:t>wybranej</w:t>
            </w:r>
            <w:proofErr w:type="spellEnd"/>
            <w:r w:rsidRPr="006E7729">
              <w:rPr>
                <w:sz w:val="22"/>
                <w:szCs w:val="22"/>
              </w:rPr>
              <w:t xml:space="preserve"> </w:t>
            </w:r>
            <w:proofErr w:type="spellStart"/>
            <w:r w:rsidRPr="006E7729">
              <w:rPr>
                <w:sz w:val="22"/>
                <w:szCs w:val="22"/>
              </w:rPr>
              <w:t>pozycji</w:t>
            </w:r>
            <w:proofErr w:type="spellEnd"/>
            <w:r w:rsidRPr="006E7729">
              <w:rPr>
                <w:sz w:val="22"/>
                <w:szCs w:val="22"/>
              </w:rPr>
              <w:t xml:space="preserve">. </w:t>
            </w:r>
          </w:p>
          <w:p w14:paraId="5B912D8C" w14:textId="6384EA41" w:rsidR="004B693E" w:rsidRPr="006E7729" w:rsidRDefault="004B693E" w:rsidP="00764FC3">
            <w:pPr>
              <w:pStyle w:val="Akapitzlist"/>
              <w:numPr>
                <w:ilvl w:val="0"/>
                <w:numId w:val="30"/>
              </w:numPr>
              <w:tabs>
                <w:tab w:val="left" w:pos="700"/>
              </w:tabs>
              <w:spacing w:before="60" w:after="60" w:line="240" w:lineRule="auto"/>
              <w:ind w:right="132"/>
              <w:contextualSpacing/>
              <w:jc w:val="both"/>
              <w:rPr>
                <w:sz w:val="22"/>
                <w:szCs w:val="22"/>
              </w:rPr>
            </w:pPr>
            <w:r w:rsidRPr="006E7729">
              <w:rPr>
                <w:sz w:val="22"/>
                <w:szCs w:val="22"/>
              </w:rPr>
              <w:t xml:space="preserve">w </w:t>
            </w:r>
            <w:proofErr w:type="spellStart"/>
            <w:r w:rsidRPr="006E7729">
              <w:rPr>
                <w:sz w:val="22"/>
                <w:szCs w:val="22"/>
              </w:rPr>
              <w:t>komplecie</w:t>
            </w:r>
            <w:proofErr w:type="spellEnd"/>
            <w:r w:rsidRPr="006E7729">
              <w:rPr>
                <w:sz w:val="22"/>
                <w:szCs w:val="22"/>
              </w:rPr>
              <w:t xml:space="preserve"> </w:t>
            </w:r>
            <w:proofErr w:type="spellStart"/>
            <w:r w:rsidRPr="006E7729">
              <w:rPr>
                <w:sz w:val="22"/>
                <w:szCs w:val="22"/>
              </w:rPr>
              <w:t>podstawa</w:t>
            </w:r>
            <w:proofErr w:type="spellEnd"/>
            <w:r w:rsidRPr="006E7729">
              <w:rPr>
                <w:sz w:val="22"/>
                <w:szCs w:val="22"/>
              </w:rPr>
              <w:t xml:space="preserve"> </w:t>
            </w:r>
            <w:proofErr w:type="spellStart"/>
            <w:r w:rsidRPr="006E7729">
              <w:rPr>
                <w:sz w:val="22"/>
                <w:szCs w:val="22"/>
              </w:rPr>
              <w:t>umożliwiająca</w:t>
            </w:r>
            <w:proofErr w:type="spellEnd"/>
            <w:r w:rsidRPr="006E7729">
              <w:rPr>
                <w:sz w:val="22"/>
                <w:szCs w:val="22"/>
              </w:rPr>
              <w:t xml:space="preserve"> </w:t>
            </w:r>
            <w:proofErr w:type="spellStart"/>
            <w:r w:rsidRPr="006E7729">
              <w:rPr>
                <w:sz w:val="22"/>
                <w:szCs w:val="22"/>
              </w:rPr>
              <w:t>montaż</w:t>
            </w:r>
            <w:proofErr w:type="spellEnd"/>
            <w:r w:rsidRPr="006E7729">
              <w:rPr>
                <w:sz w:val="22"/>
                <w:szCs w:val="22"/>
              </w:rPr>
              <w:t xml:space="preserve"> </w:t>
            </w:r>
            <w:proofErr w:type="spellStart"/>
            <w:r w:rsidRPr="006E7729">
              <w:rPr>
                <w:sz w:val="22"/>
                <w:szCs w:val="22"/>
              </w:rPr>
              <w:t>defibrykatora</w:t>
            </w:r>
            <w:proofErr w:type="spellEnd"/>
            <w:r w:rsidRPr="006E7729">
              <w:rPr>
                <w:sz w:val="22"/>
                <w:szCs w:val="22"/>
              </w:rPr>
              <w:t xml:space="preserve"> </w:t>
            </w:r>
            <w:proofErr w:type="spellStart"/>
            <w:r w:rsidRPr="006E7729">
              <w:rPr>
                <w:sz w:val="22"/>
                <w:szCs w:val="22"/>
              </w:rPr>
              <w:t>Lifepack</w:t>
            </w:r>
            <w:proofErr w:type="spellEnd"/>
            <w:r w:rsidRPr="006E7729">
              <w:rPr>
                <w:sz w:val="22"/>
                <w:szCs w:val="22"/>
              </w:rPr>
              <w:t xml:space="preserve"> 15 </w:t>
            </w:r>
            <w:proofErr w:type="spellStart"/>
            <w:r w:rsidRPr="006E7729">
              <w:rPr>
                <w:sz w:val="22"/>
                <w:szCs w:val="22"/>
              </w:rPr>
              <w:t>oraz</w:t>
            </w:r>
            <w:proofErr w:type="spellEnd"/>
            <w:r w:rsidRPr="006E7729">
              <w:rPr>
                <w:sz w:val="22"/>
                <w:szCs w:val="22"/>
              </w:rPr>
              <w:t xml:space="preserve"> </w:t>
            </w:r>
            <w:proofErr w:type="spellStart"/>
            <w:r w:rsidRPr="006E7729">
              <w:rPr>
                <w:sz w:val="22"/>
                <w:szCs w:val="22"/>
              </w:rPr>
              <w:t>pompy</w:t>
            </w:r>
            <w:proofErr w:type="spellEnd"/>
            <w:r w:rsidRPr="006E7729">
              <w:rPr>
                <w:sz w:val="22"/>
                <w:szCs w:val="22"/>
              </w:rPr>
              <w:t xml:space="preserve"> </w:t>
            </w:r>
            <w:proofErr w:type="spellStart"/>
            <w:r w:rsidRPr="006E7729">
              <w:rPr>
                <w:sz w:val="22"/>
                <w:szCs w:val="22"/>
              </w:rPr>
              <w:t>infuzyjnej</w:t>
            </w:r>
            <w:proofErr w:type="spellEnd"/>
            <w:r w:rsidRPr="006E7729">
              <w:rPr>
                <w:sz w:val="22"/>
                <w:szCs w:val="22"/>
              </w:rPr>
              <w:t xml:space="preserve"> </w:t>
            </w:r>
            <w:proofErr w:type="spellStart"/>
            <w:r w:rsidRPr="006E7729">
              <w:rPr>
                <w:sz w:val="22"/>
                <w:szCs w:val="22"/>
              </w:rPr>
              <w:t>dwutorowej</w:t>
            </w:r>
            <w:proofErr w:type="spellEnd"/>
            <w:r w:rsidRPr="006E7729">
              <w:rPr>
                <w:sz w:val="22"/>
                <w:szCs w:val="22"/>
              </w:rPr>
              <w:t xml:space="preserve">, </w:t>
            </w:r>
          </w:p>
          <w:p w14:paraId="6B8D27ED" w14:textId="2AF119BD" w:rsidR="004B693E" w:rsidRPr="006E7729" w:rsidRDefault="004B693E" w:rsidP="00764FC3">
            <w:pPr>
              <w:pStyle w:val="Akapitzlist"/>
              <w:numPr>
                <w:ilvl w:val="0"/>
                <w:numId w:val="30"/>
              </w:numPr>
              <w:tabs>
                <w:tab w:val="left" w:pos="700"/>
              </w:tabs>
              <w:spacing w:before="60" w:after="60" w:line="240" w:lineRule="auto"/>
              <w:ind w:right="132"/>
              <w:contextualSpacing/>
              <w:jc w:val="both"/>
              <w:rPr>
                <w:sz w:val="22"/>
                <w:szCs w:val="22"/>
              </w:rPr>
            </w:pPr>
            <w:r w:rsidRPr="006E7729">
              <w:rPr>
                <w:sz w:val="22"/>
                <w:szCs w:val="22"/>
              </w:rPr>
              <w:t xml:space="preserve">na </w:t>
            </w:r>
            <w:proofErr w:type="spellStart"/>
            <w:r w:rsidRPr="006E7729">
              <w:rPr>
                <w:sz w:val="22"/>
                <w:szCs w:val="22"/>
              </w:rPr>
              <w:t>wysokości</w:t>
            </w:r>
            <w:proofErr w:type="spellEnd"/>
            <w:r w:rsidRPr="006E7729">
              <w:rPr>
                <w:sz w:val="22"/>
                <w:szCs w:val="22"/>
              </w:rPr>
              <w:t xml:space="preserve"> </w:t>
            </w:r>
            <w:proofErr w:type="spellStart"/>
            <w:r w:rsidRPr="006E7729">
              <w:rPr>
                <w:sz w:val="22"/>
                <w:szCs w:val="22"/>
              </w:rPr>
              <w:t>głowy</w:t>
            </w:r>
            <w:proofErr w:type="spellEnd"/>
            <w:r w:rsidRPr="006E7729">
              <w:rPr>
                <w:sz w:val="22"/>
                <w:szCs w:val="22"/>
              </w:rPr>
              <w:t xml:space="preserve"> </w:t>
            </w:r>
            <w:proofErr w:type="spellStart"/>
            <w:r w:rsidRPr="006E7729">
              <w:rPr>
                <w:sz w:val="22"/>
                <w:szCs w:val="22"/>
              </w:rPr>
              <w:t>pacjenta</w:t>
            </w:r>
            <w:proofErr w:type="spellEnd"/>
            <w:r w:rsidRPr="006E7729">
              <w:rPr>
                <w:sz w:val="22"/>
                <w:szCs w:val="22"/>
              </w:rPr>
              <w:t xml:space="preserve"> </w:t>
            </w:r>
            <w:proofErr w:type="spellStart"/>
            <w:r w:rsidRPr="006E7729">
              <w:rPr>
                <w:sz w:val="22"/>
                <w:szCs w:val="22"/>
              </w:rPr>
              <w:t>miejsce</w:t>
            </w:r>
            <w:proofErr w:type="spellEnd"/>
            <w:r w:rsidRPr="006E7729">
              <w:rPr>
                <w:sz w:val="22"/>
                <w:szCs w:val="22"/>
              </w:rPr>
              <w:t xml:space="preserve"> do </w:t>
            </w:r>
            <w:proofErr w:type="spellStart"/>
            <w:r w:rsidRPr="006E7729">
              <w:rPr>
                <w:sz w:val="22"/>
                <w:szCs w:val="22"/>
              </w:rPr>
              <w:t>zamocowania</w:t>
            </w:r>
            <w:proofErr w:type="spellEnd"/>
            <w:r w:rsidRPr="006E7729">
              <w:rPr>
                <w:sz w:val="22"/>
                <w:szCs w:val="22"/>
              </w:rPr>
              <w:t xml:space="preserve"> </w:t>
            </w:r>
            <w:proofErr w:type="spellStart"/>
            <w:r w:rsidRPr="006E7729">
              <w:rPr>
                <w:sz w:val="22"/>
                <w:szCs w:val="22"/>
              </w:rPr>
              <w:t>dowolnego</w:t>
            </w:r>
            <w:proofErr w:type="spellEnd"/>
            <w:r w:rsidRPr="006E7729">
              <w:rPr>
                <w:sz w:val="22"/>
                <w:szCs w:val="22"/>
              </w:rPr>
              <w:t xml:space="preserve"> </w:t>
            </w:r>
            <w:proofErr w:type="spellStart"/>
            <w:r w:rsidRPr="006E7729">
              <w:rPr>
                <w:sz w:val="22"/>
                <w:szCs w:val="22"/>
              </w:rPr>
              <w:t>respiratora</w:t>
            </w:r>
            <w:proofErr w:type="spellEnd"/>
            <w:r w:rsidRPr="006E7729">
              <w:rPr>
                <w:sz w:val="22"/>
                <w:szCs w:val="22"/>
              </w:rPr>
              <w:t xml:space="preserve"> </w:t>
            </w:r>
            <w:proofErr w:type="spellStart"/>
            <w:r w:rsidRPr="006E7729">
              <w:rPr>
                <w:sz w:val="22"/>
                <w:szCs w:val="22"/>
              </w:rPr>
              <w:t>transportowego</w:t>
            </w:r>
            <w:proofErr w:type="spellEnd"/>
            <w:r w:rsidRPr="006E7729">
              <w:rPr>
                <w:sz w:val="22"/>
                <w:szCs w:val="22"/>
              </w:rPr>
              <w:t xml:space="preserve"> </w:t>
            </w:r>
            <w:proofErr w:type="spellStart"/>
            <w:r w:rsidRPr="006E7729">
              <w:rPr>
                <w:sz w:val="22"/>
                <w:szCs w:val="22"/>
              </w:rPr>
              <w:t>oraz</w:t>
            </w:r>
            <w:proofErr w:type="spellEnd"/>
            <w:r w:rsidRPr="006E7729">
              <w:rPr>
                <w:sz w:val="22"/>
                <w:szCs w:val="22"/>
              </w:rPr>
              <w:t xml:space="preserve"> </w:t>
            </w:r>
            <w:proofErr w:type="spellStart"/>
            <w:r w:rsidRPr="006E7729">
              <w:rPr>
                <w:sz w:val="22"/>
                <w:szCs w:val="22"/>
              </w:rPr>
              <w:t>półka</w:t>
            </w:r>
            <w:proofErr w:type="spellEnd"/>
            <w:r w:rsidRPr="006E7729">
              <w:rPr>
                <w:sz w:val="22"/>
                <w:szCs w:val="22"/>
              </w:rPr>
              <w:t xml:space="preserve"> z </w:t>
            </w:r>
            <w:proofErr w:type="spellStart"/>
            <w:r w:rsidRPr="006E7729">
              <w:rPr>
                <w:sz w:val="22"/>
                <w:szCs w:val="22"/>
              </w:rPr>
              <w:t>miejscem</w:t>
            </w:r>
            <w:proofErr w:type="spellEnd"/>
            <w:r w:rsidRPr="006E7729">
              <w:rPr>
                <w:sz w:val="22"/>
                <w:szCs w:val="22"/>
              </w:rPr>
              <w:t xml:space="preserve"> na </w:t>
            </w:r>
            <w:proofErr w:type="spellStart"/>
            <w:r w:rsidRPr="006E7729">
              <w:rPr>
                <w:sz w:val="22"/>
                <w:szCs w:val="22"/>
              </w:rPr>
              <w:t>przewody</w:t>
            </w:r>
            <w:proofErr w:type="spellEnd"/>
            <w:r w:rsidRPr="006E7729">
              <w:rPr>
                <w:sz w:val="22"/>
                <w:szCs w:val="22"/>
              </w:rPr>
              <w:t xml:space="preserve"> </w:t>
            </w:r>
            <w:proofErr w:type="spellStart"/>
            <w:r w:rsidRPr="006E7729">
              <w:rPr>
                <w:sz w:val="22"/>
                <w:szCs w:val="22"/>
              </w:rPr>
              <w:t>zasilające</w:t>
            </w:r>
            <w:proofErr w:type="spellEnd"/>
            <w:r w:rsidRPr="006E7729">
              <w:rPr>
                <w:sz w:val="22"/>
                <w:szCs w:val="22"/>
              </w:rPr>
              <w:t xml:space="preserve"> i </w:t>
            </w:r>
            <w:proofErr w:type="spellStart"/>
            <w:r w:rsidRPr="006E7729">
              <w:rPr>
                <w:sz w:val="22"/>
                <w:szCs w:val="22"/>
              </w:rPr>
              <w:t>przewód</w:t>
            </w:r>
            <w:proofErr w:type="spellEnd"/>
            <w:r w:rsidRPr="006E7729">
              <w:rPr>
                <w:sz w:val="22"/>
                <w:szCs w:val="22"/>
              </w:rPr>
              <w:t xml:space="preserve"> </w:t>
            </w:r>
            <w:proofErr w:type="spellStart"/>
            <w:r w:rsidRPr="006E7729">
              <w:rPr>
                <w:sz w:val="22"/>
                <w:szCs w:val="22"/>
              </w:rPr>
              <w:t>pacjenta</w:t>
            </w:r>
            <w:proofErr w:type="spellEnd"/>
            <w:r w:rsidRPr="006E7729">
              <w:rPr>
                <w:sz w:val="22"/>
                <w:szCs w:val="22"/>
              </w:rPr>
              <w:t>,</w:t>
            </w:r>
          </w:p>
          <w:p w14:paraId="2141A7A9" w14:textId="72BDA469" w:rsidR="004B693E" w:rsidRPr="006E7729" w:rsidRDefault="004B693E" w:rsidP="00764FC3">
            <w:pPr>
              <w:pStyle w:val="Akapitzlist"/>
              <w:numPr>
                <w:ilvl w:val="0"/>
                <w:numId w:val="30"/>
              </w:numPr>
              <w:tabs>
                <w:tab w:val="left" w:pos="700"/>
              </w:tabs>
              <w:spacing w:before="60" w:after="60" w:line="240" w:lineRule="auto"/>
              <w:ind w:right="132"/>
              <w:contextualSpacing/>
              <w:jc w:val="both"/>
              <w:rPr>
                <w:sz w:val="22"/>
                <w:szCs w:val="22"/>
              </w:rPr>
            </w:pPr>
            <w:proofErr w:type="spellStart"/>
            <w:r w:rsidRPr="006E7729">
              <w:rPr>
                <w:sz w:val="22"/>
                <w:szCs w:val="22"/>
              </w:rPr>
              <w:t>tylnej</w:t>
            </w:r>
            <w:proofErr w:type="spellEnd"/>
            <w:r w:rsidRPr="006E7729">
              <w:rPr>
                <w:sz w:val="22"/>
                <w:szCs w:val="22"/>
              </w:rPr>
              <w:t xml:space="preserve"> </w:t>
            </w:r>
            <w:proofErr w:type="spellStart"/>
            <w:r w:rsidRPr="006E7729">
              <w:rPr>
                <w:sz w:val="22"/>
                <w:szCs w:val="22"/>
              </w:rPr>
              <w:t>części</w:t>
            </w:r>
            <w:proofErr w:type="spellEnd"/>
            <w:r w:rsidRPr="006E7729">
              <w:rPr>
                <w:sz w:val="22"/>
                <w:szCs w:val="22"/>
              </w:rPr>
              <w:t xml:space="preserve"> </w:t>
            </w:r>
            <w:proofErr w:type="spellStart"/>
            <w:r w:rsidRPr="006E7729">
              <w:rPr>
                <w:sz w:val="22"/>
                <w:szCs w:val="22"/>
              </w:rPr>
              <w:t>ściany</w:t>
            </w:r>
            <w:proofErr w:type="spellEnd"/>
            <w:r w:rsidRPr="006E7729">
              <w:rPr>
                <w:sz w:val="22"/>
                <w:szCs w:val="22"/>
              </w:rPr>
              <w:t xml:space="preserve"> </w:t>
            </w:r>
            <w:proofErr w:type="spellStart"/>
            <w:r w:rsidRPr="006E7729">
              <w:rPr>
                <w:sz w:val="22"/>
                <w:szCs w:val="22"/>
              </w:rPr>
              <w:t>lewej</w:t>
            </w:r>
            <w:proofErr w:type="spellEnd"/>
            <w:r w:rsidRPr="006E7729">
              <w:rPr>
                <w:sz w:val="22"/>
                <w:szCs w:val="22"/>
              </w:rPr>
              <w:t xml:space="preserve"> </w:t>
            </w:r>
            <w:proofErr w:type="spellStart"/>
            <w:r w:rsidRPr="006E7729">
              <w:rPr>
                <w:sz w:val="22"/>
                <w:szCs w:val="22"/>
              </w:rPr>
              <w:t>szafka</w:t>
            </w:r>
            <w:proofErr w:type="spellEnd"/>
            <w:r w:rsidRPr="006E7729">
              <w:rPr>
                <w:sz w:val="22"/>
                <w:szCs w:val="22"/>
              </w:rPr>
              <w:t xml:space="preserve"> na </w:t>
            </w:r>
            <w:proofErr w:type="spellStart"/>
            <w:r w:rsidRPr="006E7729">
              <w:rPr>
                <w:sz w:val="22"/>
                <w:szCs w:val="22"/>
              </w:rPr>
              <w:t>wyposażenie</w:t>
            </w:r>
            <w:proofErr w:type="spellEnd"/>
            <w:r w:rsidRPr="006E7729">
              <w:rPr>
                <w:sz w:val="22"/>
                <w:szCs w:val="22"/>
              </w:rPr>
              <w:t xml:space="preserve"> </w:t>
            </w:r>
            <w:proofErr w:type="spellStart"/>
            <w:r w:rsidRPr="006E7729">
              <w:rPr>
                <w:sz w:val="22"/>
                <w:szCs w:val="22"/>
              </w:rPr>
              <w:t>medyczne</w:t>
            </w:r>
            <w:proofErr w:type="spellEnd"/>
            <w:r w:rsidRPr="006E7729">
              <w:rPr>
                <w:sz w:val="22"/>
                <w:szCs w:val="22"/>
              </w:rPr>
              <w:t xml:space="preserve">, </w:t>
            </w:r>
          </w:p>
          <w:p w14:paraId="2F7A674E" w14:textId="3B90D2E4" w:rsidR="004B693E" w:rsidRPr="006E7729" w:rsidRDefault="004B693E" w:rsidP="00764FC3">
            <w:pPr>
              <w:pStyle w:val="Akapitzlist"/>
              <w:numPr>
                <w:ilvl w:val="0"/>
                <w:numId w:val="30"/>
              </w:numPr>
              <w:tabs>
                <w:tab w:val="left" w:pos="700"/>
              </w:tabs>
              <w:spacing w:before="60" w:after="60" w:line="240" w:lineRule="auto"/>
              <w:ind w:right="132"/>
              <w:contextualSpacing/>
              <w:jc w:val="both"/>
              <w:rPr>
                <w:sz w:val="22"/>
                <w:szCs w:val="22"/>
              </w:rPr>
            </w:pPr>
            <w:proofErr w:type="spellStart"/>
            <w:r w:rsidRPr="006E7729">
              <w:rPr>
                <w:sz w:val="22"/>
                <w:szCs w:val="22"/>
              </w:rPr>
              <w:t>uchwyt</w:t>
            </w:r>
            <w:proofErr w:type="spellEnd"/>
            <w:r w:rsidRPr="006E7729">
              <w:rPr>
                <w:sz w:val="22"/>
                <w:szCs w:val="22"/>
              </w:rPr>
              <w:t xml:space="preserve"> </w:t>
            </w:r>
            <w:proofErr w:type="spellStart"/>
            <w:r w:rsidRPr="006E7729">
              <w:rPr>
                <w:sz w:val="22"/>
                <w:szCs w:val="22"/>
              </w:rPr>
              <w:t>mocujący</w:t>
            </w:r>
            <w:proofErr w:type="spellEnd"/>
            <w:r w:rsidRPr="006E7729">
              <w:rPr>
                <w:sz w:val="22"/>
                <w:szCs w:val="22"/>
              </w:rPr>
              <w:t xml:space="preserve"> </w:t>
            </w:r>
            <w:proofErr w:type="spellStart"/>
            <w:r w:rsidRPr="006E7729">
              <w:rPr>
                <w:sz w:val="22"/>
                <w:szCs w:val="22"/>
              </w:rPr>
              <w:t>szyny</w:t>
            </w:r>
            <w:proofErr w:type="spellEnd"/>
            <w:r w:rsidRPr="006E7729">
              <w:rPr>
                <w:sz w:val="22"/>
                <w:szCs w:val="22"/>
              </w:rPr>
              <w:t xml:space="preserve"> </w:t>
            </w:r>
            <w:proofErr w:type="spellStart"/>
            <w:r w:rsidRPr="006E7729">
              <w:rPr>
                <w:sz w:val="22"/>
                <w:szCs w:val="22"/>
              </w:rPr>
              <w:t>kramera</w:t>
            </w:r>
            <w:proofErr w:type="spellEnd"/>
          </w:p>
        </w:tc>
      </w:tr>
      <w:tr w:rsidR="000040CF" w:rsidRPr="00B65428" w14:paraId="17527382" w14:textId="77777777" w:rsidTr="009A4BD4">
        <w:trPr>
          <w:trHeight w:hRule="exact" w:val="40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619C6" w14:textId="77777777" w:rsidR="00641B03" w:rsidRPr="006E7729" w:rsidRDefault="00641B03" w:rsidP="00764FC3">
            <w:pPr>
              <w:pStyle w:val="Akapitzlist"/>
              <w:numPr>
                <w:ilvl w:val="0"/>
                <w:numId w:val="31"/>
              </w:numPr>
              <w:spacing w:before="60" w:after="60" w:line="240" w:lineRule="auto"/>
              <w:contextualSpacing/>
              <w:jc w:val="center"/>
              <w:rPr>
                <w:kern w:val="2"/>
                <w:sz w:val="20"/>
                <w:szCs w:val="20"/>
                <w:lang w:eastAsia="ar-SA"/>
              </w:rPr>
            </w:pPr>
            <w:r w:rsidRPr="006E7729">
              <w:rPr>
                <w:kern w:val="2"/>
                <w:sz w:val="20"/>
                <w:szCs w:val="20"/>
                <w:lang w:eastAsia="ar-SA"/>
              </w:rPr>
              <w:lastRenderedPageBreak/>
              <w:t>2.</w:t>
            </w: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7ACCA13C" w14:textId="5BFA5208" w:rsidR="006E7729" w:rsidRPr="00B65428" w:rsidRDefault="00641B03" w:rsidP="006E7729">
            <w:pPr>
              <w:widowControl w:val="0"/>
              <w:tabs>
                <w:tab w:val="left" w:pos="993"/>
              </w:tabs>
              <w:suppressAutoHyphens/>
              <w:spacing w:before="60" w:after="60" w:line="240" w:lineRule="auto"/>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Uchwyt</w:t>
            </w:r>
            <w:proofErr w:type="spellEnd"/>
            <w:r w:rsidRPr="00B65428">
              <w:rPr>
                <w:rFonts w:ascii="Times New Roman" w:eastAsia="Andale Sans UI" w:hAnsi="Times New Roman"/>
                <w:kern w:val="2"/>
                <w:lang w:val="de-DE" w:eastAsia="ar-SA" w:bidi="fa-IR"/>
              </w:rPr>
              <w:t xml:space="preserve"> do </w:t>
            </w:r>
            <w:proofErr w:type="spellStart"/>
            <w:r w:rsidRPr="00B65428">
              <w:rPr>
                <w:rFonts w:ascii="Times New Roman" w:eastAsia="Andale Sans UI" w:hAnsi="Times New Roman"/>
                <w:kern w:val="2"/>
                <w:lang w:val="de-DE" w:eastAsia="ar-SA" w:bidi="fa-IR"/>
              </w:rPr>
              <w:t>kroplówki</w:t>
            </w:r>
            <w:proofErr w:type="spellEnd"/>
            <w:r w:rsidRPr="00B65428">
              <w:rPr>
                <w:rFonts w:ascii="Times New Roman" w:eastAsia="Andale Sans UI" w:hAnsi="Times New Roman"/>
                <w:kern w:val="2"/>
                <w:lang w:val="de-DE" w:eastAsia="ar-SA" w:bidi="fa-IR"/>
              </w:rPr>
              <w:t xml:space="preserve"> na min. 3 </w:t>
            </w:r>
            <w:proofErr w:type="spellStart"/>
            <w:r w:rsidRPr="00B65428">
              <w:rPr>
                <w:rFonts w:ascii="Times New Roman" w:eastAsia="Andale Sans UI" w:hAnsi="Times New Roman"/>
                <w:kern w:val="2"/>
                <w:lang w:val="de-DE" w:eastAsia="ar-SA" w:bidi="fa-IR"/>
              </w:rPr>
              <w:t>szt</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mocowane</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suficie</w:t>
            </w:r>
            <w:proofErr w:type="spellEnd"/>
            <w:r w:rsidRPr="00B65428">
              <w:rPr>
                <w:rFonts w:ascii="Times New Roman" w:eastAsia="Andale Sans UI" w:hAnsi="Times New Roman"/>
                <w:kern w:val="2"/>
                <w:lang w:val="de-DE" w:eastAsia="ar-SA" w:bidi="fa-IR"/>
              </w:rPr>
              <w:t>.</w:t>
            </w:r>
          </w:p>
        </w:tc>
      </w:tr>
      <w:tr w:rsidR="000040CF" w:rsidRPr="00B65428" w14:paraId="4058B837" w14:textId="77777777" w:rsidTr="009A4BD4">
        <w:trPr>
          <w:trHeight w:val="636"/>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60DAE" w14:textId="77777777" w:rsidR="00641B03" w:rsidRPr="006E7729" w:rsidRDefault="00641B03" w:rsidP="00764FC3">
            <w:pPr>
              <w:pStyle w:val="Akapitzlist"/>
              <w:numPr>
                <w:ilvl w:val="0"/>
                <w:numId w:val="31"/>
              </w:numPr>
              <w:spacing w:before="60" w:after="60" w:line="240" w:lineRule="auto"/>
              <w:contextualSpacing/>
              <w:jc w:val="center"/>
              <w:rPr>
                <w:kern w:val="2"/>
                <w:sz w:val="20"/>
                <w:szCs w:val="20"/>
                <w:lang w:eastAsia="ar-SA"/>
              </w:rPr>
            </w:pPr>
            <w:r w:rsidRPr="006E7729">
              <w:rPr>
                <w:kern w:val="2"/>
                <w:sz w:val="20"/>
                <w:szCs w:val="20"/>
                <w:lang w:eastAsia="ar-SA"/>
              </w:rPr>
              <w:t>3.</w:t>
            </w: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3BE7A2AE" w14:textId="77777777" w:rsidR="00641B03" w:rsidRPr="00B65428" w:rsidRDefault="00641B03" w:rsidP="00721C6A">
            <w:pPr>
              <w:widowControl w:val="0"/>
              <w:tabs>
                <w:tab w:val="left" w:pos="993"/>
              </w:tabs>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Zabezpieczenie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wszystkich</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urządzeń</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oraz</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elementów</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wyposażenia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przedziału</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medycznego</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przed</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przemieszczaniem</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się</w:t>
            </w:r>
            <w:proofErr w:type="spellEnd"/>
            <w:r w:rsidRPr="00B65428">
              <w:rPr>
                <w:rFonts w:ascii="Times New Roman" w:eastAsia="Andale Sans UI" w:hAnsi="Times New Roman"/>
                <w:kern w:val="2"/>
                <w:lang w:val="de-DE" w:eastAsia="ar-SA" w:bidi="fa-IR"/>
              </w:rPr>
              <w:t xml:space="preserve"> w </w:t>
            </w:r>
            <w:proofErr w:type="spellStart"/>
            <w:r w:rsidRPr="00B65428">
              <w:rPr>
                <w:rFonts w:ascii="Times New Roman" w:eastAsia="Andale Sans UI" w:hAnsi="Times New Roman"/>
                <w:kern w:val="2"/>
                <w:lang w:val="de-DE" w:eastAsia="ar-SA" w:bidi="fa-IR"/>
              </w:rPr>
              <w:t>czasie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jazdy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gwarantujące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jednocześnie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łatwość</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dostępu</w:t>
            </w:r>
            <w:proofErr w:type="spellEnd"/>
            <w:r w:rsidRPr="00B65428">
              <w:rPr>
                <w:rFonts w:ascii="Times New Roman" w:eastAsia="Andale Sans UI" w:hAnsi="Times New Roman"/>
                <w:kern w:val="2"/>
                <w:lang w:val="de-DE" w:eastAsia="ar-SA" w:bidi="fa-IR"/>
              </w:rPr>
              <w:t xml:space="preserve"> i </w:t>
            </w:r>
            <w:proofErr w:type="spellStart"/>
            <w:r w:rsidRPr="00B65428">
              <w:rPr>
                <w:rFonts w:ascii="Times New Roman" w:eastAsia="Andale Sans UI" w:hAnsi="Times New Roman"/>
                <w:kern w:val="2"/>
                <w:lang w:val="de-DE" w:eastAsia="ar-SA" w:bidi="fa-IR"/>
              </w:rPr>
              <w:t>użycia</w:t>
            </w:r>
            <w:proofErr w:type="spellEnd"/>
            <w:r w:rsidRPr="00B65428">
              <w:rPr>
                <w:rFonts w:ascii="Times New Roman" w:eastAsia="Andale Sans UI" w:hAnsi="Times New Roman"/>
                <w:kern w:val="2"/>
                <w:lang w:val="de-DE" w:eastAsia="ar-SA" w:bidi="fa-IR"/>
              </w:rPr>
              <w:t>.</w:t>
            </w:r>
          </w:p>
        </w:tc>
      </w:tr>
      <w:tr w:rsidR="000040CF" w:rsidRPr="00B65428" w14:paraId="3C7E2FA1"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FE901" w14:textId="77777777" w:rsidR="00641B03" w:rsidRPr="006E7729" w:rsidRDefault="00641B03" w:rsidP="00764FC3">
            <w:pPr>
              <w:pStyle w:val="Akapitzlist"/>
              <w:numPr>
                <w:ilvl w:val="0"/>
                <w:numId w:val="31"/>
              </w:numPr>
              <w:spacing w:before="60" w:after="60" w:line="240" w:lineRule="auto"/>
              <w:contextualSpacing/>
              <w:jc w:val="center"/>
              <w:rPr>
                <w:kern w:val="2"/>
                <w:sz w:val="20"/>
                <w:szCs w:val="20"/>
                <w:lang w:eastAsia="ar-SA"/>
              </w:rPr>
            </w:pPr>
            <w:r w:rsidRPr="006E7729">
              <w:rPr>
                <w:kern w:val="2"/>
                <w:sz w:val="20"/>
                <w:szCs w:val="20"/>
                <w:lang w:eastAsia="ar-SA"/>
              </w:rPr>
              <w:t>4.</w:t>
            </w: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5FBA88BA" w14:textId="77777777" w:rsidR="00641B03" w:rsidRPr="00B65428" w:rsidRDefault="00641B03" w:rsidP="00721C6A">
            <w:pPr>
              <w:widowControl w:val="0"/>
              <w:tabs>
                <w:tab w:val="left" w:pos="993"/>
              </w:tabs>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Centralna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instalacja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tlenowa</w:t>
            </w:r>
            <w:proofErr w:type="spellEnd"/>
            <w:r w:rsidRPr="00B65428">
              <w:rPr>
                <w:rFonts w:ascii="Times New Roman" w:eastAsia="Andale Sans UI" w:hAnsi="Times New Roman"/>
                <w:kern w:val="2"/>
                <w:lang w:val="de-DE" w:eastAsia="ar-SA" w:bidi="fa-IR"/>
              </w:rPr>
              <w:t>:</w:t>
            </w:r>
          </w:p>
          <w:p w14:paraId="3689CA33" w14:textId="77777777" w:rsidR="006E7729" w:rsidRPr="006E7729" w:rsidRDefault="00641B03" w:rsidP="00764FC3">
            <w:pPr>
              <w:pStyle w:val="Akapitzlist"/>
              <w:numPr>
                <w:ilvl w:val="0"/>
                <w:numId w:val="32"/>
              </w:numPr>
              <w:tabs>
                <w:tab w:val="left" w:pos="1220"/>
              </w:tabs>
              <w:spacing w:before="60" w:after="60" w:line="240" w:lineRule="auto"/>
              <w:ind w:left="414" w:right="141" w:hanging="283"/>
              <w:contextualSpacing/>
              <w:jc w:val="both"/>
              <w:rPr>
                <w:kern w:val="2"/>
                <w:sz w:val="22"/>
                <w:szCs w:val="22"/>
                <w:lang w:eastAsia="ar-SA"/>
              </w:rPr>
            </w:pPr>
            <w:r w:rsidRPr="006E7729">
              <w:rPr>
                <w:kern w:val="2"/>
                <w:sz w:val="22"/>
                <w:szCs w:val="22"/>
                <w:lang w:eastAsia="ar-SA"/>
              </w:rPr>
              <w:t xml:space="preserve">z </w:t>
            </w:r>
            <w:proofErr w:type="spellStart"/>
            <w:r w:rsidRPr="006E7729">
              <w:rPr>
                <w:kern w:val="2"/>
                <w:sz w:val="22"/>
                <w:szCs w:val="22"/>
                <w:lang w:eastAsia="ar-SA"/>
              </w:rPr>
              <w:t>zamontowanym</w:t>
            </w:r>
            <w:proofErr w:type="spellEnd"/>
            <w:r w:rsidRPr="006E7729">
              <w:rPr>
                <w:kern w:val="2"/>
                <w:sz w:val="22"/>
                <w:szCs w:val="22"/>
                <w:lang w:eastAsia="ar-SA"/>
              </w:rPr>
              <w:t xml:space="preserve"> na </w:t>
            </w:r>
            <w:proofErr w:type="spellStart"/>
            <w:r w:rsidRPr="006E7729">
              <w:rPr>
                <w:kern w:val="2"/>
                <w:sz w:val="22"/>
                <w:szCs w:val="22"/>
                <w:lang w:eastAsia="ar-SA"/>
              </w:rPr>
              <w:t>ścianie</w:t>
            </w:r>
            <w:proofErr w:type="spellEnd"/>
            <w:r w:rsidRPr="006E7729">
              <w:rPr>
                <w:kern w:val="2"/>
                <w:sz w:val="22"/>
                <w:szCs w:val="22"/>
                <w:lang w:eastAsia="ar-SA"/>
              </w:rPr>
              <w:t xml:space="preserve"> </w:t>
            </w:r>
            <w:proofErr w:type="spellStart"/>
            <w:r w:rsidRPr="006E7729">
              <w:rPr>
                <w:kern w:val="2"/>
                <w:sz w:val="22"/>
                <w:szCs w:val="22"/>
                <w:lang w:eastAsia="ar-SA"/>
              </w:rPr>
              <w:t>lewej</w:t>
            </w:r>
            <w:proofErr w:type="spellEnd"/>
            <w:r w:rsidRPr="006E7729">
              <w:rPr>
                <w:kern w:val="2"/>
                <w:sz w:val="22"/>
                <w:szCs w:val="22"/>
                <w:lang w:eastAsia="ar-SA"/>
              </w:rPr>
              <w:t xml:space="preserve"> </w:t>
            </w:r>
            <w:proofErr w:type="spellStart"/>
            <w:r w:rsidRPr="006E7729">
              <w:rPr>
                <w:kern w:val="2"/>
                <w:sz w:val="22"/>
                <w:szCs w:val="22"/>
                <w:lang w:eastAsia="ar-SA"/>
              </w:rPr>
              <w:t>panelem</w:t>
            </w:r>
            <w:proofErr w:type="spellEnd"/>
            <w:r w:rsidRPr="006E7729">
              <w:rPr>
                <w:kern w:val="2"/>
                <w:sz w:val="22"/>
                <w:szCs w:val="22"/>
                <w:lang w:eastAsia="ar-SA"/>
              </w:rPr>
              <w:t xml:space="preserve"> z min. 2 </w:t>
            </w:r>
            <w:proofErr w:type="spellStart"/>
            <w:r w:rsidRPr="006E7729">
              <w:rPr>
                <w:kern w:val="2"/>
                <w:sz w:val="22"/>
                <w:szCs w:val="22"/>
                <w:lang w:eastAsia="ar-SA"/>
              </w:rPr>
              <w:t>punktami</w:t>
            </w:r>
            <w:proofErr w:type="spellEnd"/>
            <w:r w:rsidRPr="006E7729">
              <w:rPr>
                <w:kern w:val="2"/>
                <w:sz w:val="22"/>
                <w:szCs w:val="22"/>
                <w:lang w:eastAsia="ar-SA"/>
              </w:rPr>
              <w:t xml:space="preserve"> </w:t>
            </w:r>
            <w:proofErr w:type="spellStart"/>
            <w:r w:rsidRPr="006E7729">
              <w:rPr>
                <w:kern w:val="2"/>
                <w:sz w:val="22"/>
                <w:szCs w:val="22"/>
                <w:lang w:eastAsia="ar-SA"/>
              </w:rPr>
              <w:t>poboru</w:t>
            </w:r>
            <w:proofErr w:type="spellEnd"/>
            <w:r w:rsidRPr="006E7729">
              <w:rPr>
                <w:kern w:val="2"/>
                <w:sz w:val="22"/>
                <w:szCs w:val="22"/>
                <w:lang w:eastAsia="ar-SA"/>
              </w:rPr>
              <w:t xml:space="preserve"> </w:t>
            </w:r>
            <w:proofErr w:type="spellStart"/>
            <w:r w:rsidRPr="006E7729">
              <w:rPr>
                <w:kern w:val="2"/>
                <w:sz w:val="22"/>
                <w:szCs w:val="22"/>
                <w:lang w:eastAsia="ar-SA"/>
              </w:rPr>
              <w:t>typu</w:t>
            </w:r>
            <w:proofErr w:type="spellEnd"/>
            <w:r w:rsidRPr="006E7729">
              <w:rPr>
                <w:kern w:val="2"/>
                <w:sz w:val="22"/>
                <w:szCs w:val="22"/>
                <w:lang w:eastAsia="ar-SA"/>
              </w:rPr>
              <w:t xml:space="preserve"> AGA </w:t>
            </w:r>
            <w:r w:rsidRPr="006E7729">
              <w:rPr>
                <w:b/>
                <w:bCs/>
                <w:kern w:val="2"/>
                <w:sz w:val="22"/>
                <w:szCs w:val="22"/>
                <w:lang w:eastAsia="ar-SA"/>
              </w:rPr>
              <w:t xml:space="preserve"> </w:t>
            </w:r>
          </w:p>
          <w:p w14:paraId="5BD2148D" w14:textId="77777777" w:rsidR="006E7729" w:rsidRPr="006E7729" w:rsidRDefault="00641B03" w:rsidP="00764FC3">
            <w:pPr>
              <w:pStyle w:val="Akapitzlist"/>
              <w:numPr>
                <w:ilvl w:val="0"/>
                <w:numId w:val="32"/>
              </w:numPr>
              <w:tabs>
                <w:tab w:val="left" w:pos="1220"/>
              </w:tabs>
              <w:spacing w:before="60" w:after="60" w:line="240" w:lineRule="auto"/>
              <w:ind w:left="414" w:right="141" w:hanging="283"/>
              <w:contextualSpacing/>
              <w:jc w:val="both"/>
              <w:rPr>
                <w:kern w:val="2"/>
                <w:sz w:val="22"/>
                <w:szCs w:val="22"/>
                <w:lang w:eastAsia="ar-SA"/>
              </w:rPr>
            </w:pPr>
            <w:proofErr w:type="spellStart"/>
            <w:r w:rsidRPr="006E7729">
              <w:rPr>
                <w:kern w:val="2"/>
                <w:sz w:val="22"/>
                <w:szCs w:val="22"/>
                <w:lang w:eastAsia="ar-SA"/>
              </w:rPr>
              <w:t>sufitowy</w:t>
            </w:r>
            <w:proofErr w:type="spellEnd"/>
            <w:r w:rsidRPr="006E7729">
              <w:rPr>
                <w:kern w:val="2"/>
                <w:sz w:val="22"/>
                <w:szCs w:val="22"/>
                <w:lang w:eastAsia="ar-SA"/>
              </w:rPr>
              <w:t xml:space="preserve"> punkt </w:t>
            </w:r>
            <w:proofErr w:type="spellStart"/>
            <w:r w:rsidRPr="006E7729">
              <w:rPr>
                <w:kern w:val="2"/>
                <w:sz w:val="22"/>
                <w:szCs w:val="22"/>
                <w:lang w:eastAsia="ar-SA"/>
              </w:rPr>
              <w:t>poboru</w:t>
            </w:r>
            <w:proofErr w:type="spellEnd"/>
            <w:r w:rsidRPr="006E7729">
              <w:rPr>
                <w:kern w:val="2"/>
                <w:sz w:val="22"/>
                <w:szCs w:val="22"/>
                <w:lang w:eastAsia="ar-SA"/>
              </w:rPr>
              <w:t xml:space="preserve"> </w:t>
            </w:r>
            <w:proofErr w:type="spellStart"/>
            <w:r w:rsidRPr="006E7729">
              <w:rPr>
                <w:kern w:val="2"/>
                <w:sz w:val="22"/>
                <w:szCs w:val="22"/>
                <w:lang w:eastAsia="ar-SA"/>
              </w:rPr>
              <w:t>tlenu</w:t>
            </w:r>
            <w:proofErr w:type="spellEnd"/>
            <w:r w:rsidRPr="006E7729">
              <w:rPr>
                <w:kern w:val="2"/>
                <w:sz w:val="22"/>
                <w:szCs w:val="22"/>
                <w:lang w:eastAsia="ar-SA"/>
              </w:rPr>
              <w:t xml:space="preserve">, </w:t>
            </w:r>
          </w:p>
          <w:p w14:paraId="189ABA95" w14:textId="77777777" w:rsidR="006E7729" w:rsidRPr="006E7729" w:rsidRDefault="00641B03" w:rsidP="00764FC3">
            <w:pPr>
              <w:pStyle w:val="Akapitzlist"/>
              <w:numPr>
                <w:ilvl w:val="0"/>
                <w:numId w:val="32"/>
              </w:numPr>
              <w:tabs>
                <w:tab w:val="left" w:pos="1220"/>
              </w:tabs>
              <w:spacing w:before="60" w:after="60" w:line="240" w:lineRule="auto"/>
              <w:ind w:left="414" w:right="141" w:hanging="283"/>
              <w:contextualSpacing/>
              <w:jc w:val="both"/>
              <w:rPr>
                <w:kern w:val="2"/>
                <w:sz w:val="22"/>
                <w:szCs w:val="22"/>
                <w:lang w:eastAsia="ar-SA"/>
              </w:rPr>
            </w:pPr>
            <w:proofErr w:type="spellStart"/>
            <w:r w:rsidRPr="006E7729">
              <w:rPr>
                <w:kern w:val="2"/>
                <w:sz w:val="22"/>
                <w:szCs w:val="22"/>
                <w:lang w:eastAsia="ar-SA"/>
              </w:rPr>
              <w:t>mocowanie</w:t>
            </w:r>
            <w:proofErr w:type="spellEnd"/>
            <w:r w:rsidRPr="006E7729">
              <w:rPr>
                <w:kern w:val="2"/>
                <w:sz w:val="22"/>
                <w:szCs w:val="22"/>
                <w:lang w:eastAsia="ar-SA"/>
              </w:rPr>
              <w:t xml:space="preserve"> 2 </w:t>
            </w:r>
            <w:proofErr w:type="spellStart"/>
            <w:r w:rsidRPr="006E7729">
              <w:rPr>
                <w:kern w:val="2"/>
                <w:sz w:val="22"/>
                <w:szCs w:val="22"/>
                <w:lang w:eastAsia="ar-SA"/>
              </w:rPr>
              <w:t>szt</w:t>
            </w:r>
            <w:proofErr w:type="spellEnd"/>
            <w:r w:rsidRPr="006E7729">
              <w:rPr>
                <w:kern w:val="2"/>
                <w:sz w:val="22"/>
                <w:szCs w:val="22"/>
                <w:lang w:eastAsia="ar-SA"/>
              </w:rPr>
              <w:t xml:space="preserve">. </w:t>
            </w:r>
            <w:proofErr w:type="spellStart"/>
            <w:r w:rsidRPr="006E7729">
              <w:rPr>
                <w:kern w:val="2"/>
                <w:sz w:val="22"/>
                <w:szCs w:val="22"/>
                <w:lang w:eastAsia="ar-SA"/>
              </w:rPr>
              <w:t>butli</w:t>
            </w:r>
            <w:proofErr w:type="spellEnd"/>
            <w:r w:rsidRPr="006E7729">
              <w:rPr>
                <w:kern w:val="2"/>
                <w:sz w:val="22"/>
                <w:szCs w:val="22"/>
                <w:lang w:eastAsia="ar-SA"/>
              </w:rPr>
              <w:t xml:space="preserve"> </w:t>
            </w:r>
            <w:proofErr w:type="spellStart"/>
            <w:r w:rsidRPr="006E7729">
              <w:rPr>
                <w:kern w:val="2"/>
                <w:sz w:val="22"/>
                <w:szCs w:val="22"/>
                <w:lang w:eastAsia="ar-SA"/>
              </w:rPr>
              <w:t>tlenowych</w:t>
            </w:r>
            <w:proofErr w:type="spellEnd"/>
            <w:r w:rsidRPr="006E7729">
              <w:rPr>
                <w:kern w:val="2"/>
                <w:sz w:val="22"/>
                <w:szCs w:val="22"/>
                <w:lang w:eastAsia="ar-SA"/>
              </w:rPr>
              <w:t xml:space="preserve"> 10 </w:t>
            </w:r>
            <w:proofErr w:type="spellStart"/>
            <w:r w:rsidRPr="006E7729">
              <w:rPr>
                <w:kern w:val="2"/>
                <w:sz w:val="22"/>
                <w:szCs w:val="22"/>
                <w:lang w:eastAsia="ar-SA"/>
              </w:rPr>
              <w:t>litrowych</w:t>
            </w:r>
            <w:proofErr w:type="spellEnd"/>
            <w:r w:rsidRPr="006E7729">
              <w:rPr>
                <w:kern w:val="2"/>
                <w:sz w:val="22"/>
                <w:szCs w:val="22"/>
                <w:lang w:eastAsia="ar-SA"/>
              </w:rPr>
              <w:t xml:space="preserve"> </w:t>
            </w:r>
          </w:p>
          <w:p w14:paraId="6CD0A10B" w14:textId="77777777" w:rsidR="006E7729" w:rsidRPr="006E7729" w:rsidRDefault="00641B03" w:rsidP="00764FC3">
            <w:pPr>
              <w:pStyle w:val="Akapitzlist"/>
              <w:numPr>
                <w:ilvl w:val="0"/>
                <w:numId w:val="32"/>
              </w:numPr>
              <w:tabs>
                <w:tab w:val="left" w:pos="1220"/>
              </w:tabs>
              <w:spacing w:before="60" w:after="60" w:line="240" w:lineRule="auto"/>
              <w:ind w:left="414" w:right="141" w:hanging="283"/>
              <w:contextualSpacing/>
              <w:jc w:val="both"/>
              <w:rPr>
                <w:kern w:val="2"/>
                <w:sz w:val="22"/>
                <w:szCs w:val="22"/>
                <w:lang w:eastAsia="ar-SA"/>
              </w:rPr>
            </w:pPr>
            <w:proofErr w:type="spellStart"/>
            <w:r w:rsidRPr="006E7729">
              <w:rPr>
                <w:kern w:val="2"/>
                <w:sz w:val="22"/>
                <w:szCs w:val="22"/>
                <w:lang w:eastAsia="ar-SA"/>
              </w:rPr>
              <w:t>instalacja</w:t>
            </w:r>
            <w:proofErr w:type="spellEnd"/>
            <w:r w:rsidRPr="006E7729">
              <w:rPr>
                <w:kern w:val="2"/>
                <w:sz w:val="22"/>
                <w:szCs w:val="22"/>
                <w:lang w:eastAsia="ar-SA"/>
              </w:rPr>
              <w:t xml:space="preserve"> </w:t>
            </w:r>
            <w:proofErr w:type="spellStart"/>
            <w:r w:rsidRPr="006E7729">
              <w:rPr>
                <w:kern w:val="2"/>
                <w:sz w:val="22"/>
                <w:szCs w:val="22"/>
                <w:lang w:eastAsia="ar-SA"/>
              </w:rPr>
              <w:t>tlenowa</w:t>
            </w:r>
            <w:proofErr w:type="spellEnd"/>
            <w:r w:rsidRPr="006E7729">
              <w:rPr>
                <w:kern w:val="2"/>
                <w:sz w:val="22"/>
                <w:szCs w:val="22"/>
                <w:lang w:eastAsia="ar-SA"/>
              </w:rPr>
              <w:t xml:space="preserve"> </w:t>
            </w:r>
            <w:proofErr w:type="spellStart"/>
            <w:r w:rsidRPr="006E7729">
              <w:rPr>
                <w:kern w:val="2"/>
                <w:sz w:val="22"/>
                <w:szCs w:val="22"/>
                <w:lang w:eastAsia="ar-SA"/>
              </w:rPr>
              <w:t>przystosowana</w:t>
            </w:r>
            <w:proofErr w:type="spellEnd"/>
            <w:r w:rsidRPr="006E7729">
              <w:rPr>
                <w:kern w:val="2"/>
                <w:sz w:val="22"/>
                <w:szCs w:val="22"/>
                <w:lang w:eastAsia="ar-SA"/>
              </w:rPr>
              <w:t xml:space="preserve"> do </w:t>
            </w:r>
            <w:proofErr w:type="spellStart"/>
            <w:r w:rsidRPr="006E7729">
              <w:rPr>
                <w:kern w:val="2"/>
                <w:sz w:val="22"/>
                <w:szCs w:val="22"/>
                <w:lang w:eastAsia="ar-SA"/>
              </w:rPr>
              <w:t>pracy</w:t>
            </w:r>
            <w:proofErr w:type="spellEnd"/>
            <w:r w:rsidRPr="006E7729">
              <w:rPr>
                <w:kern w:val="2"/>
                <w:sz w:val="22"/>
                <w:szCs w:val="22"/>
                <w:lang w:eastAsia="ar-SA"/>
              </w:rPr>
              <w:t xml:space="preserve"> </w:t>
            </w:r>
            <w:proofErr w:type="spellStart"/>
            <w:r w:rsidRPr="006E7729">
              <w:rPr>
                <w:kern w:val="2"/>
                <w:sz w:val="22"/>
                <w:szCs w:val="22"/>
                <w:lang w:eastAsia="ar-SA"/>
              </w:rPr>
              <w:t>przy</w:t>
            </w:r>
            <w:proofErr w:type="spellEnd"/>
            <w:r w:rsidRPr="006E7729">
              <w:rPr>
                <w:kern w:val="2"/>
                <w:sz w:val="22"/>
                <w:szCs w:val="22"/>
                <w:lang w:eastAsia="ar-SA"/>
              </w:rPr>
              <w:t xml:space="preserve"> </w:t>
            </w:r>
            <w:proofErr w:type="spellStart"/>
            <w:r w:rsidRPr="006E7729">
              <w:rPr>
                <w:kern w:val="2"/>
                <w:sz w:val="22"/>
                <w:szCs w:val="22"/>
                <w:lang w:eastAsia="ar-SA"/>
              </w:rPr>
              <w:t>ciśnieniu</w:t>
            </w:r>
            <w:proofErr w:type="spellEnd"/>
            <w:r w:rsidRPr="006E7729">
              <w:rPr>
                <w:kern w:val="2"/>
                <w:sz w:val="22"/>
                <w:szCs w:val="22"/>
                <w:lang w:eastAsia="ar-SA"/>
              </w:rPr>
              <w:t xml:space="preserve"> </w:t>
            </w:r>
            <w:proofErr w:type="spellStart"/>
            <w:r w:rsidRPr="006E7729">
              <w:rPr>
                <w:kern w:val="2"/>
                <w:sz w:val="22"/>
                <w:szCs w:val="22"/>
                <w:lang w:eastAsia="ar-SA"/>
              </w:rPr>
              <w:t>roboczym</w:t>
            </w:r>
            <w:proofErr w:type="spellEnd"/>
            <w:r w:rsidRPr="006E7729">
              <w:rPr>
                <w:kern w:val="2"/>
                <w:sz w:val="22"/>
                <w:szCs w:val="22"/>
                <w:lang w:eastAsia="ar-SA"/>
              </w:rPr>
              <w:t xml:space="preserve"> 150 </w:t>
            </w:r>
            <w:proofErr w:type="spellStart"/>
            <w:r w:rsidRPr="006E7729">
              <w:rPr>
                <w:kern w:val="2"/>
                <w:sz w:val="22"/>
                <w:szCs w:val="22"/>
                <w:lang w:eastAsia="ar-SA"/>
              </w:rPr>
              <w:t>atm</w:t>
            </w:r>
            <w:proofErr w:type="spellEnd"/>
            <w:r w:rsidRPr="006E7729">
              <w:rPr>
                <w:kern w:val="2"/>
                <w:sz w:val="22"/>
                <w:szCs w:val="22"/>
                <w:lang w:eastAsia="ar-SA"/>
              </w:rPr>
              <w:t>.,</w:t>
            </w:r>
          </w:p>
          <w:p w14:paraId="1405C5B3" w14:textId="3946D11A" w:rsidR="00641B03" w:rsidRPr="006E7729" w:rsidRDefault="00641B03" w:rsidP="00764FC3">
            <w:pPr>
              <w:pStyle w:val="Akapitzlist"/>
              <w:numPr>
                <w:ilvl w:val="0"/>
                <w:numId w:val="32"/>
              </w:numPr>
              <w:tabs>
                <w:tab w:val="left" w:pos="1220"/>
              </w:tabs>
              <w:spacing w:before="60" w:after="60" w:line="240" w:lineRule="auto"/>
              <w:ind w:left="414" w:right="141" w:hanging="283"/>
              <w:contextualSpacing/>
              <w:jc w:val="both"/>
              <w:rPr>
                <w:kern w:val="2"/>
                <w:lang w:eastAsia="ar-SA"/>
              </w:rPr>
            </w:pPr>
            <w:proofErr w:type="spellStart"/>
            <w:r w:rsidRPr="006E7729">
              <w:rPr>
                <w:kern w:val="2"/>
                <w:sz w:val="22"/>
                <w:szCs w:val="22"/>
                <w:lang w:eastAsia="ar-SA"/>
              </w:rPr>
              <w:t>konstrukcja</w:t>
            </w:r>
            <w:proofErr w:type="spellEnd"/>
            <w:r w:rsidRPr="006E7729">
              <w:rPr>
                <w:kern w:val="2"/>
                <w:sz w:val="22"/>
                <w:szCs w:val="22"/>
                <w:lang w:eastAsia="ar-SA"/>
              </w:rPr>
              <w:t xml:space="preserve"> </w:t>
            </w:r>
            <w:proofErr w:type="spellStart"/>
            <w:r w:rsidRPr="006E7729">
              <w:rPr>
                <w:kern w:val="2"/>
                <w:sz w:val="22"/>
                <w:szCs w:val="22"/>
                <w:lang w:eastAsia="ar-SA"/>
              </w:rPr>
              <w:t>zapewniająca</w:t>
            </w:r>
            <w:proofErr w:type="spellEnd"/>
            <w:r w:rsidRPr="006E7729">
              <w:rPr>
                <w:kern w:val="2"/>
                <w:sz w:val="22"/>
                <w:szCs w:val="22"/>
                <w:lang w:eastAsia="ar-SA"/>
              </w:rPr>
              <w:t xml:space="preserve"> </w:t>
            </w:r>
            <w:proofErr w:type="spellStart"/>
            <w:r w:rsidRPr="006E7729">
              <w:rPr>
                <w:kern w:val="2"/>
                <w:sz w:val="22"/>
                <w:szCs w:val="22"/>
                <w:lang w:eastAsia="ar-SA"/>
              </w:rPr>
              <w:t>możliwość</w:t>
            </w:r>
            <w:proofErr w:type="spellEnd"/>
            <w:r w:rsidRPr="006E7729">
              <w:rPr>
                <w:kern w:val="2"/>
                <w:sz w:val="22"/>
                <w:szCs w:val="22"/>
                <w:lang w:eastAsia="ar-SA"/>
              </w:rPr>
              <w:t xml:space="preserve"> </w:t>
            </w:r>
            <w:proofErr w:type="spellStart"/>
            <w:r w:rsidRPr="006E7729">
              <w:rPr>
                <w:kern w:val="2"/>
                <w:sz w:val="22"/>
                <w:szCs w:val="22"/>
                <w:lang w:eastAsia="ar-SA"/>
              </w:rPr>
              <w:t>swobodnego</w:t>
            </w:r>
            <w:proofErr w:type="spellEnd"/>
            <w:r w:rsidRPr="006E7729">
              <w:rPr>
                <w:kern w:val="2"/>
                <w:sz w:val="22"/>
                <w:szCs w:val="22"/>
                <w:lang w:eastAsia="ar-SA"/>
              </w:rPr>
              <w:t xml:space="preserve"> </w:t>
            </w:r>
            <w:proofErr w:type="spellStart"/>
            <w:r w:rsidRPr="006E7729">
              <w:rPr>
                <w:kern w:val="2"/>
                <w:sz w:val="22"/>
                <w:szCs w:val="22"/>
                <w:lang w:eastAsia="ar-SA"/>
              </w:rPr>
              <w:t>dostępu</w:t>
            </w:r>
            <w:proofErr w:type="spellEnd"/>
            <w:r w:rsidRPr="006E7729">
              <w:rPr>
                <w:kern w:val="2"/>
                <w:sz w:val="22"/>
                <w:szCs w:val="22"/>
                <w:lang w:eastAsia="ar-SA"/>
              </w:rPr>
              <w:t xml:space="preserve"> z </w:t>
            </w:r>
            <w:proofErr w:type="spellStart"/>
            <w:r w:rsidRPr="006E7729">
              <w:rPr>
                <w:kern w:val="2"/>
                <w:sz w:val="22"/>
                <w:szCs w:val="22"/>
                <w:lang w:eastAsia="ar-SA"/>
              </w:rPr>
              <w:t>wnętrza</w:t>
            </w:r>
            <w:proofErr w:type="spellEnd"/>
            <w:r w:rsidRPr="006E7729">
              <w:rPr>
                <w:kern w:val="2"/>
                <w:sz w:val="22"/>
                <w:szCs w:val="22"/>
                <w:lang w:eastAsia="ar-SA"/>
              </w:rPr>
              <w:t xml:space="preserve"> </w:t>
            </w:r>
            <w:proofErr w:type="spellStart"/>
            <w:r w:rsidRPr="006E7729">
              <w:rPr>
                <w:kern w:val="2"/>
                <w:sz w:val="22"/>
                <w:szCs w:val="22"/>
                <w:lang w:eastAsia="ar-SA"/>
              </w:rPr>
              <w:t>ambulansu</w:t>
            </w:r>
            <w:proofErr w:type="spellEnd"/>
            <w:r w:rsidRPr="006E7729">
              <w:rPr>
                <w:kern w:val="2"/>
                <w:sz w:val="22"/>
                <w:szCs w:val="22"/>
                <w:lang w:eastAsia="ar-SA"/>
              </w:rPr>
              <w:t xml:space="preserve"> do </w:t>
            </w:r>
            <w:proofErr w:type="spellStart"/>
            <w:r w:rsidRPr="006E7729">
              <w:rPr>
                <w:kern w:val="2"/>
                <w:sz w:val="22"/>
                <w:szCs w:val="22"/>
                <w:lang w:eastAsia="ar-SA"/>
              </w:rPr>
              <w:t>zaworów</w:t>
            </w:r>
            <w:proofErr w:type="spellEnd"/>
            <w:r w:rsidRPr="006E7729">
              <w:rPr>
                <w:kern w:val="2"/>
                <w:sz w:val="22"/>
                <w:szCs w:val="22"/>
                <w:lang w:eastAsia="ar-SA"/>
              </w:rPr>
              <w:t xml:space="preserve"> </w:t>
            </w:r>
            <w:proofErr w:type="spellStart"/>
            <w:r w:rsidRPr="006E7729">
              <w:rPr>
                <w:kern w:val="2"/>
                <w:sz w:val="22"/>
                <w:szCs w:val="22"/>
                <w:lang w:eastAsia="ar-SA"/>
              </w:rPr>
              <w:t>butli</w:t>
            </w:r>
            <w:proofErr w:type="spellEnd"/>
            <w:r w:rsidRPr="006E7729">
              <w:rPr>
                <w:kern w:val="2"/>
                <w:sz w:val="22"/>
                <w:szCs w:val="22"/>
                <w:lang w:eastAsia="ar-SA"/>
              </w:rPr>
              <w:t xml:space="preserve"> </w:t>
            </w:r>
            <w:proofErr w:type="spellStart"/>
            <w:r w:rsidRPr="006E7729">
              <w:rPr>
                <w:kern w:val="2"/>
                <w:sz w:val="22"/>
                <w:szCs w:val="22"/>
                <w:lang w:eastAsia="ar-SA"/>
              </w:rPr>
              <w:t>tlenowych</w:t>
            </w:r>
            <w:proofErr w:type="spellEnd"/>
            <w:r w:rsidRPr="006E7729">
              <w:rPr>
                <w:kern w:val="2"/>
                <w:sz w:val="22"/>
                <w:szCs w:val="22"/>
                <w:lang w:eastAsia="ar-SA"/>
              </w:rPr>
              <w:t xml:space="preserve"> </w:t>
            </w:r>
            <w:proofErr w:type="spellStart"/>
            <w:r w:rsidRPr="006E7729">
              <w:rPr>
                <w:kern w:val="2"/>
                <w:sz w:val="22"/>
                <w:szCs w:val="22"/>
                <w:lang w:eastAsia="ar-SA"/>
              </w:rPr>
              <w:t>oraz</w:t>
            </w:r>
            <w:proofErr w:type="spellEnd"/>
            <w:r w:rsidRPr="006E7729">
              <w:rPr>
                <w:kern w:val="2"/>
                <w:sz w:val="22"/>
                <w:szCs w:val="22"/>
                <w:lang w:eastAsia="ar-SA"/>
              </w:rPr>
              <w:t xml:space="preserve"> </w:t>
            </w:r>
            <w:proofErr w:type="spellStart"/>
            <w:r w:rsidRPr="006E7729">
              <w:rPr>
                <w:kern w:val="2"/>
                <w:sz w:val="22"/>
                <w:szCs w:val="22"/>
                <w:lang w:eastAsia="ar-SA"/>
              </w:rPr>
              <w:t>obserwacji</w:t>
            </w:r>
            <w:proofErr w:type="spellEnd"/>
            <w:r w:rsidRPr="006E7729">
              <w:rPr>
                <w:kern w:val="2"/>
                <w:sz w:val="22"/>
                <w:szCs w:val="22"/>
                <w:lang w:eastAsia="ar-SA"/>
              </w:rPr>
              <w:t xml:space="preserve"> </w:t>
            </w:r>
            <w:proofErr w:type="spellStart"/>
            <w:r w:rsidRPr="006E7729">
              <w:rPr>
                <w:kern w:val="2"/>
                <w:sz w:val="22"/>
                <w:szCs w:val="22"/>
                <w:lang w:eastAsia="ar-SA"/>
              </w:rPr>
              <w:t>manometrów</w:t>
            </w:r>
            <w:proofErr w:type="spellEnd"/>
            <w:r w:rsidRPr="006E7729">
              <w:rPr>
                <w:kern w:val="2"/>
                <w:sz w:val="22"/>
                <w:szCs w:val="22"/>
                <w:lang w:eastAsia="ar-SA"/>
              </w:rPr>
              <w:t xml:space="preserve"> </w:t>
            </w:r>
            <w:proofErr w:type="spellStart"/>
            <w:r w:rsidRPr="006E7729">
              <w:rPr>
                <w:kern w:val="2"/>
                <w:sz w:val="22"/>
                <w:szCs w:val="22"/>
                <w:lang w:eastAsia="ar-SA"/>
              </w:rPr>
              <w:t>reduktorów</w:t>
            </w:r>
            <w:proofErr w:type="spellEnd"/>
            <w:r w:rsidRPr="006E7729">
              <w:rPr>
                <w:kern w:val="2"/>
                <w:sz w:val="22"/>
                <w:szCs w:val="22"/>
                <w:lang w:eastAsia="ar-SA"/>
              </w:rPr>
              <w:t xml:space="preserve"> </w:t>
            </w:r>
            <w:proofErr w:type="spellStart"/>
            <w:r w:rsidRPr="006E7729">
              <w:rPr>
                <w:kern w:val="2"/>
                <w:sz w:val="22"/>
                <w:szCs w:val="22"/>
                <w:lang w:eastAsia="ar-SA"/>
              </w:rPr>
              <w:t>tlenowych</w:t>
            </w:r>
            <w:proofErr w:type="spellEnd"/>
            <w:r w:rsidRPr="006E7729">
              <w:rPr>
                <w:kern w:val="2"/>
                <w:sz w:val="22"/>
                <w:szCs w:val="22"/>
                <w:lang w:eastAsia="ar-SA"/>
              </w:rPr>
              <w:t xml:space="preserve"> </w:t>
            </w:r>
            <w:proofErr w:type="spellStart"/>
            <w:r w:rsidRPr="006E7729">
              <w:rPr>
                <w:kern w:val="2"/>
                <w:sz w:val="22"/>
                <w:szCs w:val="22"/>
                <w:lang w:eastAsia="ar-SA"/>
              </w:rPr>
              <w:t>bez</w:t>
            </w:r>
            <w:proofErr w:type="spellEnd"/>
            <w:r w:rsidRPr="006E7729">
              <w:rPr>
                <w:kern w:val="2"/>
                <w:sz w:val="22"/>
                <w:szCs w:val="22"/>
                <w:lang w:eastAsia="ar-SA"/>
              </w:rPr>
              <w:t xml:space="preserve"> </w:t>
            </w:r>
            <w:proofErr w:type="spellStart"/>
            <w:r w:rsidRPr="006E7729">
              <w:rPr>
                <w:kern w:val="2"/>
                <w:sz w:val="22"/>
                <w:szCs w:val="22"/>
                <w:lang w:eastAsia="ar-SA"/>
              </w:rPr>
              <w:t>potrzeby</w:t>
            </w:r>
            <w:proofErr w:type="spellEnd"/>
            <w:r w:rsidRPr="006E7729">
              <w:rPr>
                <w:kern w:val="2"/>
                <w:sz w:val="22"/>
                <w:szCs w:val="22"/>
                <w:lang w:eastAsia="ar-SA"/>
              </w:rPr>
              <w:t xml:space="preserve"> </w:t>
            </w:r>
            <w:proofErr w:type="spellStart"/>
            <w:r w:rsidRPr="006E7729">
              <w:rPr>
                <w:kern w:val="2"/>
                <w:sz w:val="22"/>
                <w:szCs w:val="22"/>
                <w:lang w:eastAsia="ar-SA"/>
              </w:rPr>
              <w:t>zdejmowania</w:t>
            </w:r>
            <w:proofErr w:type="spellEnd"/>
            <w:r w:rsidRPr="006E7729">
              <w:rPr>
                <w:kern w:val="2"/>
                <w:sz w:val="22"/>
                <w:szCs w:val="22"/>
                <w:lang w:eastAsia="ar-SA"/>
              </w:rPr>
              <w:t xml:space="preserve"> </w:t>
            </w:r>
            <w:proofErr w:type="spellStart"/>
            <w:r w:rsidRPr="006E7729">
              <w:rPr>
                <w:kern w:val="2"/>
                <w:sz w:val="22"/>
                <w:szCs w:val="22"/>
                <w:lang w:eastAsia="ar-SA"/>
              </w:rPr>
              <w:t>osłony</w:t>
            </w:r>
            <w:proofErr w:type="spellEnd"/>
            <w:r w:rsidRPr="006E7729">
              <w:rPr>
                <w:kern w:val="2"/>
                <w:sz w:val="22"/>
                <w:szCs w:val="22"/>
                <w:lang w:eastAsia="ar-SA"/>
              </w:rPr>
              <w:t>.</w:t>
            </w:r>
          </w:p>
        </w:tc>
      </w:tr>
      <w:tr w:rsidR="000040CF" w:rsidRPr="00B65428" w14:paraId="18505A6A"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617E4" w14:textId="77777777" w:rsidR="00641B03" w:rsidRPr="006E7729" w:rsidRDefault="00641B03" w:rsidP="00764FC3">
            <w:pPr>
              <w:pStyle w:val="Akapitzlist"/>
              <w:numPr>
                <w:ilvl w:val="0"/>
                <w:numId w:val="31"/>
              </w:numPr>
              <w:spacing w:before="60" w:after="60" w:line="240" w:lineRule="auto"/>
              <w:contextualSpacing/>
              <w:jc w:val="center"/>
              <w:rPr>
                <w:kern w:val="2"/>
                <w:sz w:val="20"/>
                <w:szCs w:val="20"/>
                <w:lang w:eastAsia="ar-SA"/>
              </w:rPr>
            </w:pPr>
            <w:r w:rsidRPr="006E7729">
              <w:rPr>
                <w:kern w:val="2"/>
                <w:sz w:val="20"/>
                <w:szCs w:val="20"/>
                <w:lang w:eastAsia="ar-SA"/>
              </w:rPr>
              <w:t>5.</w:t>
            </w: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2EFF6EF4" w14:textId="1F8B35AA" w:rsidR="00641B03" w:rsidRPr="00B65428" w:rsidRDefault="00641B03" w:rsidP="00721C6A">
            <w:pPr>
              <w:widowControl w:val="0"/>
              <w:suppressAutoHyphens/>
              <w:spacing w:before="60" w:after="60" w:line="240" w:lineRule="auto"/>
              <w:contextualSpacing/>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Wzmocniona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podłoga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umożliwiająca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mocowanie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ruchomej</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podstawy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pod</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nosze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główne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Podłoga</w:t>
            </w:r>
            <w:proofErr w:type="spellEnd"/>
            <w:r w:rsidRPr="00B65428">
              <w:rPr>
                <w:rFonts w:ascii="Times New Roman" w:eastAsia="Andale Sans UI" w:hAnsi="Times New Roman"/>
                <w:kern w:val="2"/>
                <w:lang w:val="de-DE" w:eastAsia="ar-SA" w:bidi="fa-IR"/>
              </w:rPr>
              <w:t xml:space="preserve"> o </w:t>
            </w:r>
            <w:proofErr w:type="spellStart"/>
            <w:r w:rsidRPr="00B65428">
              <w:rPr>
                <w:rFonts w:ascii="Times New Roman" w:eastAsia="Andale Sans UI" w:hAnsi="Times New Roman"/>
                <w:kern w:val="2"/>
                <w:lang w:val="de-DE" w:eastAsia="ar-SA" w:bidi="fa-IR"/>
              </w:rPr>
              <w:t>powierzchni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przeciw-poślizgowej</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łatwo</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zmywalnej</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połączonej</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szczelnie</w:t>
            </w:r>
            <w:proofErr w:type="spellEnd"/>
            <w:r w:rsidRPr="00B65428">
              <w:rPr>
                <w:rFonts w:ascii="Times New Roman" w:eastAsia="Andale Sans UI" w:hAnsi="Times New Roman"/>
                <w:kern w:val="2"/>
                <w:lang w:val="de-DE" w:eastAsia="ar-SA" w:bidi="fa-IR"/>
              </w:rPr>
              <w:t xml:space="preserve"> z </w:t>
            </w:r>
            <w:proofErr w:type="spellStart"/>
            <w:r w:rsidRPr="00B65428">
              <w:rPr>
                <w:rFonts w:ascii="Times New Roman" w:eastAsia="Andale Sans UI" w:hAnsi="Times New Roman"/>
                <w:kern w:val="2"/>
                <w:lang w:val="de-DE" w:eastAsia="ar-SA" w:bidi="fa-IR"/>
              </w:rPr>
              <w:t>zabudową</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ścian</w:t>
            </w:r>
            <w:proofErr w:type="spellEnd"/>
            <w:r w:rsidRPr="00B65428">
              <w:rPr>
                <w:rFonts w:ascii="Times New Roman" w:eastAsia="Andale Sans UI" w:hAnsi="Times New Roman"/>
                <w:kern w:val="2"/>
                <w:lang w:val="de-DE" w:eastAsia="ar-SA" w:bidi="fa-IR"/>
              </w:rPr>
              <w:t>.</w:t>
            </w:r>
          </w:p>
        </w:tc>
      </w:tr>
      <w:tr w:rsidR="00BB5D18" w:rsidRPr="00B65428" w14:paraId="595AD594" w14:textId="77777777" w:rsidTr="009A4BD4">
        <w:trPr>
          <w:trHeight w:hRule="exact" w:val="397"/>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94AD4" w14:textId="77777777" w:rsidR="00BB5D18" w:rsidRPr="006E7729" w:rsidRDefault="00BB5D18" w:rsidP="00764FC3">
            <w:pPr>
              <w:pStyle w:val="Akapitzlist"/>
              <w:numPr>
                <w:ilvl w:val="0"/>
                <w:numId w:val="31"/>
              </w:numPr>
              <w:spacing w:before="60" w:after="60" w:line="240" w:lineRule="auto"/>
              <w:contextualSpacing/>
              <w:jc w:val="center"/>
              <w:rPr>
                <w:kern w:val="2"/>
                <w:sz w:val="20"/>
                <w:szCs w:val="20"/>
                <w:lang w:eastAsia="ar-SA"/>
              </w:rPr>
            </w:pPr>
            <w:r w:rsidRPr="006E7729">
              <w:rPr>
                <w:kern w:val="2"/>
                <w:sz w:val="20"/>
                <w:szCs w:val="20"/>
                <w:lang w:eastAsia="ar-SA"/>
              </w:rPr>
              <w:t>6.</w:t>
            </w: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42A89B4E" w14:textId="77777777" w:rsidR="00BB5D18" w:rsidRPr="00B65428" w:rsidRDefault="00BB5D18" w:rsidP="00721C6A">
            <w:pPr>
              <w:widowControl w:val="0"/>
              <w:suppressAutoHyphens/>
              <w:spacing w:before="60" w:after="60" w:line="240" w:lineRule="auto"/>
              <w:contextualSpacing/>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Uchwyty</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ścienne</w:t>
            </w:r>
            <w:proofErr w:type="spellEnd"/>
            <w:r w:rsidRPr="00B65428">
              <w:rPr>
                <w:rFonts w:ascii="Times New Roman" w:eastAsia="Andale Sans UI" w:hAnsi="Times New Roman"/>
                <w:kern w:val="2"/>
                <w:lang w:val="de-DE" w:eastAsia="ar-SA" w:bidi="fa-IR"/>
              </w:rPr>
              <w:t xml:space="preserve"> i </w:t>
            </w:r>
            <w:proofErr w:type="spellStart"/>
            <w:r w:rsidRPr="00B65428">
              <w:rPr>
                <w:rFonts w:ascii="Times New Roman" w:eastAsia="Andale Sans UI" w:hAnsi="Times New Roman"/>
                <w:kern w:val="2"/>
                <w:lang w:val="de-DE" w:eastAsia="ar-SA" w:bidi="fa-IR"/>
              </w:rPr>
              <w:t>sufitowe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dla</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personelu</w:t>
            </w:r>
            <w:proofErr w:type="spellEnd"/>
            <w:r w:rsidRPr="00B65428">
              <w:rPr>
                <w:rFonts w:ascii="Times New Roman" w:eastAsia="Andale Sans UI" w:hAnsi="Times New Roman"/>
                <w:kern w:val="2"/>
                <w:lang w:val="de-DE" w:eastAsia="ar-SA" w:bidi="fa-IR"/>
              </w:rPr>
              <w:t>.</w:t>
            </w:r>
          </w:p>
        </w:tc>
      </w:tr>
      <w:tr w:rsidR="00BB5D18" w:rsidRPr="00B65428" w14:paraId="0DC2BB8F" w14:textId="77777777" w:rsidTr="009A4BD4">
        <w:trPr>
          <w:trHeight w:val="117"/>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F5593" w14:textId="0A3C40F5" w:rsidR="00BB5D18" w:rsidRPr="006E7729" w:rsidRDefault="00BB5D18" w:rsidP="00764FC3">
            <w:pPr>
              <w:pStyle w:val="Akapitzlist"/>
              <w:numPr>
                <w:ilvl w:val="0"/>
                <w:numId w:val="31"/>
              </w:numPr>
              <w:spacing w:before="60" w:after="60" w:line="240" w:lineRule="auto"/>
              <w:contextualSpacing/>
              <w:jc w:val="center"/>
              <w:rPr>
                <w:kern w:val="2"/>
                <w:sz w:val="20"/>
                <w:szCs w:val="20"/>
                <w:lang w:eastAsia="ar-SA"/>
              </w:rPr>
            </w:pPr>
            <w:r w:rsidRPr="006E7729">
              <w:rPr>
                <w:kern w:val="2"/>
                <w:sz w:val="20"/>
                <w:szCs w:val="20"/>
                <w:lang w:eastAsia="ar-SA"/>
              </w:rPr>
              <w:t>7.</w:t>
            </w: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0A3ABE7E" w14:textId="77777777" w:rsidR="00BB5D18" w:rsidRPr="003F1F74" w:rsidRDefault="00BB5D18" w:rsidP="00721C6A">
            <w:pPr>
              <w:widowControl w:val="0"/>
              <w:suppressAutoHyphens/>
              <w:spacing w:before="60" w:after="60" w:line="240" w:lineRule="auto"/>
              <w:contextualSpacing/>
              <w:textAlignment w:val="baseline"/>
              <w:rPr>
                <w:rFonts w:ascii="Times New Roman" w:eastAsia="Andale Sans UI" w:hAnsi="Times New Roman"/>
                <w:kern w:val="2"/>
                <w:lang w:val="de-DE" w:eastAsia="ar-SA" w:bidi="fa-IR"/>
              </w:rPr>
            </w:pPr>
            <w:proofErr w:type="spellStart"/>
            <w:r w:rsidRPr="003F1F74">
              <w:rPr>
                <w:rFonts w:ascii="Times New Roman" w:eastAsia="Andale Sans UI" w:hAnsi="Times New Roman"/>
                <w:kern w:val="2"/>
                <w:lang w:val="de-DE" w:eastAsia="ar-SA" w:bidi="fa-IR"/>
              </w:rPr>
              <w:t>Każdy</w:t>
            </w:r>
            <w:proofErr w:type="spellEnd"/>
            <w:r w:rsidRPr="003F1F74">
              <w:rPr>
                <w:rFonts w:ascii="Times New Roman" w:eastAsia="Andale Sans UI" w:hAnsi="Times New Roman"/>
                <w:kern w:val="2"/>
                <w:lang w:val="de-DE" w:eastAsia="ar-SA" w:bidi="fa-IR"/>
              </w:rPr>
              <w:t xml:space="preserve"> z </w:t>
            </w:r>
            <w:proofErr w:type="spellStart"/>
            <w:r w:rsidRPr="003F1F74">
              <w:rPr>
                <w:rFonts w:ascii="Times New Roman" w:eastAsia="Andale Sans UI" w:hAnsi="Times New Roman"/>
                <w:kern w:val="2"/>
                <w:lang w:val="de-DE" w:eastAsia="ar-SA" w:bidi="fa-IR"/>
              </w:rPr>
              <w:t>samochodów</w:t>
            </w:r>
            <w:proofErr w:type="spellEnd"/>
            <w:r w:rsidRPr="003F1F74">
              <w:rPr>
                <w:rFonts w:ascii="Times New Roman" w:eastAsia="Andale Sans UI" w:hAnsi="Times New Roman"/>
                <w:kern w:val="2"/>
                <w:lang w:val="de-DE" w:eastAsia="ar-SA" w:bidi="fa-IR"/>
              </w:rPr>
              <w:t xml:space="preserve"> </w:t>
            </w:r>
            <w:proofErr w:type="spellStart"/>
            <w:r w:rsidRPr="003F1F74">
              <w:rPr>
                <w:rFonts w:ascii="Times New Roman" w:eastAsia="Andale Sans UI" w:hAnsi="Times New Roman"/>
                <w:kern w:val="2"/>
                <w:lang w:val="de-DE" w:eastAsia="ar-SA" w:bidi="fa-IR"/>
              </w:rPr>
              <w:t>musi</w:t>
            </w:r>
            <w:proofErr w:type="spellEnd"/>
            <w:r w:rsidRPr="003F1F74">
              <w:rPr>
                <w:rFonts w:ascii="Times New Roman" w:eastAsia="Andale Sans UI" w:hAnsi="Times New Roman"/>
                <w:kern w:val="2"/>
                <w:lang w:val="de-DE" w:eastAsia="ar-SA" w:bidi="fa-IR"/>
              </w:rPr>
              <w:t xml:space="preserve"> </w:t>
            </w:r>
            <w:proofErr w:type="spellStart"/>
            <w:r w:rsidRPr="003F1F74">
              <w:rPr>
                <w:rFonts w:ascii="Times New Roman" w:eastAsia="Andale Sans UI" w:hAnsi="Times New Roman"/>
                <w:kern w:val="2"/>
                <w:lang w:val="de-DE" w:eastAsia="ar-SA" w:bidi="fa-IR"/>
              </w:rPr>
              <w:t>zostać</w:t>
            </w:r>
            <w:proofErr w:type="spellEnd"/>
            <w:r w:rsidRPr="003F1F74">
              <w:rPr>
                <w:rFonts w:ascii="Times New Roman" w:eastAsia="Andale Sans UI" w:hAnsi="Times New Roman"/>
                <w:kern w:val="2"/>
                <w:lang w:val="de-DE" w:eastAsia="ar-SA" w:bidi="fa-IR"/>
              </w:rPr>
              <w:t xml:space="preserve"> </w:t>
            </w:r>
            <w:proofErr w:type="spellStart"/>
            <w:r w:rsidRPr="003F1F74">
              <w:rPr>
                <w:rFonts w:ascii="Times New Roman" w:eastAsia="Andale Sans UI" w:hAnsi="Times New Roman"/>
                <w:kern w:val="2"/>
                <w:lang w:val="de-DE" w:eastAsia="ar-SA" w:bidi="fa-IR"/>
              </w:rPr>
              <w:t>wyposażony</w:t>
            </w:r>
            <w:proofErr w:type="spellEnd"/>
            <w:r w:rsidRPr="003F1F74">
              <w:rPr>
                <w:rFonts w:ascii="Times New Roman" w:eastAsia="Andale Sans UI" w:hAnsi="Times New Roman"/>
                <w:kern w:val="2"/>
                <w:lang w:val="de-DE" w:eastAsia="ar-SA" w:bidi="fa-IR"/>
              </w:rPr>
              <w:t xml:space="preserve"> w:</w:t>
            </w:r>
          </w:p>
          <w:p w14:paraId="09964E91" w14:textId="465EDCDD" w:rsidR="00BB5D18" w:rsidRPr="003F1F74" w:rsidRDefault="00BB5D18" w:rsidP="00764FC3">
            <w:pPr>
              <w:pStyle w:val="Akapitzlist"/>
              <w:numPr>
                <w:ilvl w:val="0"/>
                <w:numId w:val="6"/>
              </w:numPr>
              <w:spacing w:before="60" w:after="60" w:line="240" w:lineRule="auto"/>
              <w:contextualSpacing/>
              <w:rPr>
                <w:rFonts w:cs="Times New Roman"/>
                <w:kern w:val="2"/>
                <w:sz w:val="22"/>
                <w:szCs w:val="22"/>
                <w:lang w:eastAsia="ar-SA"/>
              </w:rPr>
            </w:pPr>
            <w:proofErr w:type="spellStart"/>
            <w:r w:rsidRPr="003F1F74">
              <w:rPr>
                <w:rFonts w:cs="Times New Roman"/>
                <w:kern w:val="2"/>
                <w:sz w:val="22"/>
                <w:szCs w:val="22"/>
                <w:lang w:eastAsia="ar-SA"/>
              </w:rPr>
              <w:t>nosze</w:t>
            </w:r>
            <w:proofErr w:type="spellEnd"/>
            <w:r w:rsidRPr="003F1F74">
              <w:rPr>
                <w:rFonts w:cs="Times New Roman"/>
                <w:kern w:val="2"/>
                <w:sz w:val="22"/>
                <w:szCs w:val="22"/>
                <w:lang w:eastAsia="ar-SA"/>
              </w:rPr>
              <w:t xml:space="preserve"> </w:t>
            </w:r>
            <w:proofErr w:type="spellStart"/>
            <w:r w:rsidRPr="003F1F74">
              <w:rPr>
                <w:rFonts w:cs="Times New Roman"/>
                <w:kern w:val="2"/>
                <w:sz w:val="22"/>
                <w:szCs w:val="22"/>
                <w:lang w:eastAsia="ar-SA"/>
              </w:rPr>
              <w:t>główne</w:t>
            </w:r>
            <w:proofErr w:type="spellEnd"/>
          </w:p>
          <w:p w14:paraId="4D89058C" w14:textId="52660FFC" w:rsidR="00BB5D18" w:rsidRPr="003F1F74" w:rsidRDefault="00BB5D18" w:rsidP="00764FC3">
            <w:pPr>
              <w:pStyle w:val="Akapitzlist"/>
              <w:numPr>
                <w:ilvl w:val="0"/>
                <w:numId w:val="6"/>
              </w:numPr>
              <w:spacing w:before="60" w:after="60" w:line="240" w:lineRule="auto"/>
              <w:contextualSpacing/>
              <w:rPr>
                <w:rFonts w:cs="Times New Roman"/>
                <w:kern w:val="2"/>
                <w:sz w:val="22"/>
                <w:szCs w:val="22"/>
                <w:lang w:eastAsia="ar-SA"/>
              </w:rPr>
            </w:pPr>
            <w:proofErr w:type="spellStart"/>
            <w:r w:rsidRPr="003F1F74">
              <w:rPr>
                <w:rFonts w:cs="Times New Roman"/>
                <w:kern w:val="2"/>
                <w:sz w:val="22"/>
                <w:szCs w:val="22"/>
                <w:lang w:eastAsia="ar-SA"/>
              </w:rPr>
              <w:lastRenderedPageBreak/>
              <w:t>przenośny</w:t>
            </w:r>
            <w:proofErr w:type="spellEnd"/>
            <w:r w:rsidRPr="003F1F74">
              <w:rPr>
                <w:rFonts w:cs="Times New Roman"/>
                <w:kern w:val="2"/>
                <w:sz w:val="22"/>
                <w:szCs w:val="22"/>
                <w:lang w:eastAsia="ar-SA"/>
              </w:rPr>
              <w:t xml:space="preserve"> </w:t>
            </w:r>
            <w:proofErr w:type="spellStart"/>
            <w:r w:rsidRPr="003F1F74">
              <w:rPr>
                <w:rFonts w:cs="Times New Roman"/>
                <w:kern w:val="2"/>
                <w:sz w:val="22"/>
                <w:szCs w:val="22"/>
                <w:lang w:eastAsia="ar-SA"/>
              </w:rPr>
              <w:t>ssak</w:t>
            </w:r>
            <w:proofErr w:type="spellEnd"/>
            <w:r w:rsidRPr="003F1F74">
              <w:rPr>
                <w:rFonts w:cs="Times New Roman"/>
                <w:kern w:val="2"/>
                <w:sz w:val="22"/>
                <w:szCs w:val="22"/>
                <w:lang w:eastAsia="ar-SA"/>
              </w:rPr>
              <w:t xml:space="preserve"> </w:t>
            </w:r>
            <w:proofErr w:type="spellStart"/>
            <w:r w:rsidRPr="003F1F74">
              <w:rPr>
                <w:rFonts w:cs="Times New Roman"/>
                <w:kern w:val="2"/>
                <w:sz w:val="22"/>
                <w:szCs w:val="22"/>
                <w:lang w:eastAsia="ar-SA"/>
              </w:rPr>
              <w:t>akumulatorowo-sieciowy</w:t>
            </w:r>
            <w:proofErr w:type="spellEnd"/>
          </w:p>
          <w:p w14:paraId="3080284A" w14:textId="41EA3C40" w:rsidR="00BB5D18" w:rsidRPr="003F1F74" w:rsidRDefault="00BB5D18" w:rsidP="00764FC3">
            <w:pPr>
              <w:pStyle w:val="Akapitzlist"/>
              <w:numPr>
                <w:ilvl w:val="0"/>
                <w:numId w:val="6"/>
              </w:numPr>
              <w:spacing w:before="60" w:after="60" w:line="240" w:lineRule="auto"/>
              <w:contextualSpacing/>
              <w:rPr>
                <w:rFonts w:cs="Times New Roman"/>
                <w:kern w:val="2"/>
                <w:sz w:val="22"/>
                <w:szCs w:val="22"/>
                <w:lang w:eastAsia="ar-SA"/>
              </w:rPr>
            </w:pPr>
            <w:proofErr w:type="spellStart"/>
            <w:r w:rsidRPr="003F1F74">
              <w:rPr>
                <w:rFonts w:cs="Times New Roman"/>
                <w:kern w:val="2"/>
                <w:sz w:val="22"/>
                <w:szCs w:val="22"/>
                <w:lang w:eastAsia="ar-SA"/>
              </w:rPr>
              <w:t>krzesełko</w:t>
            </w:r>
            <w:proofErr w:type="spellEnd"/>
            <w:r w:rsidRPr="003F1F74">
              <w:rPr>
                <w:rFonts w:cs="Times New Roman"/>
                <w:kern w:val="2"/>
                <w:sz w:val="22"/>
                <w:szCs w:val="22"/>
                <w:lang w:eastAsia="ar-SA"/>
              </w:rPr>
              <w:t xml:space="preserve"> </w:t>
            </w:r>
            <w:proofErr w:type="spellStart"/>
            <w:r w:rsidRPr="003F1F74">
              <w:rPr>
                <w:rFonts w:cs="Times New Roman"/>
                <w:kern w:val="2"/>
                <w:sz w:val="22"/>
                <w:szCs w:val="22"/>
                <w:lang w:eastAsia="ar-SA"/>
              </w:rPr>
              <w:t>transportowe</w:t>
            </w:r>
            <w:proofErr w:type="spellEnd"/>
            <w:r w:rsidRPr="003F1F74">
              <w:rPr>
                <w:rFonts w:cs="Times New Roman"/>
                <w:kern w:val="2"/>
                <w:sz w:val="22"/>
                <w:szCs w:val="22"/>
                <w:lang w:eastAsia="ar-SA"/>
              </w:rPr>
              <w:t xml:space="preserve"> </w:t>
            </w:r>
            <w:proofErr w:type="spellStart"/>
            <w:r w:rsidRPr="003F1F74">
              <w:rPr>
                <w:rFonts w:cs="Times New Roman"/>
                <w:kern w:val="2"/>
                <w:sz w:val="22"/>
                <w:szCs w:val="22"/>
                <w:lang w:eastAsia="ar-SA"/>
              </w:rPr>
              <w:t>płozowe</w:t>
            </w:r>
            <w:proofErr w:type="spellEnd"/>
          </w:p>
          <w:p w14:paraId="52163EF6" w14:textId="398E8E04" w:rsidR="00BB5D18" w:rsidRPr="003F1F74" w:rsidRDefault="00BB5D18" w:rsidP="00764FC3">
            <w:pPr>
              <w:pStyle w:val="Akapitzlist"/>
              <w:numPr>
                <w:ilvl w:val="0"/>
                <w:numId w:val="6"/>
              </w:numPr>
              <w:spacing w:before="60" w:after="60" w:line="240" w:lineRule="auto"/>
              <w:contextualSpacing/>
              <w:rPr>
                <w:rFonts w:cs="Times New Roman"/>
                <w:kern w:val="2"/>
                <w:sz w:val="22"/>
                <w:szCs w:val="22"/>
                <w:lang w:eastAsia="ar-SA"/>
              </w:rPr>
            </w:pPr>
            <w:proofErr w:type="spellStart"/>
            <w:r w:rsidRPr="003F1F74">
              <w:rPr>
                <w:rFonts w:cs="Times New Roman"/>
                <w:kern w:val="2"/>
                <w:sz w:val="22"/>
                <w:szCs w:val="22"/>
                <w:lang w:eastAsia="ar-SA"/>
              </w:rPr>
              <w:t>pompę</w:t>
            </w:r>
            <w:proofErr w:type="spellEnd"/>
            <w:r w:rsidRPr="003F1F74">
              <w:rPr>
                <w:rFonts w:cs="Times New Roman"/>
                <w:kern w:val="2"/>
                <w:sz w:val="22"/>
                <w:szCs w:val="22"/>
                <w:lang w:eastAsia="ar-SA"/>
              </w:rPr>
              <w:t xml:space="preserve"> </w:t>
            </w:r>
            <w:proofErr w:type="spellStart"/>
            <w:r w:rsidRPr="003F1F74">
              <w:rPr>
                <w:rFonts w:cs="Times New Roman"/>
                <w:kern w:val="2"/>
                <w:sz w:val="22"/>
                <w:szCs w:val="22"/>
                <w:lang w:eastAsia="ar-SA"/>
              </w:rPr>
              <w:t>jednostrzykawkową</w:t>
            </w:r>
            <w:proofErr w:type="spellEnd"/>
          </w:p>
          <w:p w14:paraId="17D2D1AE" w14:textId="7ABAF2BC" w:rsidR="00BB5D18" w:rsidRPr="003F1F74" w:rsidRDefault="00BB5D18" w:rsidP="00721C6A">
            <w:pPr>
              <w:spacing w:before="60" w:after="60" w:line="240" w:lineRule="auto"/>
              <w:contextualSpacing/>
              <w:rPr>
                <w:rFonts w:ascii="Times New Roman" w:hAnsi="Times New Roman"/>
                <w:kern w:val="2"/>
                <w:lang w:eastAsia="ar-SA"/>
              </w:rPr>
            </w:pPr>
            <w:r w:rsidRPr="003F1F74">
              <w:rPr>
                <w:rFonts w:ascii="Times New Roman" w:hAnsi="Times New Roman"/>
                <w:kern w:val="2"/>
                <w:lang w:eastAsia="ar-SA"/>
              </w:rPr>
              <w:t>Szczegółowy opis powyższ</w:t>
            </w:r>
            <w:r w:rsidR="00FD27AB" w:rsidRPr="003F1F74">
              <w:rPr>
                <w:rFonts w:ascii="Times New Roman" w:hAnsi="Times New Roman"/>
                <w:kern w:val="2"/>
                <w:lang w:eastAsia="ar-SA"/>
              </w:rPr>
              <w:t xml:space="preserve">ego wyposażenia został zawarty w </w:t>
            </w:r>
            <w:r w:rsidR="00E6006D" w:rsidRPr="003F1F74">
              <w:rPr>
                <w:rFonts w:ascii="Times New Roman" w:hAnsi="Times New Roman"/>
                <w:kern w:val="2"/>
                <w:lang w:eastAsia="ar-SA"/>
              </w:rPr>
              <w:t>rozdziale III – Wyposażenie ambulansów</w:t>
            </w:r>
          </w:p>
        </w:tc>
      </w:tr>
      <w:tr w:rsidR="000A5A74" w:rsidRPr="00B65428" w14:paraId="032644E0" w14:textId="77777777" w:rsidTr="009A4BD4">
        <w:trPr>
          <w:trHeight w:val="268"/>
          <w:jc w:val="center"/>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E5C0E7" w14:textId="2B3A6D43" w:rsidR="000A5A74" w:rsidRPr="00B65428" w:rsidRDefault="000A5A74" w:rsidP="0083524B">
            <w:pPr>
              <w:pStyle w:val="Nagwek2"/>
            </w:pPr>
            <w:bookmarkStart w:id="12" w:name="_Toc58843201"/>
            <w:r w:rsidRPr="00B65428">
              <w:lastRenderedPageBreak/>
              <w:t>ŁĄCZNOŚĆ RADIOWA/ System SWDPRM</w:t>
            </w:r>
            <w:bookmarkEnd w:id="12"/>
          </w:p>
        </w:tc>
      </w:tr>
      <w:tr w:rsidR="000040CF" w:rsidRPr="00B65428" w14:paraId="0F8CCCF4" w14:textId="77777777" w:rsidTr="009A4BD4">
        <w:trPr>
          <w:trHeight w:val="334"/>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E2CE884" w14:textId="2BE16EF5" w:rsidR="00641B03" w:rsidRPr="006E7729" w:rsidRDefault="00641B03" w:rsidP="00764FC3">
            <w:pPr>
              <w:pStyle w:val="Akapitzlist"/>
              <w:numPr>
                <w:ilvl w:val="0"/>
                <w:numId w:val="33"/>
              </w:numPr>
              <w:spacing w:before="60" w:after="60" w:line="240" w:lineRule="auto"/>
              <w:contextualSpacing/>
              <w:jc w:val="center"/>
              <w:rPr>
                <w:kern w:val="2"/>
                <w:sz w:val="20"/>
                <w:szCs w:val="20"/>
                <w:shd w:val="clear" w:color="auto" w:fill="FF000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4BE0F110"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proofErr w:type="spellStart"/>
            <w:r w:rsidRPr="00B65428">
              <w:rPr>
                <w:rFonts w:ascii="Times New Roman" w:eastAsia="Andale Sans UI" w:hAnsi="Times New Roman"/>
                <w:kern w:val="1"/>
                <w:lang w:val="de-DE" w:eastAsia="fa-IR" w:bidi="fa-IR"/>
              </w:rPr>
              <w:t>Kabina</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kierowcy</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wyposażona</w:t>
            </w:r>
            <w:proofErr w:type="spellEnd"/>
            <w:r w:rsidRPr="00B65428">
              <w:rPr>
                <w:rFonts w:ascii="Times New Roman" w:eastAsia="Andale Sans UI" w:hAnsi="Times New Roman"/>
                <w:kern w:val="1"/>
                <w:lang w:val="de-DE" w:eastAsia="fa-IR" w:bidi="fa-IR"/>
              </w:rPr>
              <w:t xml:space="preserve"> w </w:t>
            </w:r>
            <w:proofErr w:type="spellStart"/>
            <w:r w:rsidRPr="00B65428">
              <w:rPr>
                <w:rFonts w:ascii="Times New Roman" w:eastAsia="Andale Sans UI" w:hAnsi="Times New Roman"/>
                <w:kern w:val="1"/>
                <w:lang w:val="de-DE" w:eastAsia="fa-IR" w:bidi="fa-IR"/>
              </w:rPr>
              <w:t>instalacje</w:t>
            </w:r>
            <w:proofErr w:type="spellEnd"/>
            <w:r w:rsidRPr="00B65428">
              <w:rPr>
                <w:rFonts w:ascii="Times New Roman" w:eastAsia="Andale Sans UI" w:hAnsi="Times New Roman"/>
                <w:kern w:val="1"/>
                <w:lang w:val="de-DE" w:eastAsia="fa-IR" w:bidi="fa-IR"/>
              </w:rPr>
              <w:t xml:space="preserve"> do </w:t>
            </w:r>
            <w:proofErr w:type="spellStart"/>
            <w:r w:rsidRPr="00B65428">
              <w:rPr>
                <w:rFonts w:ascii="Times New Roman" w:eastAsia="Andale Sans UI" w:hAnsi="Times New Roman"/>
                <w:kern w:val="1"/>
                <w:lang w:val="de-DE" w:eastAsia="fa-IR" w:bidi="fa-IR"/>
              </w:rPr>
              <w:t>radiotelefonu</w:t>
            </w:r>
            <w:proofErr w:type="spellEnd"/>
            <w:r w:rsidRPr="00B65428">
              <w:rPr>
                <w:rFonts w:ascii="Times New Roman" w:eastAsia="Andale Sans UI" w:hAnsi="Times New Roman"/>
                <w:kern w:val="1"/>
                <w:lang w:val="de-DE" w:eastAsia="fa-IR" w:bidi="fa-IR"/>
              </w:rPr>
              <w:t>.</w:t>
            </w:r>
          </w:p>
        </w:tc>
      </w:tr>
      <w:tr w:rsidR="000040CF" w:rsidRPr="00B65428" w14:paraId="32A5F3AD"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279F73D3" w14:textId="026A850C" w:rsidR="00641B03" w:rsidRPr="006E7729" w:rsidRDefault="00641B03" w:rsidP="00764FC3">
            <w:pPr>
              <w:pStyle w:val="Akapitzlist"/>
              <w:numPr>
                <w:ilvl w:val="0"/>
                <w:numId w:val="33"/>
              </w:numPr>
              <w:spacing w:before="60" w:after="60" w:line="240" w:lineRule="auto"/>
              <w:contextualSpacing/>
              <w:jc w:val="center"/>
              <w:rPr>
                <w:kern w:val="2"/>
                <w:sz w:val="20"/>
                <w:szCs w:val="20"/>
                <w:shd w:val="clear" w:color="auto" w:fill="FF000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2B2B2E8F"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proofErr w:type="spellStart"/>
            <w:r w:rsidRPr="00B65428">
              <w:rPr>
                <w:rFonts w:ascii="Times New Roman" w:eastAsia="Andale Sans UI" w:hAnsi="Times New Roman"/>
                <w:kern w:val="1"/>
                <w:lang w:val="de-DE" w:eastAsia="fa-IR" w:bidi="fa-IR"/>
              </w:rPr>
              <w:t>Wyprowadzenie</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instalacji</w:t>
            </w:r>
            <w:proofErr w:type="spellEnd"/>
            <w:r w:rsidRPr="00B65428">
              <w:rPr>
                <w:rFonts w:ascii="Times New Roman" w:eastAsia="Andale Sans UI" w:hAnsi="Times New Roman"/>
                <w:kern w:val="1"/>
                <w:lang w:val="de-DE" w:eastAsia="fa-IR" w:bidi="fa-IR"/>
              </w:rPr>
              <w:t xml:space="preserve"> do </w:t>
            </w:r>
            <w:proofErr w:type="spellStart"/>
            <w:r w:rsidRPr="00B65428">
              <w:rPr>
                <w:rFonts w:ascii="Times New Roman" w:eastAsia="Andale Sans UI" w:hAnsi="Times New Roman"/>
                <w:kern w:val="1"/>
                <w:lang w:val="de-DE" w:eastAsia="fa-IR" w:bidi="fa-IR"/>
              </w:rPr>
              <w:t>podłączenia</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radiotelefonu</w:t>
            </w:r>
            <w:proofErr w:type="spellEnd"/>
            <w:r w:rsidRPr="00B65428">
              <w:rPr>
                <w:rFonts w:ascii="Times New Roman" w:eastAsia="Andale Sans UI" w:hAnsi="Times New Roman"/>
                <w:kern w:val="1"/>
                <w:lang w:val="de-DE" w:eastAsia="fa-IR" w:bidi="fa-IR"/>
              </w:rPr>
              <w:t>.</w:t>
            </w:r>
          </w:p>
        </w:tc>
      </w:tr>
      <w:tr w:rsidR="006D42F2" w:rsidRPr="00B65428" w14:paraId="69F0B52B" w14:textId="77777777" w:rsidTr="009A4BD4">
        <w:trPr>
          <w:trHeight w:val="1841"/>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2381F184" w14:textId="4B7EE13E" w:rsidR="006D42F2" w:rsidRPr="006E7729" w:rsidRDefault="006D42F2" w:rsidP="00764FC3">
            <w:pPr>
              <w:pStyle w:val="Akapitzlist"/>
              <w:numPr>
                <w:ilvl w:val="0"/>
                <w:numId w:val="33"/>
              </w:numPr>
              <w:spacing w:before="60" w:after="60" w:line="240" w:lineRule="auto"/>
              <w:contextualSpacing/>
              <w:jc w:val="center"/>
              <w:rPr>
                <w:rFonts w:eastAsia="SimSun"/>
                <w:sz w:val="20"/>
                <w:szCs w:val="20"/>
                <w:shd w:val="clear" w:color="auto" w:fill="FF000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0F4CB669" w14:textId="77777777" w:rsidR="006D42F2" w:rsidRPr="006D42F2" w:rsidRDefault="006D42F2" w:rsidP="00721C6A">
            <w:pPr>
              <w:widowControl w:val="0"/>
              <w:suppressAutoHyphens/>
              <w:spacing w:before="60" w:after="60" w:line="240" w:lineRule="auto"/>
              <w:ind w:right="132"/>
              <w:contextualSpacing/>
              <w:jc w:val="both"/>
              <w:textAlignment w:val="baseline"/>
              <w:rPr>
                <w:rFonts w:ascii="Times New Roman" w:eastAsia="Andale Sans UI" w:hAnsi="Times New Roman"/>
                <w:kern w:val="1"/>
                <w:lang w:val="de-DE" w:eastAsia="fa-IR" w:bidi="fa-IR"/>
              </w:rPr>
            </w:pPr>
            <w:proofErr w:type="spellStart"/>
            <w:r w:rsidRPr="006D42F2">
              <w:rPr>
                <w:rFonts w:ascii="Times New Roman" w:eastAsia="Andale Sans UI" w:hAnsi="Times New Roman"/>
                <w:kern w:val="1"/>
                <w:lang w:val="de-DE" w:eastAsia="fa-IR" w:bidi="fa-IR"/>
              </w:rPr>
              <w:t>Zamontowana</w:t>
            </w:r>
            <w:proofErr w:type="spellEnd"/>
            <w:r w:rsidRPr="006D42F2">
              <w:rPr>
                <w:rFonts w:ascii="Times New Roman" w:eastAsia="Andale Sans UI" w:hAnsi="Times New Roman"/>
                <w:kern w:val="1"/>
                <w:lang w:val="de-DE" w:eastAsia="fa-IR" w:bidi="fa-IR"/>
              </w:rPr>
              <w:t xml:space="preserve">  na </w:t>
            </w:r>
            <w:proofErr w:type="spellStart"/>
            <w:r w:rsidRPr="006D42F2">
              <w:rPr>
                <w:rFonts w:ascii="Times New Roman" w:eastAsia="Andale Sans UI" w:hAnsi="Times New Roman"/>
                <w:kern w:val="1"/>
                <w:lang w:val="de-DE" w:eastAsia="fa-IR" w:bidi="fa-IR"/>
              </w:rPr>
              <w:t>powierzchni</w:t>
            </w:r>
            <w:proofErr w:type="spellEnd"/>
            <w:r w:rsidRPr="006D42F2">
              <w:rPr>
                <w:rFonts w:ascii="Times New Roman" w:eastAsia="Andale Sans UI" w:hAnsi="Times New Roman"/>
                <w:kern w:val="1"/>
                <w:lang w:val="de-DE" w:eastAsia="fa-IR" w:bidi="fa-IR"/>
              </w:rPr>
              <w:t xml:space="preserve"> </w:t>
            </w:r>
            <w:proofErr w:type="spellStart"/>
            <w:r w:rsidRPr="006D42F2">
              <w:rPr>
                <w:rFonts w:ascii="Times New Roman" w:eastAsia="Andale Sans UI" w:hAnsi="Times New Roman"/>
                <w:kern w:val="1"/>
                <w:lang w:val="de-DE" w:eastAsia="fa-IR" w:bidi="fa-IR"/>
              </w:rPr>
              <w:t>metalowej</w:t>
            </w:r>
            <w:proofErr w:type="spellEnd"/>
            <w:r w:rsidRPr="006D42F2">
              <w:rPr>
                <w:rFonts w:ascii="Times New Roman" w:eastAsia="Andale Sans UI" w:hAnsi="Times New Roman"/>
                <w:kern w:val="1"/>
                <w:lang w:val="de-DE" w:eastAsia="fa-IR" w:bidi="fa-IR"/>
              </w:rPr>
              <w:t xml:space="preserve"> </w:t>
            </w:r>
            <w:proofErr w:type="spellStart"/>
            <w:r w:rsidRPr="006D42F2">
              <w:rPr>
                <w:rFonts w:ascii="Times New Roman" w:eastAsia="Andale Sans UI" w:hAnsi="Times New Roman"/>
                <w:kern w:val="1"/>
                <w:lang w:val="de-DE" w:eastAsia="fa-IR" w:bidi="fa-IR"/>
              </w:rPr>
              <w:t>dachowa</w:t>
            </w:r>
            <w:proofErr w:type="spellEnd"/>
            <w:r w:rsidRPr="006D42F2">
              <w:rPr>
                <w:rFonts w:ascii="Times New Roman" w:eastAsia="Andale Sans UI" w:hAnsi="Times New Roman"/>
                <w:kern w:val="1"/>
                <w:lang w:val="de-DE" w:eastAsia="fa-IR" w:bidi="fa-IR"/>
              </w:rPr>
              <w:t xml:space="preserve">  </w:t>
            </w:r>
            <w:proofErr w:type="spellStart"/>
            <w:r w:rsidRPr="006D42F2">
              <w:rPr>
                <w:rFonts w:ascii="Times New Roman" w:eastAsia="Andale Sans UI" w:hAnsi="Times New Roman"/>
                <w:kern w:val="1"/>
                <w:lang w:val="de-DE" w:eastAsia="fa-IR" w:bidi="fa-IR"/>
              </w:rPr>
              <w:t>antena</w:t>
            </w:r>
            <w:proofErr w:type="spellEnd"/>
            <w:r w:rsidRPr="006D42F2">
              <w:rPr>
                <w:rFonts w:ascii="Times New Roman" w:eastAsia="Andale Sans UI" w:hAnsi="Times New Roman"/>
                <w:kern w:val="1"/>
                <w:lang w:val="de-DE" w:eastAsia="fa-IR" w:bidi="fa-IR"/>
              </w:rPr>
              <w:t xml:space="preserve"> VHF 1/4  </w:t>
            </w:r>
            <w:proofErr w:type="spellStart"/>
            <w:r w:rsidRPr="006D42F2">
              <w:rPr>
                <w:rFonts w:ascii="Times New Roman" w:eastAsia="Andale Sans UI" w:hAnsi="Times New Roman"/>
                <w:kern w:val="1"/>
                <w:lang w:val="de-DE" w:eastAsia="fa-IR" w:bidi="fa-IR"/>
              </w:rPr>
              <w:t>fali</w:t>
            </w:r>
            <w:proofErr w:type="spellEnd"/>
            <w:r w:rsidRPr="006D42F2">
              <w:rPr>
                <w:rFonts w:ascii="Times New Roman" w:eastAsia="Andale Sans UI" w:hAnsi="Times New Roman"/>
                <w:kern w:val="1"/>
                <w:lang w:val="de-DE" w:eastAsia="fa-IR" w:bidi="fa-IR"/>
              </w:rPr>
              <w:t xml:space="preserve"> </w:t>
            </w:r>
            <w:proofErr w:type="spellStart"/>
            <w:r w:rsidRPr="006D42F2">
              <w:rPr>
                <w:rFonts w:ascii="Times New Roman" w:eastAsia="Andale Sans UI" w:hAnsi="Times New Roman"/>
                <w:kern w:val="1"/>
                <w:lang w:val="de-DE" w:eastAsia="fa-IR" w:bidi="fa-IR"/>
              </w:rPr>
              <w:t>radiotelefonu</w:t>
            </w:r>
            <w:proofErr w:type="spellEnd"/>
            <w:r w:rsidRPr="006D42F2">
              <w:rPr>
                <w:rFonts w:ascii="Times New Roman" w:eastAsia="Andale Sans UI" w:hAnsi="Times New Roman"/>
                <w:kern w:val="1"/>
                <w:lang w:val="de-DE" w:eastAsia="fa-IR" w:bidi="fa-IR"/>
              </w:rPr>
              <w:t xml:space="preserve"> o n/w </w:t>
            </w:r>
            <w:proofErr w:type="spellStart"/>
            <w:r w:rsidRPr="006D42F2">
              <w:rPr>
                <w:rFonts w:ascii="Times New Roman" w:eastAsia="Andale Sans UI" w:hAnsi="Times New Roman"/>
                <w:kern w:val="1"/>
                <w:lang w:val="de-DE" w:eastAsia="fa-IR" w:bidi="fa-IR"/>
              </w:rPr>
              <w:t>parametrach</w:t>
            </w:r>
            <w:proofErr w:type="spellEnd"/>
            <w:r w:rsidRPr="006D42F2">
              <w:rPr>
                <w:rFonts w:ascii="Times New Roman" w:eastAsia="Andale Sans UI" w:hAnsi="Times New Roman"/>
                <w:kern w:val="1"/>
                <w:lang w:val="de-DE" w:eastAsia="fa-IR" w:bidi="fa-IR"/>
              </w:rPr>
              <w:t xml:space="preserve"> i </w:t>
            </w:r>
            <w:proofErr w:type="spellStart"/>
            <w:r w:rsidRPr="006D42F2">
              <w:rPr>
                <w:rFonts w:ascii="Times New Roman" w:eastAsia="Andale Sans UI" w:hAnsi="Times New Roman"/>
                <w:kern w:val="1"/>
                <w:lang w:val="de-DE" w:eastAsia="fa-IR" w:bidi="fa-IR"/>
              </w:rPr>
              <w:t>podłączona</w:t>
            </w:r>
            <w:proofErr w:type="spellEnd"/>
            <w:r w:rsidRPr="006D42F2">
              <w:rPr>
                <w:rFonts w:ascii="Times New Roman" w:eastAsia="Andale Sans UI" w:hAnsi="Times New Roman"/>
                <w:kern w:val="1"/>
                <w:lang w:val="de-DE" w:eastAsia="fa-IR" w:bidi="fa-IR"/>
              </w:rPr>
              <w:t xml:space="preserve"> do </w:t>
            </w:r>
            <w:proofErr w:type="spellStart"/>
            <w:r w:rsidRPr="006D42F2">
              <w:rPr>
                <w:rFonts w:ascii="Times New Roman" w:eastAsia="Andale Sans UI" w:hAnsi="Times New Roman"/>
                <w:kern w:val="1"/>
                <w:lang w:val="de-DE" w:eastAsia="fa-IR" w:bidi="fa-IR"/>
              </w:rPr>
              <w:t>radiotelefonu</w:t>
            </w:r>
            <w:proofErr w:type="spellEnd"/>
            <w:r w:rsidRPr="006D42F2">
              <w:rPr>
                <w:rFonts w:ascii="Times New Roman" w:eastAsia="Andale Sans UI" w:hAnsi="Times New Roman"/>
                <w:kern w:val="1"/>
                <w:lang w:val="de-DE" w:eastAsia="fa-IR" w:bidi="fa-IR"/>
              </w:rPr>
              <w:t>:</w:t>
            </w:r>
          </w:p>
          <w:p w14:paraId="3E0F0D44" w14:textId="77777777" w:rsidR="006D42F2" w:rsidRPr="006D42F2" w:rsidRDefault="006D42F2" w:rsidP="00764FC3">
            <w:pPr>
              <w:pStyle w:val="Akapitzlist"/>
              <w:numPr>
                <w:ilvl w:val="0"/>
                <w:numId w:val="34"/>
              </w:numPr>
              <w:spacing w:before="60" w:after="60" w:line="240" w:lineRule="auto"/>
              <w:ind w:right="132"/>
              <w:contextualSpacing/>
              <w:jc w:val="both"/>
              <w:rPr>
                <w:sz w:val="22"/>
                <w:szCs w:val="22"/>
              </w:rPr>
            </w:pPr>
            <w:proofErr w:type="spellStart"/>
            <w:r w:rsidRPr="006D42F2">
              <w:rPr>
                <w:sz w:val="22"/>
                <w:szCs w:val="22"/>
              </w:rPr>
              <w:t>dostrojona</w:t>
            </w:r>
            <w:proofErr w:type="spellEnd"/>
            <w:r w:rsidRPr="006D42F2">
              <w:rPr>
                <w:sz w:val="22"/>
                <w:szCs w:val="22"/>
              </w:rPr>
              <w:t xml:space="preserve"> na </w:t>
            </w:r>
            <w:proofErr w:type="spellStart"/>
            <w:r w:rsidRPr="006D42F2">
              <w:rPr>
                <w:sz w:val="22"/>
                <w:szCs w:val="22"/>
              </w:rPr>
              <w:t>zakres</w:t>
            </w:r>
            <w:proofErr w:type="spellEnd"/>
            <w:r w:rsidRPr="006D42F2">
              <w:rPr>
                <w:sz w:val="22"/>
                <w:szCs w:val="22"/>
              </w:rPr>
              <w:t xml:space="preserve"> </w:t>
            </w:r>
            <w:proofErr w:type="spellStart"/>
            <w:r w:rsidRPr="006D42F2">
              <w:rPr>
                <w:sz w:val="22"/>
                <w:szCs w:val="22"/>
              </w:rPr>
              <w:t>częstotliwości</w:t>
            </w:r>
            <w:proofErr w:type="spellEnd"/>
            <w:r w:rsidRPr="006D42F2">
              <w:rPr>
                <w:sz w:val="22"/>
                <w:szCs w:val="22"/>
              </w:rPr>
              <w:t xml:space="preserve"> 168.900 </w:t>
            </w:r>
            <w:proofErr w:type="spellStart"/>
            <w:r w:rsidRPr="006D42F2">
              <w:rPr>
                <w:sz w:val="22"/>
                <w:szCs w:val="22"/>
              </w:rPr>
              <w:t>Mhz</w:t>
            </w:r>
            <w:proofErr w:type="spellEnd"/>
            <w:r w:rsidRPr="006D42F2">
              <w:rPr>
                <w:sz w:val="22"/>
                <w:szCs w:val="22"/>
              </w:rPr>
              <w:t>,</w:t>
            </w:r>
          </w:p>
          <w:p w14:paraId="43ECB375" w14:textId="77777777" w:rsidR="006D42F2" w:rsidRPr="006D42F2" w:rsidRDefault="006D42F2" w:rsidP="00764FC3">
            <w:pPr>
              <w:pStyle w:val="Akapitzlist"/>
              <w:numPr>
                <w:ilvl w:val="0"/>
                <w:numId w:val="34"/>
              </w:numPr>
              <w:spacing w:before="60" w:after="60" w:line="240" w:lineRule="auto"/>
              <w:ind w:right="132"/>
              <w:contextualSpacing/>
              <w:jc w:val="both"/>
              <w:rPr>
                <w:sz w:val="22"/>
                <w:szCs w:val="22"/>
              </w:rPr>
            </w:pPr>
            <w:proofErr w:type="spellStart"/>
            <w:r w:rsidRPr="006D42F2">
              <w:rPr>
                <w:sz w:val="22"/>
                <w:szCs w:val="22"/>
              </w:rPr>
              <w:t>impedancja</w:t>
            </w:r>
            <w:proofErr w:type="spellEnd"/>
            <w:r w:rsidRPr="006D42F2">
              <w:rPr>
                <w:sz w:val="22"/>
                <w:szCs w:val="22"/>
              </w:rPr>
              <w:t xml:space="preserve"> </w:t>
            </w:r>
            <w:proofErr w:type="spellStart"/>
            <w:r w:rsidRPr="006D42F2">
              <w:rPr>
                <w:sz w:val="22"/>
                <w:szCs w:val="22"/>
              </w:rPr>
              <w:t>wejścia</w:t>
            </w:r>
            <w:proofErr w:type="spellEnd"/>
            <w:r w:rsidRPr="006D42F2">
              <w:rPr>
                <w:sz w:val="22"/>
                <w:szCs w:val="22"/>
              </w:rPr>
              <w:t xml:space="preserve"> 50 Ohm,</w:t>
            </w:r>
          </w:p>
          <w:p w14:paraId="56E0F2F8" w14:textId="77777777" w:rsidR="006D42F2" w:rsidRPr="006D42F2" w:rsidRDefault="006D42F2" w:rsidP="00764FC3">
            <w:pPr>
              <w:pStyle w:val="Akapitzlist"/>
              <w:numPr>
                <w:ilvl w:val="0"/>
                <w:numId w:val="34"/>
              </w:numPr>
              <w:spacing w:before="60" w:after="60" w:line="240" w:lineRule="auto"/>
              <w:ind w:right="132"/>
              <w:contextualSpacing/>
              <w:jc w:val="both"/>
              <w:rPr>
                <w:sz w:val="22"/>
                <w:szCs w:val="22"/>
              </w:rPr>
            </w:pPr>
            <w:proofErr w:type="spellStart"/>
            <w:r w:rsidRPr="006D42F2">
              <w:rPr>
                <w:sz w:val="22"/>
                <w:szCs w:val="22"/>
              </w:rPr>
              <w:t>współczynnik</w:t>
            </w:r>
            <w:proofErr w:type="spellEnd"/>
            <w:r w:rsidRPr="006D42F2">
              <w:rPr>
                <w:sz w:val="22"/>
                <w:szCs w:val="22"/>
              </w:rPr>
              <w:t xml:space="preserve"> </w:t>
            </w:r>
            <w:proofErr w:type="spellStart"/>
            <w:r w:rsidRPr="006D42F2">
              <w:rPr>
                <w:sz w:val="22"/>
                <w:szCs w:val="22"/>
              </w:rPr>
              <w:t>fali</w:t>
            </w:r>
            <w:proofErr w:type="spellEnd"/>
            <w:r w:rsidRPr="006D42F2">
              <w:rPr>
                <w:sz w:val="22"/>
                <w:szCs w:val="22"/>
              </w:rPr>
              <w:t xml:space="preserve"> </w:t>
            </w:r>
            <w:proofErr w:type="spellStart"/>
            <w:r w:rsidRPr="006D42F2">
              <w:rPr>
                <w:sz w:val="22"/>
                <w:szCs w:val="22"/>
              </w:rPr>
              <w:t>stojącej</w:t>
            </w:r>
            <w:proofErr w:type="spellEnd"/>
            <w:r w:rsidRPr="006D42F2">
              <w:rPr>
                <w:sz w:val="22"/>
                <w:szCs w:val="22"/>
              </w:rPr>
              <w:t xml:space="preserve"> ≤ 1,0,</w:t>
            </w:r>
          </w:p>
          <w:p w14:paraId="4B1B1B3C" w14:textId="2FCC979B" w:rsidR="006D42F2" w:rsidRPr="006D42F2" w:rsidRDefault="006D42F2" w:rsidP="00764FC3">
            <w:pPr>
              <w:pStyle w:val="Akapitzlist"/>
              <w:numPr>
                <w:ilvl w:val="0"/>
                <w:numId w:val="34"/>
              </w:numPr>
              <w:spacing w:before="60" w:after="60" w:line="240" w:lineRule="auto"/>
              <w:ind w:right="132"/>
              <w:contextualSpacing/>
              <w:jc w:val="both"/>
            </w:pPr>
            <w:proofErr w:type="spellStart"/>
            <w:r w:rsidRPr="006D42F2">
              <w:rPr>
                <w:sz w:val="22"/>
                <w:szCs w:val="22"/>
              </w:rPr>
              <w:t>charakterystyka</w:t>
            </w:r>
            <w:proofErr w:type="spellEnd"/>
            <w:r w:rsidRPr="006D42F2">
              <w:rPr>
                <w:sz w:val="22"/>
                <w:szCs w:val="22"/>
              </w:rPr>
              <w:t xml:space="preserve">  </w:t>
            </w:r>
            <w:proofErr w:type="spellStart"/>
            <w:r w:rsidRPr="006D42F2">
              <w:rPr>
                <w:sz w:val="22"/>
                <w:szCs w:val="22"/>
              </w:rPr>
              <w:t>promieniowania</w:t>
            </w:r>
            <w:proofErr w:type="spellEnd"/>
            <w:r w:rsidRPr="006D42F2">
              <w:rPr>
                <w:sz w:val="22"/>
                <w:szCs w:val="22"/>
              </w:rPr>
              <w:t xml:space="preserve"> </w:t>
            </w:r>
            <w:proofErr w:type="spellStart"/>
            <w:r w:rsidRPr="006D42F2">
              <w:rPr>
                <w:sz w:val="22"/>
                <w:szCs w:val="22"/>
              </w:rPr>
              <w:t>dookólna</w:t>
            </w:r>
            <w:proofErr w:type="spellEnd"/>
            <w:r w:rsidRPr="006D42F2">
              <w:rPr>
                <w:sz w:val="22"/>
                <w:szCs w:val="22"/>
              </w:rPr>
              <w:t>.</w:t>
            </w:r>
          </w:p>
        </w:tc>
      </w:tr>
      <w:tr w:rsidR="000040CF" w:rsidRPr="00B65428" w14:paraId="0998458F"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4BD1ED95" w14:textId="5D93F718" w:rsidR="00641B03" w:rsidRPr="006E7729" w:rsidRDefault="00641B03" w:rsidP="00764FC3">
            <w:pPr>
              <w:pStyle w:val="Akapitzlist"/>
              <w:numPr>
                <w:ilvl w:val="0"/>
                <w:numId w:val="33"/>
              </w:numPr>
              <w:spacing w:before="60" w:after="60" w:line="240" w:lineRule="auto"/>
              <w:contextualSpacing/>
              <w:jc w:val="center"/>
              <w:rPr>
                <w:rFonts w:eastAsia="SimSun"/>
                <w:kern w:val="2"/>
                <w:sz w:val="20"/>
                <w:szCs w:val="20"/>
                <w:shd w:val="clear" w:color="auto" w:fill="FF0000"/>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4F945BF2" w14:textId="6E965012"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r w:rsidRPr="00B65428">
              <w:rPr>
                <w:rFonts w:ascii="Times New Roman" w:eastAsia="Andale Sans UI" w:hAnsi="Times New Roman"/>
                <w:kern w:val="1"/>
                <w:lang w:val="de-DE" w:eastAsia="fa-IR" w:bidi="fa-IR"/>
              </w:rPr>
              <w:t xml:space="preserve">Radiotelefon </w:t>
            </w:r>
            <w:proofErr w:type="spellStart"/>
            <w:r w:rsidRPr="00B65428">
              <w:rPr>
                <w:rFonts w:ascii="Times New Roman" w:eastAsia="Andale Sans UI" w:hAnsi="Times New Roman"/>
                <w:kern w:val="1"/>
                <w:lang w:val="de-DE" w:eastAsia="fa-IR" w:bidi="fa-IR"/>
              </w:rPr>
              <w:t>przenośny</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Kompatybilny</w:t>
            </w:r>
            <w:proofErr w:type="spellEnd"/>
            <w:r w:rsidRPr="00B65428">
              <w:rPr>
                <w:rFonts w:ascii="Times New Roman" w:eastAsia="Andale Sans UI" w:hAnsi="Times New Roman"/>
                <w:kern w:val="1"/>
                <w:lang w:val="de-DE" w:eastAsia="fa-IR" w:bidi="fa-IR"/>
              </w:rPr>
              <w:t xml:space="preserve"> z </w:t>
            </w:r>
            <w:proofErr w:type="spellStart"/>
            <w:r w:rsidRPr="00B65428">
              <w:rPr>
                <w:rFonts w:ascii="Times New Roman" w:eastAsia="Andale Sans UI" w:hAnsi="Times New Roman"/>
                <w:kern w:val="1"/>
                <w:lang w:val="de-DE" w:eastAsia="fa-IR" w:bidi="fa-IR"/>
              </w:rPr>
              <w:t>systemem</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radiołączności</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stosowanym</w:t>
            </w:r>
            <w:proofErr w:type="spellEnd"/>
            <w:r w:rsidRPr="00B65428">
              <w:rPr>
                <w:rFonts w:ascii="Times New Roman" w:eastAsia="Andale Sans UI" w:hAnsi="Times New Roman"/>
                <w:kern w:val="1"/>
                <w:lang w:val="de-DE" w:eastAsia="fa-IR" w:bidi="fa-IR"/>
              </w:rPr>
              <w:t xml:space="preserve"> u </w:t>
            </w:r>
            <w:proofErr w:type="spellStart"/>
            <w:r w:rsidRPr="00B65428">
              <w:rPr>
                <w:rFonts w:ascii="Times New Roman" w:eastAsia="Andale Sans UI" w:hAnsi="Times New Roman"/>
                <w:kern w:val="1"/>
                <w:lang w:val="de-DE" w:eastAsia="fa-IR" w:bidi="fa-IR"/>
              </w:rPr>
              <w:t>Zamawiającego</w:t>
            </w:r>
            <w:proofErr w:type="spellEnd"/>
            <w:r w:rsidR="002E7AC1" w:rsidRPr="00B65428">
              <w:rPr>
                <w:rFonts w:ascii="Times New Roman" w:eastAsia="Andale Sans UI" w:hAnsi="Times New Roman"/>
                <w:kern w:val="1"/>
                <w:lang w:val="de-DE" w:eastAsia="fa-IR" w:bidi="fa-IR"/>
              </w:rPr>
              <w:t xml:space="preserve"> </w:t>
            </w:r>
            <w:r w:rsidR="005E23CC">
              <w:rPr>
                <w:rFonts w:ascii="Times New Roman" w:eastAsia="Andale Sans UI" w:hAnsi="Times New Roman"/>
                <w:kern w:val="1"/>
                <w:lang w:val="de-DE" w:eastAsia="fa-IR" w:bidi="fa-IR"/>
              </w:rPr>
              <w:t xml:space="preserve">                                      </w:t>
            </w:r>
            <w:r w:rsidR="002E7AC1" w:rsidRPr="00B65428">
              <w:rPr>
                <w:rFonts w:ascii="Times New Roman" w:eastAsia="Andale Sans UI" w:hAnsi="Times New Roman"/>
                <w:kern w:val="1"/>
                <w:lang w:val="de-DE" w:eastAsia="fa-IR" w:bidi="fa-IR"/>
              </w:rPr>
              <w:t xml:space="preserve">- MOTOTRBO </w:t>
            </w:r>
            <w:proofErr w:type="spellStart"/>
            <w:r w:rsidR="006602A8">
              <w:rPr>
                <w:rFonts w:ascii="Times New Roman" w:eastAsia="Andale Sans UI" w:hAnsi="Times New Roman"/>
                <w:kern w:val="1"/>
                <w:lang w:val="de-DE" w:eastAsia="fa-IR" w:bidi="fa-IR"/>
              </w:rPr>
              <w:t>wyposażony</w:t>
            </w:r>
            <w:proofErr w:type="spellEnd"/>
            <w:r w:rsidR="006602A8">
              <w:rPr>
                <w:rFonts w:ascii="Times New Roman" w:eastAsia="Andale Sans UI" w:hAnsi="Times New Roman"/>
                <w:kern w:val="1"/>
                <w:lang w:val="de-DE" w:eastAsia="fa-IR" w:bidi="fa-IR"/>
              </w:rPr>
              <w:t xml:space="preserve"> w GPS z </w:t>
            </w:r>
            <w:proofErr w:type="spellStart"/>
            <w:r w:rsidR="006602A8">
              <w:rPr>
                <w:rFonts w:ascii="Times New Roman" w:eastAsia="Andale Sans UI" w:hAnsi="Times New Roman"/>
                <w:kern w:val="1"/>
                <w:lang w:val="de-DE" w:eastAsia="fa-IR" w:bidi="fa-IR"/>
              </w:rPr>
              <w:t>kolorwym</w:t>
            </w:r>
            <w:proofErr w:type="spellEnd"/>
            <w:r w:rsidR="006602A8">
              <w:rPr>
                <w:rFonts w:ascii="Times New Roman" w:eastAsia="Andale Sans UI" w:hAnsi="Times New Roman"/>
                <w:kern w:val="1"/>
                <w:lang w:val="de-DE" w:eastAsia="fa-IR" w:bidi="fa-IR"/>
              </w:rPr>
              <w:t xml:space="preserve"> </w:t>
            </w:r>
            <w:proofErr w:type="spellStart"/>
            <w:r w:rsidR="006602A8">
              <w:rPr>
                <w:rFonts w:ascii="Times New Roman" w:eastAsia="Andale Sans UI" w:hAnsi="Times New Roman"/>
                <w:kern w:val="1"/>
                <w:lang w:val="de-DE" w:eastAsia="fa-IR" w:bidi="fa-IR"/>
              </w:rPr>
              <w:t>wyświetlaczem</w:t>
            </w:r>
            <w:proofErr w:type="spellEnd"/>
            <w:r w:rsidR="006602A8">
              <w:rPr>
                <w:rFonts w:ascii="Times New Roman" w:eastAsia="Andale Sans UI" w:hAnsi="Times New Roman"/>
                <w:kern w:val="1"/>
                <w:lang w:val="de-DE" w:eastAsia="fa-IR" w:bidi="fa-IR"/>
              </w:rPr>
              <w:t xml:space="preserve"> </w:t>
            </w:r>
            <w:proofErr w:type="spellStart"/>
            <w:r w:rsidR="006602A8">
              <w:rPr>
                <w:rFonts w:ascii="Times New Roman" w:eastAsia="Andale Sans UI" w:hAnsi="Times New Roman"/>
                <w:kern w:val="1"/>
                <w:lang w:val="de-DE" w:eastAsia="fa-IR" w:bidi="fa-IR"/>
              </w:rPr>
              <w:t>alfanumerycznym</w:t>
            </w:r>
            <w:proofErr w:type="spellEnd"/>
          </w:p>
        </w:tc>
      </w:tr>
      <w:tr w:rsidR="000040CF" w:rsidRPr="00B65428" w14:paraId="1BDB967D" w14:textId="77777777" w:rsidTr="009A4BD4">
        <w:trPr>
          <w:trHeight w:val="254"/>
          <w:jc w:val="center"/>
        </w:trPr>
        <w:tc>
          <w:tcPr>
            <w:tcW w:w="425" w:type="dxa"/>
            <w:tcBorders>
              <w:top w:val="single" w:sz="4" w:space="0" w:color="000000"/>
              <w:left w:val="single" w:sz="4" w:space="0" w:color="000000"/>
              <w:bottom w:val="single" w:sz="4" w:space="0" w:color="auto"/>
              <w:right w:val="single" w:sz="4" w:space="0" w:color="000000"/>
            </w:tcBorders>
            <w:vAlign w:val="center"/>
          </w:tcPr>
          <w:p w14:paraId="31B12EFB" w14:textId="107B2FF5" w:rsidR="00641B03" w:rsidRPr="006E7729" w:rsidRDefault="00641B03" w:rsidP="00764FC3">
            <w:pPr>
              <w:pStyle w:val="Akapitzlist"/>
              <w:numPr>
                <w:ilvl w:val="0"/>
                <w:numId w:val="33"/>
              </w:numPr>
              <w:spacing w:before="60" w:after="60" w:line="240" w:lineRule="auto"/>
              <w:contextualSpacing/>
              <w:jc w:val="center"/>
              <w:rPr>
                <w:sz w:val="20"/>
                <w:szCs w:val="20"/>
              </w:rPr>
            </w:pPr>
          </w:p>
        </w:tc>
        <w:tc>
          <w:tcPr>
            <w:tcW w:w="10769" w:type="dxa"/>
            <w:tcBorders>
              <w:top w:val="single" w:sz="4" w:space="0" w:color="000000"/>
              <w:left w:val="single" w:sz="4" w:space="0" w:color="000000"/>
              <w:bottom w:val="single" w:sz="4" w:space="0" w:color="auto"/>
              <w:right w:val="single" w:sz="4" w:space="0" w:color="000000"/>
            </w:tcBorders>
            <w:shd w:val="clear" w:color="auto" w:fill="FFFFFF"/>
          </w:tcPr>
          <w:p w14:paraId="75641737" w14:textId="04C11C72"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r w:rsidRPr="00B65428">
              <w:rPr>
                <w:rFonts w:ascii="Times New Roman" w:eastAsia="Andale Sans UI" w:hAnsi="Times New Roman"/>
                <w:kern w:val="1"/>
                <w:lang w:val="de-DE" w:eastAsia="fa-IR" w:bidi="fa-IR"/>
              </w:rPr>
              <w:t xml:space="preserve">Radiotelefon </w:t>
            </w:r>
            <w:proofErr w:type="spellStart"/>
            <w:r w:rsidRPr="00B65428">
              <w:rPr>
                <w:rFonts w:ascii="Times New Roman" w:eastAsia="Andale Sans UI" w:hAnsi="Times New Roman"/>
                <w:kern w:val="1"/>
                <w:lang w:val="de-DE" w:eastAsia="fa-IR" w:bidi="fa-IR"/>
              </w:rPr>
              <w:t>przewoźny</w:t>
            </w:r>
            <w:proofErr w:type="spellEnd"/>
            <w:r w:rsidRPr="00B65428">
              <w:rPr>
                <w:rFonts w:ascii="Times New Roman" w:eastAsia="Andale Sans UI" w:hAnsi="Times New Roman"/>
                <w:kern w:val="1"/>
                <w:lang w:val="de-DE" w:eastAsia="fa-IR" w:bidi="fa-IR"/>
              </w:rPr>
              <w:t xml:space="preserve"> do </w:t>
            </w:r>
            <w:proofErr w:type="spellStart"/>
            <w:r w:rsidRPr="00B65428">
              <w:rPr>
                <w:rFonts w:ascii="Times New Roman" w:eastAsia="Andale Sans UI" w:hAnsi="Times New Roman"/>
                <w:kern w:val="1"/>
                <w:lang w:val="de-DE" w:eastAsia="fa-IR" w:bidi="fa-IR"/>
              </w:rPr>
              <w:t>instalacji</w:t>
            </w:r>
            <w:proofErr w:type="spellEnd"/>
            <w:r w:rsidRPr="00B65428">
              <w:rPr>
                <w:rFonts w:ascii="Times New Roman" w:eastAsia="Andale Sans UI" w:hAnsi="Times New Roman"/>
                <w:kern w:val="1"/>
                <w:lang w:val="de-DE" w:eastAsia="fa-IR" w:bidi="fa-IR"/>
              </w:rPr>
              <w:t xml:space="preserve"> w </w:t>
            </w:r>
            <w:proofErr w:type="spellStart"/>
            <w:r w:rsidRPr="00B65428">
              <w:rPr>
                <w:rFonts w:ascii="Times New Roman" w:eastAsia="Andale Sans UI" w:hAnsi="Times New Roman"/>
                <w:kern w:val="1"/>
                <w:lang w:val="de-DE" w:eastAsia="fa-IR" w:bidi="fa-IR"/>
              </w:rPr>
              <w:t>pojeździe</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Kompatybilny</w:t>
            </w:r>
            <w:proofErr w:type="spellEnd"/>
            <w:r w:rsidRPr="00B65428">
              <w:rPr>
                <w:rFonts w:ascii="Times New Roman" w:eastAsia="Andale Sans UI" w:hAnsi="Times New Roman"/>
                <w:kern w:val="1"/>
                <w:lang w:val="de-DE" w:eastAsia="fa-IR" w:bidi="fa-IR"/>
              </w:rPr>
              <w:t xml:space="preserve"> z </w:t>
            </w:r>
            <w:proofErr w:type="spellStart"/>
            <w:r w:rsidRPr="00B65428">
              <w:rPr>
                <w:rFonts w:ascii="Times New Roman" w:eastAsia="Andale Sans UI" w:hAnsi="Times New Roman"/>
                <w:kern w:val="1"/>
                <w:lang w:val="de-DE" w:eastAsia="fa-IR" w:bidi="fa-IR"/>
              </w:rPr>
              <w:t>systemem</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radiołączności</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stosowanym</w:t>
            </w:r>
            <w:proofErr w:type="spellEnd"/>
            <w:r w:rsidRPr="00B65428">
              <w:rPr>
                <w:rFonts w:ascii="Times New Roman" w:eastAsia="Andale Sans UI" w:hAnsi="Times New Roman"/>
                <w:kern w:val="1"/>
                <w:lang w:val="de-DE" w:eastAsia="fa-IR" w:bidi="fa-IR"/>
              </w:rPr>
              <w:t xml:space="preserve"> u </w:t>
            </w:r>
            <w:proofErr w:type="spellStart"/>
            <w:r w:rsidRPr="00B65428">
              <w:rPr>
                <w:rFonts w:ascii="Times New Roman" w:eastAsia="Andale Sans UI" w:hAnsi="Times New Roman"/>
                <w:kern w:val="1"/>
                <w:lang w:val="de-DE" w:eastAsia="fa-IR" w:bidi="fa-IR"/>
              </w:rPr>
              <w:t>Zamawiającego</w:t>
            </w:r>
            <w:proofErr w:type="spellEnd"/>
            <w:r w:rsidR="002E7AC1" w:rsidRPr="00B65428">
              <w:rPr>
                <w:rFonts w:ascii="Times New Roman" w:eastAsia="Andale Sans UI" w:hAnsi="Times New Roman"/>
                <w:kern w:val="1"/>
                <w:lang w:val="de-DE" w:eastAsia="fa-IR" w:bidi="fa-IR"/>
              </w:rPr>
              <w:t xml:space="preserve"> – MOTOTRBO</w:t>
            </w:r>
            <w:r w:rsidR="006602A8">
              <w:rPr>
                <w:rFonts w:ascii="Times New Roman" w:eastAsia="Andale Sans UI" w:hAnsi="Times New Roman"/>
                <w:kern w:val="1"/>
                <w:lang w:val="de-DE" w:eastAsia="fa-IR" w:bidi="fa-IR"/>
              </w:rPr>
              <w:t xml:space="preserve"> </w:t>
            </w:r>
            <w:proofErr w:type="spellStart"/>
            <w:r w:rsidR="006602A8">
              <w:rPr>
                <w:rFonts w:ascii="Times New Roman" w:eastAsia="Andale Sans UI" w:hAnsi="Times New Roman"/>
                <w:kern w:val="1"/>
                <w:lang w:val="de-DE" w:eastAsia="fa-IR" w:bidi="fa-IR"/>
              </w:rPr>
              <w:t>wyposażony</w:t>
            </w:r>
            <w:proofErr w:type="spellEnd"/>
            <w:r w:rsidR="006602A8">
              <w:rPr>
                <w:rFonts w:ascii="Times New Roman" w:eastAsia="Andale Sans UI" w:hAnsi="Times New Roman"/>
                <w:kern w:val="1"/>
                <w:lang w:val="de-DE" w:eastAsia="fa-IR" w:bidi="fa-IR"/>
              </w:rPr>
              <w:t xml:space="preserve"> w</w:t>
            </w:r>
            <w:r w:rsidR="002E7AC1" w:rsidRPr="00B65428">
              <w:rPr>
                <w:rFonts w:ascii="Times New Roman" w:eastAsia="Andale Sans UI" w:hAnsi="Times New Roman"/>
                <w:kern w:val="1"/>
                <w:lang w:val="de-DE" w:eastAsia="fa-IR" w:bidi="fa-IR"/>
              </w:rPr>
              <w:t xml:space="preserve"> </w:t>
            </w:r>
            <w:r w:rsidR="006602A8">
              <w:rPr>
                <w:rFonts w:ascii="Times New Roman" w:eastAsia="Andale Sans UI" w:hAnsi="Times New Roman"/>
                <w:kern w:val="1"/>
                <w:lang w:val="de-DE" w:eastAsia="fa-IR" w:bidi="fa-IR"/>
              </w:rPr>
              <w:t xml:space="preserve">GPS z </w:t>
            </w:r>
            <w:proofErr w:type="spellStart"/>
            <w:r w:rsidR="006602A8">
              <w:rPr>
                <w:rFonts w:ascii="Times New Roman" w:eastAsia="Andale Sans UI" w:hAnsi="Times New Roman"/>
                <w:kern w:val="1"/>
                <w:lang w:val="de-DE" w:eastAsia="fa-IR" w:bidi="fa-IR"/>
              </w:rPr>
              <w:t>kolorwym</w:t>
            </w:r>
            <w:proofErr w:type="spellEnd"/>
            <w:r w:rsidR="006602A8">
              <w:rPr>
                <w:rFonts w:ascii="Times New Roman" w:eastAsia="Andale Sans UI" w:hAnsi="Times New Roman"/>
                <w:kern w:val="1"/>
                <w:lang w:val="de-DE" w:eastAsia="fa-IR" w:bidi="fa-IR"/>
              </w:rPr>
              <w:t xml:space="preserve"> </w:t>
            </w:r>
            <w:proofErr w:type="spellStart"/>
            <w:r w:rsidR="006602A8">
              <w:rPr>
                <w:rFonts w:ascii="Times New Roman" w:eastAsia="Andale Sans UI" w:hAnsi="Times New Roman"/>
                <w:kern w:val="1"/>
                <w:lang w:val="de-DE" w:eastAsia="fa-IR" w:bidi="fa-IR"/>
              </w:rPr>
              <w:t>wyświeltaczem</w:t>
            </w:r>
            <w:proofErr w:type="spellEnd"/>
            <w:r w:rsidR="006602A8">
              <w:rPr>
                <w:rFonts w:ascii="Times New Roman" w:eastAsia="Andale Sans UI" w:hAnsi="Times New Roman"/>
                <w:kern w:val="1"/>
                <w:lang w:val="de-DE" w:eastAsia="fa-IR" w:bidi="fa-IR"/>
              </w:rPr>
              <w:t xml:space="preserve"> </w:t>
            </w:r>
            <w:proofErr w:type="spellStart"/>
            <w:r w:rsidR="006602A8">
              <w:rPr>
                <w:rFonts w:ascii="Times New Roman" w:eastAsia="Andale Sans UI" w:hAnsi="Times New Roman"/>
                <w:kern w:val="1"/>
                <w:lang w:val="de-DE" w:eastAsia="fa-IR" w:bidi="fa-IR"/>
              </w:rPr>
              <w:t>alfanumerycznym</w:t>
            </w:r>
            <w:proofErr w:type="spellEnd"/>
          </w:p>
        </w:tc>
      </w:tr>
      <w:tr w:rsidR="000040CF" w:rsidRPr="00B65428" w14:paraId="5E6C141C" w14:textId="77777777" w:rsidTr="009A4BD4">
        <w:trPr>
          <w:trHeight w:val="254"/>
          <w:jc w:val="center"/>
        </w:trPr>
        <w:tc>
          <w:tcPr>
            <w:tcW w:w="425" w:type="dxa"/>
            <w:tcBorders>
              <w:top w:val="single" w:sz="4" w:space="0" w:color="000000"/>
              <w:left w:val="single" w:sz="4" w:space="0" w:color="000000"/>
              <w:bottom w:val="single" w:sz="4" w:space="0" w:color="auto"/>
              <w:right w:val="single" w:sz="4" w:space="0" w:color="000000"/>
            </w:tcBorders>
            <w:vAlign w:val="center"/>
          </w:tcPr>
          <w:p w14:paraId="5228F67A" w14:textId="60EB947B" w:rsidR="00641B03" w:rsidRPr="006E7729" w:rsidRDefault="00641B03" w:rsidP="00764FC3">
            <w:pPr>
              <w:pStyle w:val="Akapitzlist"/>
              <w:numPr>
                <w:ilvl w:val="0"/>
                <w:numId w:val="33"/>
              </w:numPr>
              <w:spacing w:before="60" w:after="60" w:line="240" w:lineRule="auto"/>
              <w:contextualSpacing/>
              <w:jc w:val="center"/>
              <w:rPr>
                <w:sz w:val="20"/>
                <w:szCs w:val="20"/>
              </w:rPr>
            </w:pPr>
          </w:p>
        </w:tc>
        <w:tc>
          <w:tcPr>
            <w:tcW w:w="10769" w:type="dxa"/>
            <w:tcBorders>
              <w:top w:val="single" w:sz="4" w:space="0" w:color="000000"/>
              <w:left w:val="single" w:sz="4" w:space="0" w:color="000000"/>
              <w:bottom w:val="single" w:sz="4" w:space="0" w:color="auto"/>
              <w:right w:val="single" w:sz="4" w:space="0" w:color="000000"/>
            </w:tcBorders>
            <w:shd w:val="clear" w:color="auto" w:fill="FFFFFF"/>
          </w:tcPr>
          <w:p w14:paraId="08848196"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proofErr w:type="spellStart"/>
            <w:r w:rsidRPr="00B65428">
              <w:rPr>
                <w:rFonts w:ascii="Times New Roman" w:eastAsia="Andale Sans UI" w:hAnsi="Times New Roman"/>
                <w:kern w:val="1"/>
                <w:lang w:val="de-DE" w:eastAsia="fa-IR" w:bidi="fa-IR"/>
              </w:rPr>
              <w:t>Kabina</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kierowcy</w:t>
            </w:r>
            <w:proofErr w:type="spellEnd"/>
            <w:r w:rsidRPr="00B65428">
              <w:rPr>
                <w:rFonts w:ascii="Times New Roman" w:eastAsia="Andale Sans UI" w:hAnsi="Times New Roman"/>
                <w:kern w:val="1"/>
                <w:lang w:val="de-DE" w:eastAsia="fa-IR" w:bidi="fa-IR"/>
              </w:rPr>
              <w:t xml:space="preserve"> z </w:t>
            </w:r>
            <w:proofErr w:type="spellStart"/>
            <w:r w:rsidRPr="00B65428">
              <w:rPr>
                <w:rFonts w:ascii="Times New Roman" w:eastAsia="Andale Sans UI" w:hAnsi="Times New Roman"/>
                <w:kern w:val="1"/>
                <w:lang w:val="de-DE" w:eastAsia="fa-IR" w:bidi="fa-IR"/>
              </w:rPr>
              <w:t>zamontowanym</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uchwytem</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tabletu</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systemu</w:t>
            </w:r>
            <w:proofErr w:type="spellEnd"/>
            <w:r w:rsidRPr="00B65428">
              <w:rPr>
                <w:rFonts w:ascii="Times New Roman" w:eastAsia="Andale Sans UI" w:hAnsi="Times New Roman"/>
                <w:kern w:val="1"/>
                <w:lang w:val="de-DE" w:eastAsia="fa-IR" w:bidi="fa-IR"/>
              </w:rPr>
              <w:t xml:space="preserve"> SWDPRM</w:t>
            </w:r>
            <w:r w:rsidR="002E7AC1" w:rsidRPr="00B65428">
              <w:rPr>
                <w:rFonts w:ascii="Times New Roman" w:eastAsia="Andale Sans UI" w:hAnsi="Times New Roman"/>
                <w:kern w:val="1"/>
                <w:lang w:val="de-DE" w:eastAsia="fa-IR" w:bidi="fa-IR"/>
              </w:rPr>
              <w:t>(</w:t>
            </w:r>
            <w:r w:rsidR="002E7AC1" w:rsidRPr="00B65428">
              <w:rPr>
                <w:rFonts w:ascii="Times New Roman" w:hAnsi="Times New Roman"/>
              </w:rPr>
              <w:t>system teleinformatyczny umożliwiający centralne monitorowanie działań ratunkowych)</w:t>
            </w:r>
            <w:r w:rsidR="00946BAA" w:rsidRPr="00B65428">
              <w:rPr>
                <w:rFonts w:ascii="Times New Roman" w:hAnsi="Times New Roman"/>
              </w:rPr>
              <w:t xml:space="preserve"> wraz z antenami GPS/GSM</w:t>
            </w:r>
            <w:r w:rsidR="003076C4" w:rsidRPr="00B65428">
              <w:rPr>
                <w:rFonts w:ascii="Times New Roman" w:hAnsi="Times New Roman"/>
              </w:rPr>
              <w:t>. Doprowadzony kabel USB do drukarki laserowej. Kabel USB przy uchwycie wyprowadzony z nadmiarem umożliwiającym w razie awarii podstawy podpięcie kabla USB do tabletu.</w:t>
            </w:r>
          </w:p>
        </w:tc>
      </w:tr>
      <w:tr w:rsidR="000040CF" w:rsidRPr="00B65428" w14:paraId="53A16B41" w14:textId="77777777" w:rsidTr="009A4BD4">
        <w:trPr>
          <w:trHeight w:val="221"/>
          <w:jc w:val="center"/>
        </w:trPr>
        <w:tc>
          <w:tcPr>
            <w:tcW w:w="425" w:type="dxa"/>
            <w:tcBorders>
              <w:top w:val="single" w:sz="4" w:space="0" w:color="auto"/>
              <w:left w:val="single" w:sz="4" w:space="0" w:color="000000"/>
              <w:bottom w:val="single" w:sz="4" w:space="0" w:color="auto"/>
              <w:right w:val="single" w:sz="4" w:space="0" w:color="000000"/>
            </w:tcBorders>
            <w:vAlign w:val="center"/>
          </w:tcPr>
          <w:p w14:paraId="734C4DFC" w14:textId="48AC21A7" w:rsidR="00641B03" w:rsidRPr="006E7729" w:rsidRDefault="00641B03" w:rsidP="00764FC3">
            <w:pPr>
              <w:pStyle w:val="Akapitzlist"/>
              <w:numPr>
                <w:ilvl w:val="0"/>
                <w:numId w:val="33"/>
              </w:numPr>
              <w:spacing w:before="60" w:after="60" w:line="240" w:lineRule="auto"/>
              <w:contextualSpacing/>
              <w:jc w:val="center"/>
              <w:rPr>
                <w:sz w:val="20"/>
                <w:szCs w:val="20"/>
              </w:rPr>
            </w:pPr>
          </w:p>
        </w:tc>
        <w:tc>
          <w:tcPr>
            <w:tcW w:w="10769" w:type="dxa"/>
            <w:tcBorders>
              <w:top w:val="single" w:sz="4" w:space="0" w:color="auto"/>
              <w:left w:val="single" w:sz="4" w:space="0" w:color="000000"/>
              <w:bottom w:val="single" w:sz="4" w:space="0" w:color="auto"/>
              <w:right w:val="single" w:sz="4" w:space="0" w:color="000000"/>
            </w:tcBorders>
            <w:shd w:val="clear" w:color="auto" w:fill="FFFFFF"/>
          </w:tcPr>
          <w:p w14:paraId="5158B841"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proofErr w:type="spellStart"/>
            <w:r w:rsidRPr="00B65428">
              <w:rPr>
                <w:rFonts w:ascii="Times New Roman" w:eastAsia="Andale Sans UI" w:hAnsi="Times New Roman"/>
                <w:kern w:val="1"/>
                <w:lang w:val="de-DE" w:eastAsia="fa-IR" w:bidi="fa-IR"/>
              </w:rPr>
              <w:t>Zamontowan</w:t>
            </w:r>
            <w:r w:rsidR="003076C4" w:rsidRPr="00B65428">
              <w:rPr>
                <w:rFonts w:ascii="Times New Roman" w:eastAsia="Andale Sans UI" w:hAnsi="Times New Roman"/>
                <w:kern w:val="1"/>
                <w:lang w:val="de-DE" w:eastAsia="fa-IR" w:bidi="fa-IR"/>
              </w:rPr>
              <w:t>e</w:t>
            </w:r>
            <w:proofErr w:type="spellEnd"/>
            <w:r w:rsidR="003076C4" w:rsidRPr="00B65428">
              <w:rPr>
                <w:rFonts w:ascii="Times New Roman" w:eastAsia="Andale Sans UI" w:hAnsi="Times New Roman"/>
                <w:kern w:val="1"/>
                <w:lang w:val="de-DE" w:eastAsia="fa-IR" w:bidi="fa-IR"/>
              </w:rPr>
              <w:t xml:space="preserve"> </w:t>
            </w:r>
            <w:proofErr w:type="spellStart"/>
            <w:r w:rsidR="003076C4" w:rsidRPr="00B65428">
              <w:rPr>
                <w:rFonts w:ascii="Times New Roman" w:eastAsia="Andale Sans UI" w:hAnsi="Times New Roman"/>
                <w:kern w:val="1"/>
                <w:lang w:val="de-DE" w:eastAsia="fa-IR" w:bidi="fa-IR"/>
              </w:rPr>
              <w:t>dwa</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lokalizator</w:t>
            </w:r>
            <w:r w:rsidR="003076C4" w:rsidRPr="00B65428">
              <w:rPr>
                <w:rFonts w:ascii="Times New Roman" w:eastAsia="Andale Sans UI" w:hAnsi="Times New Roman"/>
                <w:kern w:val="1"/>
                <w:lang w:val="de-DE" w:eastAsia="fa-IR" w:bidi="fa-IR"/>
              </w:rPr>
              <w:t>y</w:t>
            </w:r>
            <w:proofErr w:type="spellEnd"/>
            <w:r w:rsidRPr="00B65428">
              <w:rPr>
                <w:rFonts w:ascii="Times New Roman" w:eastAsia="Andale Sans UI" w:hAnsi="Times New Roman"/>
                <w:kern w:val="1"/>
                <w:lang w:val="de-DE" w:eastAsia="fa-IR" w:bidi="fa-IR"/>
              </w:rPr>
              <w:t xml:space="preserve"> GPS </w:t>
            </w:r>
            <w:proofErr w:type="spellStart"/>
            <w:r w:rsidRPr="00B65428">
              <w:rPr>
                <w:rFonts w:ascii="Times New Roman" w:eastAsia="Andale Sans UI" w:hAnsi="Times New Roman"/>
                <w:kern w:val="1"/>
                <w:lang w:val="de-DE" w:eastAsia="fa-IR" w:bidi="fa-IR"/>
              </w:rPr>
              <w:t>kompatybilny</w:t>
            </w:r>
            <w:proofErr w:type="spellEnd"/>
            <w:r w:rsidRPr="00B65428">
              <w:rPr>
                <w:rFonts w:ascii="Times New Roman" w:eastAsia="Andale Sans UI" w:hAnsi="Times New Roman"/>
                <w:kern w:val="1"/>
                <w:lang w:val="de-DE" w:eastAsia="fa-IR" w:bidi="fa-IR"/>
              </w:rPr>
              <w:t xml:space="preserve"> z </w:t>
            </w:r>
            <w:proofErr w:type="spellStart"/>
            <w:r w:rsidRPr="00B65428">
              <w:rPr>
                <w:rFonts w:ascii="Times New Roman" w:eastAsia="Andale Sans UI" w:hAnsi="Times New Roman"/>
                <w:kern w:val="1"/>
                <w:lang w:val="de-DE" w:eastAsia="fa-IR" w:bidi="fa-IR"/>
              </w:rPr>
              <w:t>systemem</w:t>
            </w:r>
            <w:proofErr w:type="spellEnd"/>
            <w:r w:rsidRPr="00B65428">
              <w:rPr>
                <w:rFonts w:ascii="Times New Roman" w:eastAsia="Andale Sans UI" w:hAnsi="Times New Roman"/>
                <w:kern w:val="1"/>
                <w:lang w:val="de-DE" w:eastAsia="fa-IR" w:bidi="fa-IR"/>
              </w:rPr>
              <w:t xml:space="preserve"> SWDPRM </w:t>
            </w:r>
            <w:r w:rsidR="002E7AC1" w:rsidRPr="00B65428">
              <w:rPr>
                <w:rFonts w:ascii="Times New Roman" w:eastAsia="Andale Sans UI" w:hAnsi="Times New Roman"/>
                <w:kern w:val="1"/>
                <w:lang w:val="de-DE" w:eastAsia="fa-IR" w:bidi="fa-IR"/>
              </w:rPr>
              <w:t>(</w:t>
            </w:r>
            <w:r w:rsidR="002E7AC1" w:rsidRPr="00B65428">
              <w:rPr>
                <w:rFonts w:ascii="Times New Roman" w:hAnsi="Times New Roman"/>
              </w:rPr>
              <w:t>system teleinformatyczny umożliwiający centralne monitorowanie działań ratunkowych)</w:t>
            </w:r>
            <w:r w:rsidR="00946BAA" w:rsidRPr="00B65428">
              <w:rPr>
                <w:rFonts w:ascii="Times New Roman" w:hAnsi="Times New Roman"/>
              </w:rPr>
              <w:t>. W przypadku dostarczenia lokalizatora z wymaganymi antenami GPS/GSM montaż i dostawa po stronie wykonawcy</w:t>
            </w:r>
            <w:r w:rsidR="00452BEB" w:rsidRPr="00B65428">
              <w:rPr>
                <w:rFonts w:ascii="Times New Roman" w:hAnsi="Times New Roman"/>
              </w:rPr>
              <w:t>.</w:t>
            </w:r>
          </w:p>
        </w:tc>
      </w:tr>
      <w:tr w:rsidR="000040CF" w:rsidRPr="00B65428" w14:paraId="2269B699" w14:textId="77777777" w:rsidTr="009A4BD4">
        <w:trPr>
          <w:trHeight w:val="610"/>
          <w:jc w:val="center"/>
        </w:trPr>
        <w:tc>
          <w:tcPr>
            <w:tcW w:w="425" w:type="dxa"/>
            <w:tcBorders>
              <w:top w:val="single" w:sz="4" w:space="0" w:color="auto"/>
              <w:left w:val="single" w:sz="4" w:space="0" w:color="000000"/>
              <w:bottom w:val="single" w:sz="4" w:space="0" w:color="000000"/>
              <w:right w:val="single" w:sz="4" w:space="0" w:color="000000"/>
            </w:tcBorders>
            <w:vAlign w:val="center"/>
          </w:tcPr>
          <w:p w14:paraId="729C8E0D" w14:textId="0E93DDE3" w:rsidR="00641B03" w:rsidRPr="006E7729" w:rsidRDefault="00641B03" w:rsidP="00764FC3">
            <w:pPr>
              <w:pStyle w:val="Akapitzlist"/>
              <w:numPr>
                <w:ilvl w:val="0"/>
                <w:numId w:val="33"/>
              </w:numPr>
              <w:spacing w:before="60" w:after="60" w:line="240" w:lineRule="auto"/>
              <w:contextualSpacing/>
              <w:jc w:val="center"/>
              <w:rPr>
                <w:sz w:val="20"/>
                <w:szCs w:val="20"/>
              </w:rPr>
            </w:pPr>
          </w:p>
        </w:tc>
        <w:tc>
          <w:tcPr>
            <w:tcW w:w="10769" w:type="dxa"/>
            <w:tcBorders>
              <w:top w:val="single" w:sz="4" w:space="0" w:color="auto"/>
              <w:left w:val="single" w:sz="4" w:space="0" w:color="000000"/>
              <w:bottom w:val="single" w:sz="4" w:space="0" w:color="000000"/>
              <w:right w:val="single" w:sz="4" w:space="0" w:color="000000"/>
            </w:tcBorders>
            <w:shd w:val="clear" w:color="auto" w:fill="FFFFFF"/>
          </w:tcPr>
          <w:p w14:paraId="7B028912" w14:textId="77777777" w:rsidR="00641B03" w:rsidRPr="00BB5D1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proofErr w:type="spellStart"/>
            <w:r w:rsidRPr="00BB5D18">
              <w:rPr>
                <w:rFonts w:ascii="Times New Roman" w:eastAsia="Andale Sans UI" w:hAnsi="Times New Roman"/>
                <w:kern w:val="1"/>
                <w:lang w:val="de-DE" w:eastAsia="fa-IR" w:bidi="fa-IR"/>
              </w:rPr>
              <w:t>Drukarka</w:t>
            </w:r>
            <w:proofErr w:type="spellEnd"/>
            <w:r w:rsidRPr="00BB5D18">
              <w:rPr>
                <w:rFonts w:ascii="Times New Roman" w:eastAsia="Andale Sans UI" w:hAnsi="Times New Roman"/>
                <w:kern w:val="1"/>
                <w:lang w:val="de-DE" w:eastAsia="fa-IR" w:bidi="fa-IR"/>
              </w:rPr>
              <w:t xml:space="preserve"> </w:t>
            </w:r>
            <w:proofErr w:type="spellStart"/>
            <w:r w:rsidRPr="00BB5D18">
              <w:rPr>
                <w:rFonts w:ascii="Times New Roman" w:eastAsia="Andale Sans UI" w:hAnsi="Times New Roman"/>
                <w:kern w:val="1"/>
                <w:lang w:val="de-DE" w:eastAsia="fa-IR" w:bidi="fa-IR"/>
              </w:rPr>
              <w:t>laserowa</w:t>
            </w:r>
            <w:proofErr w:type="spellEnd"/>
            <w:r w:rsidRPr="00BB5D18">
              <w:rPr>
                <w:rFonts w:ascii="Times New Roman" w:eastAsia="Andale Sans UI" w:hAnsi="Times New Roman"/>
                <w:kern w:val="1"/>
                <w:lang w:val="de-DE" w:eastAsia="fa-IR" w:bidi="fa-IR"/>
              </w:rPr>
              <w:t>:</w:t>
            </w:r>
          </w:p>
          <w:p w14:paraId="704BBBAE" w14:textId="77777777" w:rsidR="00641B03" w:rsidRPr="00BB5D18" w:rsidRDefault="00641B03" w:rsidP="00721C6A">
            <w:pPr>
              <w:widowControl w:val="0"/>
              <w:suppressAutoHyphens/>
              <w:spacing w:before="60" w:after="60" w:line="240" w:lineRule="auto"/>
              <w:contextualSpacing/>
              <w:jc w:val="both"/>
              <w:textAlignment w:val="baseline"/>
              <w:rPr>
                <w:rFonts w:ascii="Times New Roman" w:hAnsi="Times New Roman"/>
              </w:rPr>
            </w:pPr>
            <w:proofErr w:type="spellStart"/>
            <w:r w:rsidRPr="00BB5D18">
              <w:rPr>
                <w:rFonts w:ascii="Times New Roman" w:eastAsia="Andale Sans UI" w:hAnsi="Times New Roman"/>
                <w:kern w:val="1"/>
                <w:lang w:val="de-DE" w:eastAsia="fa-IR" w:bidi="fa-IR"/>
              </w:rPr>
              <w:t>Technologia</w:t>
            </w:r>
            <w:proofErr w:type="spellEnd"/>
            <w:r w:rsidRPr="00BB5D18">
              <w:rPr>
                <w:rFonts w:ascii="Times New Roman" w:eastAsia="Andale Sans UI" w:hAnsi="Times New Roman"/>
                <w:kern w:val="1"/>
                <w:lang w:val="de-DE" w:eastAsia="fa-IR" w:bidi="fa-IR"/>
              </w:rPr>
              <w:t xml:space="preserve"> </w:t>
            </w:r>
            <w:proofErr w:type="spellStart"/>
            <w:r w:rsidR="00B7785C" w:rsidRPr="00BB5D18">
              <w:rPr>
                <w:rFonts w:ascii="Times New Roman" w:eastAsia="Andale Sans UI" w:hAnsi="Times New Roman"/>
                <w:kern w:val="1"/>
                <w:lang w:val="de-DE" w:eastAsia="fa-IR" w:bidi="fa-IR"/>
              </w:rPr>
              <w:t>druku</w:t>
            </w:r>
            <w:proofErr w:type="spellEnd"/>
            <w:r w:rsidR="00B7785C" w:rsidRPr="00BB5D18">
              <w:rPr>
                <w:rFonts w:ascii="Times New Roman" w:eastAsia="Andale Sans UI" w:hAnsi="Times New Roman"/>
                <w:kern w:val="1"/>
                <w:lang w:val="de-DE" w:eastAsia="fa-IR" w:bidi="fa-IR"/>
              </w:rPr>
              <w:t xml:space="preserve">: </w:t>
            </w:r>
            <w:r w:rsidR="00B7785C" w:rsidRPr="00BB5D18">
              <w:rPr>
                <w:rFonts w:ascii="Times New Roman" w:hAnsi="Times New Roman"/>
              </w:rPr>
              <w:t>Druk laserowy</w:t>
            </w:r>
          </w:p>
          <w:p w14:paraId="246BFA66" w14:textId="500FD637" w:rsidR="00B7785C" w:rsidRPr="00BB5D18" w:rsidRDefault="00B7785C" w:rsidP="00721C6A">
            <w:pPr>
              <w:spacing w:before="60" w:after="60" w:line="240" w:lineRule="auto"/>
              <w:contextualSpacing/>
              <w:rPr>
                <w:rFonts w:ascii="Times New Roman" w:eastAsia="Times New Roman" w:hAnsi="Times New Roman"/>
                <w:lang w:eastAsia="pl-PL"/>
              </w:rPr>
            </w:pPr>
            <w:r w:rsidRPr="00BB5D18">
              <w:rPr>
                <w:rFonts w:ascii="Times New Roman" w:eastAsia="Times New Roman" w:hAnsi="Times New Roman"/>
                <w:bCs/>
                <w:lang w:eastAsia="pl-PL"/>
              </w:rPr>
              <w:t>Pojemność zasobnika wejściowego</w:t>
            </w:r>
            <w:r w:rsidRPr="00BB5D18">
              <w:rPr>
                <w:rFonts w:ascii="Times New Roman" w:eastAsia="Times New Roman" w:hAnsi="Times New Roman"/>
                <w:lang w:eastAsia="pl-PL"/>
              </w:rPr>
              <w:t xml:space="preserve">  - </w:t>
            </w:r>
            <w:r w:rsidR="006D42F2">
              <w:rPr>
                <w:rFonts w:ascii="Times New Roman" w:eastAsia="Times New Roman" w:hAnsi="Times New Roman"/>
                <w:lang w:eastAsia="pl-PL"/>
              </w:rPr>
              <w:t>d</w:t>
            </w:r>
            <w:r w:rsidRPr="00BB5D18">
              <w:rPr>
                <w:rFonts w:ascii="Times New Roman" w:eastAsia="Times New Roman" w:hAnsi="Times New Roman"/>
                <w:lang w:eastAsia="pl-PL"/>
              </w:rPr>
              <w:t>o 150 arkuszy</w:t>
            </w:r>
          </w:p>
          <w:p w14:paraId="5D71DC04" w14:textId="4B70222B" w:rsidR="00620D5D" w:rsidRPr="00BB5D18" w:rsidRDefault="00620D5D" w:rsidP="00721C6A">
            <w:pPr>
              <w:spacing w:before="60" w:after="60" w:line="240" w:lineRule="auto"/>
              <w:contextualSpacing/>
              <w:rPr>
                <w:rFonts w:ascii="Times New Roman" w:eastAsia="Times New Roman" w:hAnsi="Times New Roman"/>
                <w:lang w:eastAsia="pl-PL"/>
              </w:rPr>
            </w:pPr>
            <w:r w:rsidRPr="00BB5D18">
              <w:rPr>
                <w:rStyle w:val="Pogrubienie"/>
                <w:rFonts w:ascii="Times New Roman" w:hAnsi="Times New Roman"/>
                <w:b w:val="0"/>
              </w:rPr>
              <w:t xml:space="preserve">Pojemność zasobnika wyjściowego - </w:t>
            </w:r>
            <w:r w:rsidR="006D42F2">
              <w:rPr>
                <w:rFonts w:ascii="Times New Roman" w:hAnsi="Times New Roman"/>
              </w:rPr>
              <w:t>d</w:t>
            </w:r>
            <w:r w:rsidRPr="00BB5D18">
              <w:rPr>
                <w:rFonts w:ascii="Times New Roman" w:hAnsi="Times New Roman"/>
              </w:rPr>
              <w:t>o 100 arkuszy</w:t>
            </w:r>
          </w:p>
          <w:p w14:paraId="741271CC" w14:textId="77777777" w:rsidR="00B7785C" w:rsidRPr="00BB5D18" w:rsidRDefault="00B7785C" w:rsidP="00721C6A">
            <w:pPr>
              <w:spacing w:before="60" w:after="60" w:line="240" w:lineRule="auto"/>
              <w:contextualSpacing/>
              <w:rPr>
                <w:rFonts w:ascii="Times New Roman" w:hAnsi="Times New Roman"/>
              </w:rPr>
            </w:pPr>
            <w:r w:rsidRPr="00BB5D18">
              <w:rPr>
                <w:rFonts w:ascii="Times New Roman" w:eastAsia="Times New Roman" w:hAnsi="Times New Roman"/>
                <w:bCs/>
                <w:lang w:eastAsia="pl-PL"/>
              </w:rPr>
              <w:t>Obsługiwane rozmiary nośników (metryczne)</w:t>
            </w:r>
            <w:r w:rsidRPr="00BB5D18">
              <w:rPr>
                <w:rFonts w:ascii="Times New Roman" w:eastAsia="Times New Roman" w:hAnsi="Times New Roman"/>
                <w:lang w:eastAsia="pl-PL"/>
              </w:rPr>
              <w:t xml:space="preserve"> :</w:t>
            </w:r>
            <w:r w:rsidRPr="00BB5D18">
              <w:rPr>
                <w:rFonts w:ascii="Times New Roman" w:hAnsi="Times New Roman"/>
              </w:rPr>
              <w:t xml:space="preserve"> minimum :A4; A5; A5 (LEF); B5 (JIS); </w:t>
            </w:r>
            <w:proofErr w:type="spellStart"/>
            <w:r w:rsidRPr="00BB5D18">
              <w:rPr>
                <w:rFonts w:ascii="Times New Roman" w:hAnsi="Times New Roman"/>
              </w:rPr>
              <w:t>Oficio</w:t>
            </w:r>
            <w:proofErr w:type="spellEnd"/>
            <w:r w:rsidRPr="00BB5D18">
              <w:rPr>
                <w:rFonts w:ascii="Times New Roman" w:hAnsi="Times New Roman"/>
              </w:rPr>
              <w:t xml:space="preserve"> Koperta 6 3/4 Od 76 × 127 do 216 × 356mm</w:t>
            </w:r>
          </w:p>
          <w:p w14:paraId="02A491FB" w14:textId="27DB9953" w:rsidR="0078734A" w:rsidRPr="00BB5D18" w:rsidRDefault="00426779" w:rsidP="00721C6A">
            <w:pPr>
              <w:widowControl w:val="0"/>
              <w:suppressAutoHyphens/>
              <w:spacing w:before="60" w:after="60" w:line="240" w:lineRule="auto"/>
              <w:contextualSpacing/>
              <w:jc w:val="both"/>
              <w:textAlignment w:val="baseline"/>
              <w:rPr>
                <w:rFonts w:ascii="Times New Roman" w:eastAsia="Andale Sans UI" w:hAnsi="Times New Roman"/>
                <w:kern w:val="1"/>
                <w:lang w:eastAsia="fa-IR" w:bidi="fa-IR"/>
              </w:rPr>
            </w:pPr>
            <w:r w:rsidRPr="00BB5D18">
              <w:rPr>
                <w:rStyle w:val="Pogrubienie"/>
                <w:rFonts w:ascii="Times New Roman" w:hAnsi="Times New Roman"/>
                <w:b w:val="0"/>
              </w:rPr>
              <w:t>Rozdzielczość druku</w:t>
            </w:r>
            <w:r w:rsidR="006D42F2">
              <w:rPr>
                <w:rStyle w:val="Pogrubienie"/>
                <w:rFonts w:ascii="Times New Roman" w:hAnsi="Times New Roman"/>
                <w:b w:val="0"/>
              </w:rPr>
              <w:t>:</w:t>
            </w:r>
            <w:r w:rsidRPr="00BB5D18">
              <w:rPr>
                <w:rStyle w:val="Pogrubienie"/>
                <w:rFonts w:ascii="Times New Roman" w:hAnsi="Times New Roman"/>
                <w:b w:val="0"/>
              </w:rPr>
              <w:t xml:space="preserve"> </w:t>
            </w:r>
            <w:r w:rsidR="00B7785C" w:rsidRPr="00BB5D18">
              <w:rPr>
                <w:rStyle w:val="Pogrubienie"/>
                <w:rFonts w:ascii="Times New Roman" w:hAnsi="Times New Roman"/>
                <w:b w:val="0"/>
              </w:rPr>
              <w:t xml:space="preserve"> </w:t>
            </w:r>
            <w:r w:rsidRPr="00BB5D18">
              <w:rPr>
                <w:rFonts w:ascii="Times New Roman" w:hAnsi="Times New Roman"/>
              </w:rPr>
              <w:t>d</w:t>
            </w:r>
            <w:r w:rsidR="00B7785C" w:rsidRPr="00BB5D18">
              <w:rPr>
                <w:rFonts w:ascii="Times New Roman" w:hAnsi="Times New Roman"/>
              </w:rPr>
              <w:t>o 1 200 x 1 200 </w:t>
            </w:r>
            <w:proofErr w:type="spellStart"/>
            <w:r w:rsidR="00B7785C" w:rsidRPr="00BB5D18">
              <w:rPr>
                <w:rFonts w:ascii="Times New Roman" w:hAnsi="Times New Roman"/>
              </w:rPr>
              <w:t>dpi</w:t>
            </w:r>
            <w:proofErr w:type="spellEnd"/>
          </w:p>
          <w:p w14:paraId="7E80E8D3" w14:textId="77777777" w:rsidR="00641B03" w:rsidRPr="009A4BD4" w:rsidRDefault="00641B03" w:rsidP="00721C6A">
            <w:pPr>
              <w:widowControl w:val="0"/>
              <w:suppressAutoHyphens/>
              <w:spacing w:before="60" w:after="60" w:line="240" w:lineRule="auto"/>
              <w:contextualSpacing/>
              <w:textAlignment w:val="baseline"/>
              <w:rPr>
                <w:rFonts w:ascii="Times New Roman" w:eastAsia="Andale Sans UI" w:hAnsi="Times New Roman"/>
                <w:kern w:val="2"/>
                <w:lang w:val="de-DE" w:eastAsia="ar-SA" w:bidi="fa-IR"/>
              </w:rPr>
            </w:pPr>
            <w:r w:rsidRPr="009A4BD4">
              <w:rPr>
                <w:rFonts w:ascii="Times New Roman" w:hAnsi="Times New Roman"/>
              </w:rPr>
              <w:t>Wymiary nie większe niż</w:t>
            </w:r>
            <w:r w:rsidRPr="009A4BD4">
              <w:rPr>
                <w:rFonts w:ascii="Times New Roman" w:eastAsia="Andale Sans UI" w:hAnsi="Times New Roman"/>
                <w:kern w:val="2"/>
                <w:lang w:val="de-DE" w:eastAsia="ar-SA" w:bidi="fa-IR"/>
              </w:rPr>
              <w:t xml:space="preserve">: </w:t>
            </w:r>
          </w:p>
          <w:p w14:paraId="3270F206" w14:textId="77777777" w:rsidR="00641B03" w:rsidRPr="009A4BD4" w:rsidRDefault="00185B79" w:rsidP="00721C6A">
            <w:pPr>
              <w:widowControl w:val="0"/>
              <w:suppressAutoHyphens/>
              <w:spacing w:before="60" w:after="60" w:line="240" w:lineRule="auto"/>
              <w:contextualSpacing/>
              <w:textAlignment w:val="baseline"/>
              <w:rPr>
                <w:rFonts w:ascii="Times New Roman" w:hAnsi="Times New Roman"/>
              </w:rPr>
            </w:pPr>
            <w:r w:rsidRPr="009A4BD4">
              <w:rPr>
                <w:rFonts w:ascii="Times New Roman" w:hAnsi="Times New Roman"/>
              </w:rPr>
              <w:t>S</w:t>
            </w:r>
            <w:r w:rsidR="00641B03" w:rsidRPr="009A4BD4">
              <w:rPr>
                <w:rFonts w:ascii="Times New Roman" w:hAnsi="Times New Roman"/>
              </w:rPr>
              <w:t>zerokość</w:t>
            </w:r>
            <w:r w:rsidRPr="009A4BD4">
              <w:rPr>
                <w:rFonts w:ascii="Times New Roman" w:hAnsi="Times New Roman"/>
              </w:rPr>
              <w:t>:</w:t>
            </w:r>
            <w:r w:rsidR="00620D5D" w:rsidRPr="009A4BD4">
              <w:rPr>
                <w:rFonts w:ascii="Times New Roman" w:hAnsi="Times New Roman"/>
              </w:rPr>
              <w:t xml:space="preserve"> 34,0</w:t>
            </w:r>
            <w:r w:rsidR="00641B03" w:rsidRPr="009A4BD4">
              <w:rPr>
                <w:rFonts w:ascii="Times New Roman" w:hAnsi="Times New Roman"/>
              </w:rPr>
              <w:t xml:space="preserve">cm, </w:t>
            </w:r>
          </w:p>
          <w:p w14:paraId="3201950A" w14:textId="77777777" w:rsidR="00641B03" w:rsidRPr="009A4BD4" w:rsidRDefault="00185B79" w:rsidP="00721C6A">
            <w:pPr>
              <w:widowControl w:val="0"/>
              <w:suppressAutoHyphens/>
              <w:spacing w:before="60" w:after="60" w:line="240" w:lineRule="auto"/>
              <w:contextualSpacing/>
              <w:textAlignment w:val="baseline"/>
              <w:rPr>
                <w:rFonts w:ascii="Times New Roman" w:hAnsi="Times New Roman"/>
              </w:rPr>
            </w:pPr>
            <w:r w:rsidRPr="009A4BD4">
              <w:rPr>
                <w:rFonts w:ascii="Times New Roman" w:hAnsi="Times New Roman"/>
              </w:rPr>
              <w:t>W</w:t>
            </w:r>
            <w:r w:rsidR="00641B03" w:rsidRPr="009A4BD4">
              <w:rPr>
                <w:rFonts w:ascii="Times New Roman" w:hAnsi="Times New Roman"/>
              </w:rPr>
              <w:t>ysokość</w:t>
            </w:r>
            <w:r w:rsidRPr="009A4BD4">
              <w:rPr>
                <w:rFonts w:ascii="Times New Roman" w:hAnsi="Times New Roman"/>
              </w:rPr>
              <w:t>:</w:t>
            </w:r>
            <w:r w:rsidR="0078734A" w:rsidRPr="009A4BD4">
              <w:rPr>
                <w:rFonts w:ascii="Times New Roman" w:hAnsi="Times New Roman"/>
              </w:rPr>
              <w:t xml:space="preserve"> 2</w:t>
            </w:r>
            <w:r w:rsidR="00620D5D" w:rsidRPr="009A4BD4">
              <w:rPr>
                <w:rFonts w:ascii="Times New Roman" w:hAnsi="Times New Roman"/>
              </w:rPr>
              <w:t>5,0</w:t>
            </w:r>
            <w:r w:rsidR="00641B03" w:rsidRPr="009A4BD4">
              <w:rPr>
                <w:rFonts w:ascii="Times New Roman" w:hAnsi="Times New Roman"/>
              </w:rPr>
              <w:t>cm,</w:t>
            </w:r>
          </w:p>
          <w:p w14:paraId="01BF77B4" w14:textId="77777777" w:rsidR="00641B03" w:rsidRPr="00BB5D18" w:rsidRDefault="00185B79" w:rsidP="00721C6A">
            <w:pPr>
              <w:widowControl w:val="0"/>
              <w:suppressAutoHyphens/>
              <w:spacing w:before="60" w:after="60" w:line="240" w:lineRule="auto"/>
              <w:contextualSpacing/>
              <w:textAlignment w:val="baseline"/>
              <w:rPr>
                <w:rFonts w:ascii="Times New Roman" w:eastAsia="Andale Sans UI" w:hAnsi="Times New Roman"/>
                <w:kern w:val="1"/>
                <w:lang w:val="de-DE" w:eastAsia="fa-IR" w:bidi="fa-IR"/>
              </w:rPr>
            </w:pPr>
            <w:r w:rsidRPr="009A4BD4">
              <w:rPr>
                <w:rFonts w:ascii="Times New Roman" w:hAnsi="Times New Roman"/>
              </w:rPr>
              <w:t>G</w:t>
            </w:r>
            <w:r w:rsidR="00641B03" w:rsidRPr="009A4BD4">
              <w:rPr>
                <w:rFonts w:ascii="Times New Roman" w:hAnsi="Times New Roman"/>
              </w:rPr>
              <w:t>łębokość</w:t>
            </w:r>
            <w:r w:rsidR="00620D5D" w:rsidRPr="009A4BD4">
              <w:rPr>
                <w:rFonts w:ascii="Times New Roman" w:hAnsi="Times New Roman"/>
              </w:rPr>
              <w:t>. 36</w:t>
            </w:r>
            <w:r w:rsidR="0078734A" w:rsidRPr="009A4BD4">
              <w:rPr>
                <w:rFonts w:ascii="Times New Roman" w:hAnsi="Times New Roman"/>
              </w:rPr>
              <w:t>,0</w:t>
            </w:r>
            <w:r w:rsidR="00641B03" w:rsidRPr="009A4BD4">
              <w:rPr>
                <w:rFonts w:ascii="Times New Roman" w:hAnsi="Times New Roman"/>
              </w:rPr>
              <w:t>cm</w:t>
            </w:r>
          </w:p>
          <w:p w14:paraId="295FEA6A" w14:textId="77777777" w:rsidR="00641B03" w:rsidRPr="00BB5D1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proofErr w:type="spellStart"/>
            <w:r w:rsidRPr="00BB5D18">
              <w:rPr>
                <w:rFonts w:ascii="Times New Roman" w:eastAsia="Andale Sans UI" w:hAnsi="Times New Roman"/>
                <w:kern w:val="1"/>
                <w:lang w:val="de-DE" w:eastAsia="fa-IR" w:bidi="fa-IR"/>
              </w:rPr>
              <w:t>Waga</w:t>
            </w:r>
            <w:proofErr w:type="spellEnd"/>
            <w:r w:rsidRPr="00BB5D18">
              <w:rPr>
                <w:rFonts w:ascii="Times New Roman" w:eastAsia="Andale Sans UI" w:hAnsi="Times New Roman"/>
                <w:kern w:val="1"/>
                <w:lang w:val="de-DE" w:eastAsia="fa-IR" w:bidi="fa-IR"/>
              </w:rPr>
              <w:t xml:space="preserve">  nie </w:t>
            </w:r>
            <w:proofErr w:type="spellStart"/>
            <w:r w:rsidRPr="00BB5D18">
              <w:rPr>
                <w:rFonts w:ascii="Times New Roman" w:eastAsia="Andale Sans UI" w:hAnsi="Times New Roman"/>
                <w:kern w:val="1"/>
                <w:lang w:val="de-DE" w:eastAsia="fa-IR" w:bidi="fa-IR"/>
              </w:rPr>
              <w:t>wieksza</w:t>
            </w:r>
            <w:proofErr w:type="spellEnd"/>
            <w:r w:rsidRPr="00BB5D18">
              <w:rPr>
                <w:rFonts w:ascii="Times New Roman" w:eastAsia="Andale Sans UI" w:hAnsi="Times New Roman"/>
                <w:kern w:val="1"/>
                <w:lang w:val="de-DE" w:eastAsia="fa-IR" w:bidi="fa-IR"/>
              </w:rPr>
              <w:t xml:space="preserve"> </w:t>
            </w:r>
            <w:proofErr w:type="spellStart"/>
            <w:r w:rsidRPr="00BB5D18">
              <w:rPr>
                <w:rFonts w:ascii="Times New Roman" w:eastAsia="Andale Sans UI" w:hAnsi="Times New Roman"/>
                <w:kern w:val="1"/>
                <w:lang w:val="de-DE" w:eastAsia="fa-IR" w:bidi="fa-IR"/>
              </w:rPr>
              <w:t>niż</w:t>
            </w:r>
            <w:proofErr w:type="spellEnd"/>
            <w:r w:rsidRPr="00BB5D18">
              <w:rPr>
                <w:rFonts w:ascii="Times New Roman" w:eastAsia="Andale Sans UI" w:hAnsi="Times New Roman"/>
                <w:kern w:val="1"/>
                <w:lang w:val="de-DE" w:eastAsia="fa-IR" w:bidi="fa-IR"/>
              </w:rPr>
              <w:t xml:space="preserve"> 4,5 kg</w:t>
            </w:r>
          </w:p>
          <w:p w14:paraId="5FB0BCED" w14:textId="77777777" w:rsidR="00426779" w:rsidRPr="00BB5D18" w:rsidRDefault="00426779" w:rsidP="00721C6A">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r w:rsidRPr="00BB5D18">
              <w:rPr>
                <w:rStyle w:val="Pogrubienie"/>
                <w:rFonts w:ascii="Times New Roman" w:hAnsi="Times New Roman"/>
                <w:b w:val="0"/>
              </w:rPr>
              <w:t xml:space="preserve">Drukowanie dwustronne: </w:t>
            </w:r>
            <w:r w:rsidRPr="00BB5D18">
              <w:rPr>
                <w:rFonts w:ascii="Times New Roman" w:hAnsi="Times New Roman"/>
              </w:rPr>
              <w:t>Ręczne (z obsługą przez sterownik)</w:t>
            </w:r>
          </w:p>
          <w:p w14:paraId="1A4CA777" w14:textId="77777777" w:rsidR="00641B03" w:rsidRPr="00BB5D18" w:rsidRDefault="00426779" w:rsidP="00721C6A">
            <w:pPr>
              <w:widowControl w:val="0"/>
              <w:suppressAutoHyphens/>
              <w:spacing w:before="60" w:after="60" w:line="240" w:lineRule="auto"/>
              <w:contextualSpacing/>
              <w:jc w:val="both"/>
              <w:textAlignment w:val="baseline"/>
              <w:rPr>
                <w:rFonts w:ascii="Times New Roman" w:hAnsi="Times New Roman"/>
              </w:rPr>
            </w:pPr>
            <w:r w:rsidRPr="00BB5D18">
              <w:rPr>
                <w:rStyle w:val="Pogrubienie"/>
                <w:rFonts w:ascii="Times New Roman" w:hAnsi="Times New Roman"/>
                <w:b w:val="0"/>
              </w:rPr>
              <w:t xml:space="preserve">Maksymalny obszar zadruku (metryczne): </w:t>
            </w:r>
            <w:r w:rsidRPr="00BB5D18">
              <w:rPr>
                <w:rFonts w:ascii="Times New Roman" w:hAnsi="Times New Roman"/>
              </w:rPr>
              <w:t>216 × 356 mm</w:t>
            </w:r>
          </w:p>
          <w:p w14:paraId="09C15221" w14:textId="77777777" w:rsidR="003076C4" w:rsidRPr="00BB5D18" w:rsidRDefault="003076C4" w:rsidP="00721C6A">
            <w:pPr>
              <w:widowControl w:val="0"/>
              <w:suppressAutoHyphens/>
              <w:spacing w:before="60" w:after="60" w:line="240" w:lineRule="auto"/>
              <w:contextualSpacing/>
              <w:jc w:val="both"/>
              <w:textAlignment w:val="baseline"/>
              <w:rPr>
                <w:rFonts w:ascii="Times New Roman" w:hAnsi="Times New Roman"/>
              </w:rPr>
            </w:pPr>
            <w:proofErr w:type="spellStart"/>
            <w:r w:rsidRPr="00BB5D18">
              <w:rPr>
                <w:rFonts w:ascii="Times New Roman" w:hAnsi="Times New Roman"/>
              </w:rPr>
              <w:t>Rozdzaj</w:t>
            </w:r>
            <w:proofErr w:type="spellEnd"/>
            <w:r w:rsidRPr="00BB5D18">
              <w:rPr>
                <w:rFonts w:ascii="Times New Roman" w:hAnsi="Times New Roman"/>
              </w:rPr>
              <w:t xml:space="preserve"> </w:t>
            </w:r>
            <w:proofErr w:type="spellStart"/>
            <w:r w:rsidRPr="00BB5D18">
              <w:rPr>
                <w:rFonts w:ascii="Times New Roman" w:hAnsi="Times New Roman"/>
              </w:rPr>
              <w:t>złącz:USB</w:t>
            </w:r>
            <w:proofErr w:type="spellEnd"/>
          </w:p>
          <w:p w14:paraId="587883EB" w14:textId="2CB47468" w:rsidR="003076C4" w:rsidRPr="00B65428" w:rsidRDefault="003076C4" w:rsidP="00721C6A">
            <w:pPr>
              <w:widowControl w:val="0"/>
              <w:suppressAutoHyphens/>
              <w:spacing w:before="60" w:after="60" w:line="240" w:lineRule="auto"/>
              <w:contextualSpacing/>
              <w:jc w:val="both"/>
              <w:textAlignment w:val="baseline"/>
              <w:rPr>
                <w:rFonts w:ascii="Times New Roman" w:eastAsia="Andale Sans UI" w:hAnsi="Times New Roman"/>
                <w:b/>
                <w:kern w:val="1"/>
                <w:lang w:val="de-DE" w:eastAsia="fa-IR" w:bidi="fa-IR"/>
              </w:rPr>
            </w:pPr>
            <w:r w:rsidRPr="00BB5D18">
              <w:rPr>
                <w:rFonts w:ascii="Times New Roman" w:hAnsi="Times New Roman"/>
              </w:rPr>
              <w:t xml:space="preserve">Możliwość drukowania po </w:t>
            </w:r>
            <w:proofErr w:type="spellStart"/>
            <w:r w:rsidRPr="00BB5D18">
              <w:rPr>
                <w:rFonts w:ascii="Times New Roman" w:hAnsi="Times New Roman"/>
              </w:rPr>
              <w:t>WiFi</w:t>
            </w:r>
            <w:proofErr w:type="spellEnd"/>
          </w:p>
        </w:tc>
      </w:tr>
      <w:tr w:rsidR="000040CF" w:rsidRPr="00B65428" w14:paraId="3365DB96" w14:textId="77777777" w:rsidTr="009A4BD4">
        <w:trPr>
          <w:trHeight w:val="282"/>
          <w:jc w:val="center"/>
        </w:trPr>
        <w:tc>
          <w:tcPr>
            <w:tcW w:w="425" w:type="dxa"/>
            <w:tcBorders>
              <w:top w:val="single" w:sz="4" w:space="0" w:color="auto"/>
              <w:left w:val="single" w:sz="4" w:space="0" w:color="000000"/>
              <w:bottom w:val="single" w:sz="4" w:space="0" w:color="000000"/>
              <w:right w:val="single" w:sz="4" w:space="0" w:color="000000"/>
            </w:tcBorders>
            <w:vAlign w:val="center"/>
          </w:tcPr>
          <w:p w14:paraId="4C8ED875" w14:textId="59B3F540" w:rsidR="00641B03" w:rsidRPr="006E7729" w:rsidRDefault="00641B03" w:rsidP="00764FC3">
            <w:pPr>
              <w:pStyle w:val="Akapitzlist"/>
              <w:numPr>
                <w:ilvl w:val="0"/>
                <w:numId w:val="33"/>
              </w:numPr>
              <w:spacing w:before="60" w:after="60" w:line="240" w:lineRule="auto"/>
              <w:contextualSpacing/>
              <w:jc w:val="center"/>
              <w:rPr>
                <w:sz w:val="20"/>
                <w:szCs w:val="20"/>
              </w:rPr>
            </w:pPr>
          </w:p>
        </w:tc>
        <w:tc>
          <w:tcPr>
            <w:tcW w:w="10769" w:type="dxa"/>
            <w:tcBorders>
              <w:top w:val="single" w:sz="4" w:space="0" w:color="auto"/>
              <w:left w:val="single" w:sz="4" w:space="0" w:color="000000"/>
              <w:bottom w:val="single" w:sz="4" w:space="0" w:color="000000"/>
              <w:right w:val="single" w:sz="4" w:space="0" w:color="000000"/>
            </w:tcBorders>
            <w:shd w:val="clear" w:color="auto" w:fill="FFFFFF"/>
          </w:tcPr>
          <w:p w14:paraId="1F12E848"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proofErr w:type="spellStart"/>
            <w:r w:rsidRPr="00B65428">
              <w:rPr>
                <w:rFonts w:ascii="Times New Roman" w:eastAsia="Andale Sans UI" w:hAnsi="Times New Roman"/>
                <w:kern w:val="1"/>
                <w:lang w:val="de-DE" w:eastAsia="fa-IR" w:bidi="fa-IR"/>
              </w:rPr>
              <w:t>Odbiornik</w:t>
            </w:r>
            <w:proofErr w:type="spellEnd"/>
            <w:r w:rsidRPr="00B65428">
              <w:rPr>
                <w:rFonts w:ascii="Times New Roman" w:eastAsia="Andale Sans UI" w:hAnsi="Times New Roman"/>
                <w:kern w:val="1"/>
                <w:lang w:val="de-DE" w:eastAsia="fa-IR" w:bidi="fa-IR"/>
              </w:rPr>
              <w:t xml:space="preserve"> GPS </w:t>
            </w:r>
            <w:proofErr w:type="spellStart"/>
            <w:r w:rsidRPr="00B65428">
              <w:rPr>
                <w:rFonts w:ascii="Times New Roman" w:eastAsia="Andale Sans UI" w:hAnsi="Times New Roman"/>
                <w:kern w:val="1"/>
                <w:lang w:val="de-DE" w:eastAsia="fa-IR" w:bidi="fa-IR"/>
              </w:rPr>
              <w:t>wyposażony</w:t>
            </w:r>
            <w:proofErr w:type="spellEnd"/>
            <w:r w:rsidRPr="00B65428">
              <w:rPr>
                <w:rFonts w:ascii="Times New Roman" w:eastAsia="Andale Sans UI" w:hAnsi="Times New Roman"/>
                <w:kern w:val="1"/>
                <w:lang w:val="de-DE" w:eastAsia="fa-IR" w:bidi="fa-IR"/>
              </w:rPr>
              <w:t xml:space="preserve"> w </w:t>
            </w:r>
            <w:proofErr w:type="spellStart"/>
            <w:r w:rsidRPr="00B65428">
              <w:rPr>
                <w:rFonts w:ascii="Times New Roman" w:eastAsia="Andale Sans UI" w:hAnsi="Times New Roman"/>
                <w:kern w:val="1"/>
                <w:lang w:val="de-DE" w:eastAsia="fa-IR" w:bidi="fa-IR"/>
              </w:rPr>
              <w:t>baterię</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oraz</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komunikujący</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się</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za</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pomocą</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interfejsu</w:t>
            </w:r>
            <w:proofErr w:type="spellEnd"/>
            <w:r w:rsidRPr="00B65428">
              <w:rPr>
                <w:rFonts w:ascii="Times New Roman" w:eastAsia="Andale Sans UI" w:hAnsi="Times New Roman"/>
                <w:kern w:val="1"/>
                <w:lang w:val="de-DE" w:eastAsia="fa-IR" w:bidi="fa-IR"/>
              </w:rPr>
              <w:t xml:space="preserve"> Bluetooth min V2.0</w:t>
            </w:r>
          </w:p>
        </w:tc>
      </w:tr>
      <w:tr w:rsidR="000A5A74" w:rsidRPr="00B65428" w14:paraId="5571D910" w14:textId="77777777" w:rsidTr="009A4BD4">
        <w:trPr>
          <w:trHeight w:val="268"/>
          <w:jc w:val="center"/>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5374C2B" w14:textId="57E9ECDF" w:rsidR="000A5A74" w:rsidRPr="00B65428" w:rsidRDefault="000A5A74" w:rsidP="0083524B">
            <w:pPr>
              <w:pStyle w:val="Nagwek2"/>
            </w:pPr>
            <w:bookmarkStart w:id="13" w:name="_Toc58843202"/>
            <w:r w:rsidRPr="00B65428">
              <w:t>DODATKOWE WYPOSAŻENIE POJAZDU</w:t>
            </w:r>
            <w:bookmarkEnd w:id="13"/>
          </w:p>
        </w:tc>
      </w:tr>
      <w:tr w:rsidR="000040CF" w:rsidRPr="00B65428" w14:paraId="10A17D20"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0BA12866" w14:textId="33BD373F" w:rsidR="00641B03" w:rsidRPr="006D42F2" w:rsidRDefault="00641B03" w:rsidP="00764FC3">
            <w:pPr>
              <w:pStyle w:val="Akapitzlist"/>
              <w:numPr>
                <w:ilvl w:val="0"/>
                <w:numId w:val="35"/>
              </w:numPr>
              <w:spacing w:before="60" w:after="60" w:line="240" w:lineRule="auto"/>
              <w:contextualSpacing/>
              <w:jc w:val="center"/>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40978A4D"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proofErr w:type="spellStart"/>
            <w:r w:rsidRPr="00B65428">
              <w:rPr>
                <w:rFonts w:ascii="Times New Roman" w:eastAsia="Andale Sans UI" w:hAnsi="Times New Roman"/>
                <w:kern w:val="1"/>
                <w:lang w:val="de-DE" w:eastAsia="fa-IR" w:bidi="fa-IR"/>
              </w:rPr>
              <w:t>Dodatkowa</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gaśnica</w:t>
            </w:r>
            <w:proofErr w:type="spellEnd"/>
            <w:r w:rsidRPr="00B65428">
              <w:rPr>
                <w:rFonts w:ascii="Times New Roman" w:eastAsia="Andale Sans UI" w:hAnsi="Times New Roman"/>
                <w:kern w:val="1"/>
                <w:lang w:val="de-DE" w:eastAsia="fa-IR" w:bidi="fa-IR"/>
              </w:rPr>
              <w:t xml:space="preserve"> w </w:t>
            </w:r>
            <w:proofErr w:type="spellStart"/>
            <w:r w:rsidRPr="00B65428">
              <w:rPr>
                <w:rFonts w:ascii="Times New Roman" w:eastAsia="Andale Sans UI" w:hAnsi="Times New Roman"/>
                <w:kern w:val="1"/>
                <w:lang w:val="de-DE" w:eastAsia="fa-IR" w:bidi="fa-IR"/>
              </w:rPr>
              <w:t>przedziale</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medycznym</w:t>
            </w:r>
            <w:proofErr w:type="spellEnd"/>
            <w:r w:rsidRPr="00B65428">
              <w:rPr>
                <w:rFonts w:ascii="Times New Roman" w:eastAsia="Andale Sans UI" w:hAnsi="Times New Roman"/>
                <w:kern w:val="1"/>
                <w:lang w:val="de-DE" w:eastAsia="fa-IR" w:bidi="fa-IR"/>
              </w:rPr>
              <w:t>.</w:t>
            </w:r>
          </w:p>
        </w:tc>
      </w:tr>
      <w:tr w:rsidR="000040CF" w:rsidRPr="00B65428" w14:paraId="65BB0124"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1E49DD3D" w14:textId="7CFD39CF" w:rsidR="00641B03" w:rsidRPr="006D42F2" w:rsidRDefault="00641B03" w:rsidP="00764FC3">
            <w:pPr>
              <w:pStyle w:val="Akapitzlist"/>
              <w:numPr>
                <w:ilvl w:val="0"/>
                <w:numId w:val="35"/>
              </w:numPr>
              <w:spacing w:before="60" w:after="60" w:line="240" w:lineRule="auto"/>
              <w:contextualSpacing/>
              <w:jc w:val="center"/>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12B931DF"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proofErr w:type="spellStart"/>
            <w:r w:rsidRPr="00B65428">
              <w:rPr>
                <w:rFonts w:ascii="Times New Roman" w:eastAsia="Andale Sans UI" w:hAnsi="Times New Roman"/>
                <w:kern w:val="1"/>
                <w:lang w:val="de-DE" w:eastAsia="fa-IR" w:bidi="fa-IR"/>
              </w:rPr>
              <w:t>Urządzenie</w:t>
            </w:r>
            <w:proofErr w:type="spellEnd"/>
            <w:r w:rsidRPr="00B65428">
              <w:rPr>
                <w:rFonts w:ascii="Times New Roman" w:eastAsia="Andale Sans UI" w:hAnsi="Times New Roman"/>
                <w:kern w:val="1"/>
                <w:lang w:val="de-DE" w:eastAsia="fa-IR" w:bidi="fa-IR"/>
              </w:rPr>
              <w:t xml:space="preserve"> do </w:t>
            </w:r>
            <w:proofErr w:type="spellStart"/>
            <w:r w:rsidRPr="00B65428">
              <w:rPr>
                <w:rFonts w:ascii="Times New Roman" w:eastAsia="Andale Sans UI" w:hAnsi="Times New Roman"/>
                <w:kern w:val="1"/>
                <w:lang w:val="de-DE" w:eastAsia="fa-IR" w:bidi="fa-IR"/>
              </w:rPr>
              <w:t>wybijania</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szyb</w:t>
            </w:r>
            <w:proofErr w:type="spellEnd"/>
            <w:r w:rsidRPr="00B65428">
              <w:rPr>
                <w:rFonts w:ascii="Times New Roman" w:eastAsia="Andale Sans UI" w:hAnsi="Times New Roman"/>
                <w:kern w:val="1"/>
                <w:lang w:val="de-DE" w:eastAsia="fa-IR" w:bidi="fa-IR"/>
              </w:rPr>
              <w:t xml:space="preserve"> i do </w:t>
            </w:r>
            <w:proofErr w:type="spellStart"/>
            <w:r w:rsidRPr="00B65428">
              <w:rPr>
                <w:rFonts w:ascii="Times New Roman" w:eastAsia="Andale Sans UI" w:hAnsi="Times New Roman"/>
                <w:kern w:val="1"/>
                <w:lang w:val="de-DE" w:eastAsia="fa-IR" w:bidi="fa-IR"/>
              </w:rPr>
              <w:t>cięcia</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pasów</w:t>
            </w:r>
            <w:proofErr w:type="spellEnd"/>
            <w:r w:rsidRPr="00B65428">
              <w:rPr>
                <w:rFonts w:ascii="Times New Roman" w:eastAsia="Andale Sans UI" w:hAnsi="Times New Roman"/>
                <w:kern w:val="1"/>
                <w:lang w:val="de-DE" w:eastAsia="fa-IR" w:bidi="fa-IR"/>
              </w:rPr>
              <w:t xml:space="preserve"> w </w:t>
            </w:r>
            <w:proofErr w:type="spellStart"/>
            <w:r w:rsidRPr="00B65428">
              <w:rPr>
                <w:rFonts w:ascii="Times New Roman" w:eastAsia="Andale Sans UI" w:hAnsi="Times New Roman"/>
                <w:kern w:val="1"/>
                <w:lang w:val="de-DE" w:eastAsia="fa-IR" w:bidi="fa-IR"/>
              </w:rPr>
              <w:t>przedziale</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medycznym</w:t>
            </w:r>
            <w:proofErr w:type="spellEnd"/>
          </w:p>
        </w:tc>
      </w:tr>
      <w:tr w:rsidR="000040CF" w:rsidRPr="00B65428" w14:paraId="07FB07A5"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5227A6B5" w14:textId="199FB6CF" w:rsidR="00641B03" w:rsidRPr="006D42F2" w:rsidRDefault="00641B03" w:rsidP="00764FC3">
            <w:pPr>
              <w:pStyle w:val="Akapitzlist"/>
              <w:numPr>
                <w:ilvl w:val="0"/>
                <w:numId w:val="35"/>
              </w:numPr>
              <w:spacing w:before="60" w:after="60" w:line="240" w:lineRule="auto"/>
              <w:contextualSpacing/>
              <w:jc w:val="center"/>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5633456B" w14:textId="77777777" w:rsidR="00641B03" w:rsidRPr="00B65428" w:rsidRDefault="00641B03" w:rsidP="00721C6A">
            <w:pPr>
              <w:widowControl w:val="0"/>
              <w:suppressAutoHyphens/>
              <w:spacing w:before="60" w:after="60" w:line="240" w:lineRule="auto"/>
              <w:ind w:right="132"/>
              <w:contextualSpacing/>
              <w:jc w:val="both"/>
              <w:textAlignment w:val="baseline"/>
              <w:rPr>
                <w:rFonts w:ascii="Times New Roman" w:eastAsia="Andale Sans UI" w:hAnsi="Times New Roman"/>
                <w:kern w:val="1"/>
                <w:lang w:val="de-DE" w:eastAsia="fa-IR" w:bidi="fa-IR"/>
              </w:rPr>
            </w:pPr>
            <w:r w:rsidRPr="00B65428">
              <w:rPr>
                <w:rFonts w:ascii="Times New Roman" w:eastAsia="Andale Sans UI" w:hAnsi="Times New Roman"/>
                <w:kern w:val="1"/>
                <w:lang w:val="de-DE" w:eastAsia="fa-IR" w:bidi="fa-IR"/>
              </w:rPr>
              <w:t xml:space="preserve">W </w:t>
            </w:r>
            <w:proofErr w:type="spellStart"/>
            <w:r w:rsidRPr="00B65428">
              <w:rPr>
                <w:rFonts w:ascii="Times New Roman" w:eastAsia="Andale Sans UI" w:hAnsi="Times New Roman"/>
                <w:kern w:val="1"/>
                <w:lang w:val="de-DE" w:eastAsia="fa-IR" w:bidi="fa-IR"/>
              </w:rPr>
              <w:t>kabinie</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kierowcy</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przenośny</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szperacz</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akumulatorowo</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sieciowy</w:t>
            </w:r>
            <w:proofErr w:type="spellEnd"/>
            <w:r w:rsidRPr="00B65428">
              <w:rPr>
                <w:rFonts w:ascii="Times New Roman" w:eastAsia="Andale Sans UI" w:hAnsi="Times New Roman"/>
                <w:kern w:val="1"/>
                <w:lang w:val="de-DE" w:eastAsia="fa-IR" w:bidi="fa-IR"/>
              </w:rPr>
              <w:t xml:space="preserve"> z </w:t>
            </w:r>
            <w:proofErr w:type="spellStart"/>
            <w:r w:rsidRPr="00B65428">
              <w:rPr>
                <w:rFonts w:ascii="Times New Roman" w:eastAsia="Andale Sans UI" w:hAnsi="Times New Roman"/>
                <w:kern w:val="1"/>
                <w:lang w:val="de-DE" w:eastAsia="fa-IR" w:bidi="fa-IR"/>
              </w:rPr>
              <w:t>możliwością</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ładowania</w:t>
            </w:r>
            <w:proofErr w:type="spellEnd"/>
            <w:r w:rsidRPr="00B65428">
              <w:rPr>
                <w:rFonts w:ascii="Times New Roman" w:eastAsia="Andale Sans UI" w:hAnsi="Times New Roman"/>
                <w:kern w:val="1"/>
                <w:lang w:val="de-DE" w:eastAsia="fa-IR" w:bidi="fa-IR"/>
              </w:rPr>
              <w:t xml:space="preserve"> w </w:t>
            </w:r>
            <w:proofErr w:type="spellStart"/>
            <w:r w:rsidRPr="00B65428">
              <w:rPr>
                <w:rFonts w:ascii="Times New Roman" w:eastAsia="Andale Sans UI" w:hAnsi="Times New Roman"/>
                <w:kern w:val="1"/>
                <w:lang w:val="de-DE" w:eastAsia="fa-IR" w:bidi="fa-IR"/>
              </w:rPr>
              <w:t>ambulansie</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wyposażony</w:t>
            </w:r>
            <w:proofErr w:type="spellEnd"/>
            <w:r w:rsidRPr="00B65428">
              <w:rPr>
                <w:rFonts w:ascii="Times New Roman" w:eastAsia="Andale Sans UI" w:hAnsi="Times New Roman"/>
                <w:kern w:val="1"/>
                <w:lang w:val="de-DE" w:eastAsia="fa-IR" w:bidi="fa-IR"/>
              </w:rPr>
              <w:t xml:space="preserve"> w </w:t>
            </w:r>
            <w:proofErr w:type="spellStart"/>
            <w:r w:rsidRPr="00B65428">
              <w:rPr>
                <w:rFonts w:ascii="Times New Roman" w:eastAsia="Andale Sans UI" w:hAnsi="Times New Roman"/>
                <w:kern w:val="1"/>
                <w:lang w:val="de-DE" w:eastAsia="fa-IR" w:bidi="fa-IR"/>
              </w:rPr>
              <w:t>światło</w:t>
            </w:r>
            <w:proofErr w:type="spellEnd"/>
            <w:r w:rsidRPr="00B65428">
              <w:rPr>
                <w:rFonts w:ascii="Times New Roman" w:eastAsia="Andale Sans UI" w:hAnsi="Times New Roman"/>
                <w:kern w:val="1"/>
                <w:lang w:val="de-DE" w:eastAsia="fa-IR" w:bidi="fa-IR"/>
              </w:rPr>
              <w:t xml:space="preserve"> LED,</w:t>
            </w:r>
          </w:p>
        </w:tc>
      </w:tr>
      <w:tr w:rsidR="000040CF" w:rsidRPr="00B65428" w14:paraId="60C78417"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4460FC63" w14:textId="1F34D960" w:rsidR="00641B03" w:rsidRPr="006D42F2" w:rsidRDefault="00641B03" w:rsidP="00764FC3">
            <w:pPr>
              <w:pStyle w:val="Akapitzlist"/>
              <w:numPr>
                <w:ilvl w:val="0"/>
                <w:numId w:val="35"/>
              </w:numPr>
              <w:spacing w:before="60" w:after="60" w:line="240" w:lineRule="auto"/>
              <w:contextualSpacing/>
              <w:jc w:val="center"/>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57BF4BB0"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proofErr w:type="spellStart"/>
            <w:r w:rsidRPr="00B65428">
              <w:rPr>
                <w:rFonts w:ascii="Times New Roman" w:eastAsia="Andale Sans UI" w:hAnsi="Times New Roman"/>
                <w:kern w:val="1"/>
                <w:lang w:val="de-DE" w:eastAsia="fa-IR" w:bidi="fa-IR"/>
              </w:rPr>
              <w:t>Trójkąt</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ostrzegawczy</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komplet</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kluczy</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podnośnik</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samochodowy</w:t>
            </w:r>
            <w:proofErr w:type="spellEnd"/>
          </w:p>
        </w:tc>
      </w:tr>
      <w:tr w:rsidR="000040CF" w:rsidRPr="00B65428" w14:paraId="62765E1A"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123486F" w14:textId="4983F7DD" w:rsidR="00641B03" w:rsidRPr="006D42F2" w:rsidRDefault="00641B03" w:rsidP="00764FC3">
            <w:pPr>
              <w:pStyle w:val="Akapitzlist"/>
              <w:numPr>
                <w:ilvl w:val="0"/>
                <w:numId w:val="35"/>
              </w:numPr>
              <w:spacing w:before="60" w:after="60" w:line="240" w:lineRule="auto"/>
              <w:contextualSpacing/>
              <w:jc w:val="center"/>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219EC19D" w14:textId="21E277C0"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r w:rsidRPr="00B65428">
              <w:rPr>
                <w:rFonts w:ascii="Times New Roman" w:eastAsia="Andale Sans UI" w:hAnsi="Times New Roman"/>
                <w:kern w:val="1"/>
                <w:lang w:val="de-DE" w:eastAsia="fa-IR" w:bidi="fa-IR"/>
              </w:rPr>
              <w:t xml:space="preserve">Komplet </w:t>
            </w:r>
            <w:proofErr w:type="spellStart"/>
            <w:r w:rsidRPr="00B65428">
              <w:rPr>
                <w:rFonts w:ascii="Times New Roman" w:eastAsia="Andale Sans UI" w:hAnsi="Times New Roman"/>
                <w:kern w:val="1"/>
                <w:lang w:val="de-DE" w:eastAsia="fa-IR" w:bidi="fa-IR"/>
              </w:rPr>
              <w:t>dywaników</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gumowych</w:t>
            </w:r>
            <w:proofErr w:type="spellEnd"/>
            <w:r w:rsidRPr="00B65428">
              <w:rPr>
                <w:rFonts w:ascii="Times New Roman" w:eastAsia="Andale Sans UI" w:hAnsi="Times New Roman"/>
                <w:kern w:val="1"/>
                <w:lang w:val="de-DE" w:eastAsia="fa-IR" w:bidi="fa-IR"/>
              </w:rPr>
              <w:t xml:space="preserve"> w  </w:t>
            </w:r>
            <w:proofErr w:type="spellStart"/>
            <w:r w:rsidRPr="00B65428">
              <w:rPr>
                <w:rFonts w:ascii="Times New Roman" w:eastAsia="Andale Sans UI" w:hAnsi="Times New Roman"/>
                <w:kern w:val="1"/>
                <w:lang w:val="de-DE" w:eastAsia="fa-IR" w:bidi="fa-IR"/>
              </w:rPr>
              <w:t>kabinie</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kierowcy</w:t>
            </w:r>
            <w:proofErr w:type="spellEnd"/>
          </w:p>
        </w:tc>
      </w:tr>
      <w:tr w:rsidR="000040CF" w:rsidRPr="00B65428" w14:paraId="1E0FDB14"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720502E1" w14:textId="66C8B7C5" w:rsidR="00641B03" w:rsidRPr="006D42F2" w:rsidRDefault="00641B03" w:rsidP="00764FC3">
            <w:pPr>
              <w:pStyle w:val="Akapitzlist"/>
              <w:numPr>
                <w:ilvl w:val="0"/>
                <w:numId w:val="35"/>
              </w:numPr>
              <w:spacing w:before="60" w:after="60" w:line="240" w:lineRule="auto"/>
              <w:contextualSpacing/>
              <w:jc w:val="center"/>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454C601C"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r w:rsidRPr="00B65428">
              <w:rPr>
                <w:rFonts w:ascii="Times New Roman" w:eastAsia="Andale Sans UI" w:hAnsi="Times New Roman"/>
                <w:kern w:val="1"/>
                <w:lang w:val="de-DE" w:eastAsia="fa-IR" w:bidi="fa-IR"/>
              </w:rPr>
              <w:t xml:space="preserve">Kamera </w:t>
            </w:r>
            <w:proofErr w:type="spellStart"/>
            <w:r w:rsidRPr="00B65428">
              <w:rPr>
                <w:rFonts w:ascii="Times New Roman" w:eastAsia="Andale Sans UI" w:hAnsi="Times New Roman"/>
                <w:kern w:val="1"/>
                <w:lang w:val="de-DE" w:eastAsia="fa-IR" w:bidi="fa-IR"/>
              </w:rPr>
              <w:t>biegu</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wstecznego</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wyświetlacz</w:t>
            </w:r>
            <w:proofErr w:type="spellEnd"/>
            <w:r w:rsidRPr="00B65428">
              <w:rPr>
                <w:rFonts w:ascii="Times New Roman" w:eastAsia="Andale Sans UI" w:hAnsi="Times New Roman"/>
                <w:kern w:val="1"/>
                <w:lang w:val="de-DE" w:eastAsia="fa-IR" w:bidi="fa-IR"/>
              </w:rPr>
              <w:t xml:space="preserve"> w </w:t>
            </w:r>
            <w:proofErr w:type="spellStart"/>
            <w:r w:rsidRPr="00B65428">
              <w:rPr>
                <w:rFonts w:ascii="Times New Roman" w:eastAsia="Andale Sans UI" w:hAnsi="Times New Roman"/>
                <w:kern w:val="1"/>
                <w:lang w:val="de-DE" w:eastAsia="fa-IR" w:bidi="fa-IR"/>
              </w:rPr>
              <w:t>radioodtwarzaczu</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lub</w:t>
            </w:r>
            <w:proofErr w:type="spellEnd"/>
            <w:r w:rsidRPr="00B65428">
              <w:rPr>
                <w:rFonts w:ascii="Times New Roman" w:eastAsia="Andale Sans UI" w:hAnsi="Times New Roman"/>
                <w:kern w:val="1"/>
                <w:lang w:val="de-DE" w:eastAsia="fa-IR" w:bidi="fa-IR"/>
              </w:rPr>
              <w:t xml:space="preserve"> w </w:t>
            </w:r>
            <w:proofErr w:type="spellStart"/>
            <w:r w:rsidRPr="00B65428">
              <w:rPr>
                <w:rFonts w:ascii="Times New Roman" w:eastAsia="Andale Sans UI" w:hAnsi="Times New Roman"/>
                <w:kern w:val="1"/>
                <w:lang w:val="de-DE" w:eastAsia="fa-IR" w:bidi="fa-IR"/>
              </w:rPr>
              <w:t>lusterku</w:t>
            </w:r>
            <w:proofErr w:type="spellEnd"/>
          </w:p>
        </w:tc>
      </w:tr>
      <w:tr w:rsidR="000040CF" w:rsidRPr="00B65428" w14:paraId="1DF961D6"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1545DFD" w14:textId="3D3EDC47" w:rsidR="00641B03" w:rsidRPr="006D42F2" w:rsidRDefault="00641B03" w:rsidP="00764FC3">
            <w:pPr>
              <w:pStyle w:val="Akapitzlist"/>
              <w:numPr>
                <w:ilvl w:val="0"/>
                <w:numId w:val="35"/>
              </w:numPr>
              <w:spacing w:before="60" w:after="60" w:line="240" w:lineRule="auto"/>
              <w:contextualSpacing/>
              <w:jc w:val="center"/>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7CA696F0" w14:textId="77777777" w:rsidR="00641B03" w:rsidRPr="00B65428" w:rsidRDefault="00641B03" w:rsidP="00721C6A">
            <w:pPr>
              <w:widowControl w:val="0"/>
              <w:suppressAutoHyphens/>
              <w:spacing w:before="60" w:after="60" w:line="240" w:lineRule="auto"/>
              <w:ind w:right="132"/>
              <w:contextualSpacing/>
              <w:jc w:val="both"/>
              <w:textAlignment w:val="baseline"/>
              <w:rPr>
                <w:rFonts w:ascii="Times New Roman" w:eastAsia="Andale Sans UI" w:hAnsi="Times New Roman"/>
                <w:kern w:val="1"/>
                <w:lang w:val="de-DE" w:eastAsia="fa-IR" w:bidi="fa-IR"/>
              </w:rPr>
            </w:pPr>
            <w:proofErr w:type="spellStart"/>
            <w:r w:rsidRPr="00B65428">
              <w:rPr>
                <w:rFonts w:ascii="Times New Roman" w:eastAsia="Andale Sans UI" w:hAnsi="Times New Roman"/>
                <w:kern w:val="1"/>
                <w:lang w:val="de-DE" w:eastAsia="fa-IR" w:bidi="fa-IR"/>
              </w:rPr>
              <w:t>Zbiornik</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paliwa</w:t>
            </w:r>
            <w:proofErr w:type="spellEnd"/>
            <w:r w:rsidRPr="00B65428">
              <w:rPr>
                <w:rFonts w:ascii="Times New Roman" w:eastAsia="Andale Sans UI" w:hAnsi="Times New Roman"/>
                <w:kern w:val="1"/>
                <w:lang w:val="de-DE" w:eastAsia="fa-IR" w:bidi="fa-IR"/>
              </w:rPr>
              <w:t xml:space="preserve"> w </w:t>
            </w:r>
            <w:proofErr w:type="spellStart"/>
            <w:r w:rsidRPr="00B65428">
              <w:rPr>
                <w:rFonts w:ascii="Times New Roman" w:eastAsia="Andale Sans UI" w:hAnsi="Times New Roman"/>
                <w:kern w:val="1"/>
                <w:lang w:val="de-DE" w:eastAsia="fa-IR" w:bidi="fa-IR"/>
              </w:rPr>
              <w:t>ambulansie</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przy</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odbiorze</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ma</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być</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napełniony</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powyżej</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stanu</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rezerwy</w:t>
            </w:r>
            <w:proofErr w:type="spellEnd"/>
            <w:r w:rsidRPr="00B65428">
              <w:rPr>
                <w:rFonts w:ascii="Times New Roman" w:eastAsia="Andale Sans UI" w:hAnsi="Times New Roman"/>
                <w:kern w:val="1"/>
                <w:lang w:val="de-DE" w:eastAsia="fa-IR" w:bidi="fa-IR"/>
              </w:rPr>
              <w:t>”</w:t>
            </w:r>
          </w:p>
        </w:tc>
      </w:tr>
      <w:tr w:rsidR="000040CF" w:rsidRPr="00B65428" w14:paraId="40EDB56A" w14:textId="77777777" w:rsidTr="009A4BD4">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tcPr>
          <w:p w14:paraId="032B10E8" w14:textId="2F957639" w:rsidR="00641B03" w:rsidRPr="006D42F2" w:rsidRDefault="00641B03" w:rsidP="00764FC3">
            <w:pPr>
              <w:pStyle w:val="Akapitzlist"/>
              <w:numPr>
                <w:ilvl w:val="0"/>
                <w:numId w:val="35"/>
              </w:numPr>
              <w:spacing w:before="60" w:after="60" w:line="240" w:lineRule="auto"/>
              <w:contextualSpacing/>
              <w:jc w:val="center"/>
              <w:rPr>
                <w:kern w:val="2"/>
                <w:lang w:eastAsia="ar-SA"/>
              </w:rPr>
            </w:pPr>
          </w:p>
        </w:tc>
        <w:tc>
          <w:tcPr>
            <w:tcW w:w="10769" w:type="dxa"/>
            <w:tcBorders>
              <w:top w:val="nil"/>
              <w:left w:val="single" w:sz="4" w:space="0" w:color="000000"/>
              <w:bottom w:val="single" w:sz="4" w:space="0" w:color="000000"/>
              <w:right w:val="single" w:sz="4" w:space="0" w:color="000000"/>
            </w:tcBorders>
            <w:shd w:val="clear" w:color="auto" w:fill="FFFFFF"/>
          </w:tcPr>
          <w:p w14:paraId="263456AB" w14:textId="7F8C4E1F" w:rsidR="00641B03" w:rsidRPr="00B65428" w:rsidRDefault="00150F35" w:rsidP="00721C6A">
            <w:pPr>
              <w:widowControl w:val="0"/>
              <w:suppressAutoHyphens/>
              <w:spacing w:before="60" w:after="60" w:line="240" w:lineRule="auto"/>
              <w:ind w:right="132"/>
              <w:contextualSpacing/>
              <w:jc w:val="both"/>
              <w:textAlignment w:val="baseline"/>
              <w:rPr>
                <w:rFonts w:ascii="Times New Roman" w:eastAsia="Andale Sans UI" w:hAnsi="Times New Roman"/>
                <w:kern w:val="1"/>
                <w:lang w:val="de-DE" w:eastAsia="fa-IR" w:bidi="fa-IR"/>
              </w:rPr>
            </w:pPr>
            <w:r w:rsidRPr="00B65428">
              <w:rPr>
                <w:rFonts w:ascii="Times New Roman" w:eastAsia="Andale Sans UI" w:hAnsi="Times New Roman"/>
                <w:kern w:val="1"/>
                <w:lang w:val="de-DE" w:eastAsia="fa-IR" w:bidi="fa-IR"/>
              </w:rPr>
              <w:t xml:space="preserve">Komplet </w:t>
            </w:r>
            <w:proofErr w:type="spellStart"/>
            <w:r w:rsidRPr="00B65428">
              <w:rPr>
                <w:rFonts w:ascii="Times New Roman" w:eastAsia="Andale Sans UI" w:hAnsi="Times New Roman"/>
                <w:kern w:val="1"/>
                <w:lang w:val="de-DE" w:eastAsia="fa-IR" w:bidi="fa-IR"/>
              </w:rPr>
              <w:t>dodatkowych</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kół</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letnich</w:t>
            </w:r>
            <w:proofErr w:type="spellEnd"/>
            <w:r w:rsidR="00641B03" w:rsidRPr="00B65428">
              <w:rPr>
                <w:rFonts w:ascii="Times New Roman" w:eastAsia="Andale Sans UI" w:hAnsi="Times New Roman"/>
                <w:kern w:val="1"/>
                <w:lang w:val="de-DE" w:eastAsia="fa-IR" w:bidi="fa-IR"/>
              </w:rPr>
              <w:t xml:space="preserve">, </w:t>
            </w:r>
            <w:proofErr w:type="spellStart"/>
            <w:r w:rsidR="00641B03" w:rsidRPr="00B65428">
              <w:rPr>
                <w:rFonts w:ascii="Times New Roman" w:eastAsia="Andale Sans UI" w:hAnsi="Times New Roman"/>
                <w:kern w:val="1"/>
                <w:lang w:val="de-DE" w:eastAsia="fa-IR" w:bidi="fa-IR"/>
              </w:rPr>
              <w:t>ambulans</w:t>
            </w:r>
            <w:proofErr w:type="spellEnd"/>
            <w:r w:rsidR="00641B03" w:rsidRPr="00B65428">
              <w:rPr>
                <w:rFonts w:ascii="Times New Roman" w:eastAsia="Andale Sans UI" w:hAnsi="Times New Roman"/>
                <w:kern w:val="1"/>
                <w:lang w:val="de-DE" w:eastAsia="fa-IR" w:bidi="fa-IR"/>
              </w:rPr>
              <w:t xml:space="preserve"> </w:t>
            </w:r>
            <w:proofErr w:type="spellStart"/>
            <w:r w:rsidR="00641B03" w:rsidRPr="00B65428">
              <w:rPr>
                <w:rFonts w:ascii="Times New Roman" w:eastAsia="Andale Sans UI" w:hAnsi="Times New Roman"/>
                <w:kern w:val="1"/>
                <w:lang w:val="de-DE" w:eastAsia="fa-IR" w:bidi="fa-IR"/>
              </w:rPr>
              <w:t>winien</w:t>
            </w:r>
            <w:proofErr w:type="spellEnd"/>
            <w:r w:rsidR="00641B03" w:rsidRPr="00B65428">
              <w:rPr>
                <w:rFonts w:ascii="Times New Roman" w:eastAsia="Andale Sans UI" w:hAnsi="Times New Roman"/>
                <w:kern w:val="1"/>
                <w:lang w:val="de-DE" w:eastAsia="fa-IR" w:bidi="fa-IR"/>
              </w:rPr>
              <w:t xml:space="preserve"> </w:t>
            </w:r>
            <w:proofErr w:type="spellStart"/>
            <w:r w:rsidR="00641B03" w:rsidRPr="00B65428">
              <w:rPr>
                <w:rFonts w:ascii="Times New Roman" w:eastAsia="Andale Sans UI" w:hAnsi="Times New Roman"/>
                <w:kern w:val="1"/>
                <w:lang w:val="de-DE" w:eastAsia="fa-IR" w:bidi="fa-IR"/>
              </w:rPr>
              <w:t>by</w:t>
            </w:r>
            <w:r w:rsidRPr="00B65428">
              <w:rPr>
                <w:rFonts w:ascii="Times New Roman" w:eastAsia="Andale Sans UI" w:hAnsi="Times New Roman"/>
                <w:kern w:val="1"/>
                <w:lang w:val="de-DE" w:eastAsia="fa-IR" w:bidi="fa-IR"/>
              </w:rPr>
              <w:t>ć</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dostarczony</w:t>
            </w:r>
            <w:proofErr w:type="spellEnd"/>
            <w:r w:rsidRPr="00B65428">
              <w:rPr>
                <w:rFonts w:ascii="Times New Roman" w:eastAsia="Andale Sans UI" w:hAnsi="Times New Roman"/>
                <w:kern w:val="1"/>
                <w:lang w:val="de-DE" w:eastAsia="fa-IR" w:bidi="fa-IR"/>
              </w:rPr>
              <w:t xml:space="preserve"> na </w:t>
            </w:r>
            <w:proofErr w:type="spellStart"/>
            <w:r w:rsidRPr="00B65428">
              <w:rPr>
                <w:rFonts w:ascii="Times New Roman" w:eastAsia="Andale Sans UI" w:hAnsi="Times New Roman"/>
                <w:kern w:val="1"/>
                <w:lang w:val="de-DE" w:eastAsia="fa-IR" w:bidi="fa-IR"/>
              </w:rPr>
              <w:t>oponach</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zimowych</w:t>
            </w:r>
            <w:proofErr w:type="spellEnd"/>
          </w:p>
        </w:tc>
      </w:tr>
      <w:tr w:rsidR="000040CF" w:rsidRPr="00B65428" w14:paraId="6458CBFA" w14:textId="77777777" w:rsidTr="009A4BD4">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tcPr>
          <w:p w14:paraId="7A558570" w14:textId="13E527CD" w:rsidR="00641B03" w:rsidRPr="006D42F2" w:rsidRDefault="00641B03" w:rsidP="00764FC3">
            <w:pPr>
              <w:pStyle w:val="Akapitzlist"/>
              <w:numPr>
                <w:ilvl w:val="0"/>
                <w:numId w:val="35"/>
              </w:numPr>
              <w:spacing w:before="60" w:after="60" w:line="240" w:lineRule="auto"/>
              <w:contextualSpacing/>
              <w:jc w:val="center"/>
              <w:rPr>
                <w:kern w:val="2"/>
                <w:lang w:eastAsia="ar-SA"/>
              </w:rPr>
            </w:pPr>
          </w:p>
        </w:tc>
        <w:tc>
          <w:tcPr>
            <w:tcW w:w="10769" w:type="dxa"/>
            <w:tcBorders>
              <w:top w:val="nil"/>
              <w:left w:val="single" w:sz="4" w:space="0" w:color="000000"/>
              <w:bottom w:val="single" w:sz="4" w:space="0" w:color="000000"/>
              <w:right w:val="single" w:sz="4" w:space="0" w:color="000000"/>
            </w:tcBorders>
            <w:shd w:val="clear" w:color="auto" w:fill="FFFFFF"/>
            <w:vAlign w:val="center"/>
          </w:tcPr>
          <w:p w14:paraId="489A5918" w14:textId="5A1B32D7" w:rsidR="00641B03" w:rsidRPr="00B2280A" w:rsidRDefault="00641B03" w:rsidP="00721C6A">
            <w:pPr>
              <w:pStyle w:val="Standard"/>
              <w:spacing w:before="60" w:after="60" w:line="240" w:lineRule="auto"/>
              <w:ind w:left="-2" w:right="113"/>
              <w:contextualSpacing/>
              <w:rPr>
                <w:rFonts w:eastAsia="Arial" w:cs="Times New Roman"/>
                <w:color w:val="auto"/>
                <w:sz w:val="22"/>
                <w:szCs w:val="22"/>
              </w:rPr>
            </w:pPr>
            <w:r w:rsidRPr="00B65428">
              <w:rPr>
                <w:rFonts w:cs="Times New Roman"/>
                <w:color w:val="auto"/>
                <w:sz w:val="22"/>
                <w:szCs w:val="22"/>
              </w:rPr>
              <w:t>Sprawozdanie z badań dynamicznych na 10 g dotyczące typu ambulansu będącego przedmiotem oferty zgodnie z wymaganiami zharmonizowanej Normy Europejskiej PN EN 1789 + A2 : 2015 lub równoważną. Dokument wystawiony przez niezależną notyfikowaną jednostkę badawczą.</w:t>
            </w:r>
          </w:p>
        </w:tc>
      </w:tr>
      <w:tr w:rsidR="000040CF" w:rsidRPr="00B65428" w14:paraId="6D8B6636" w14:textId="77777777" w:rsidTr="009A4BD4">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tcPr>
          <w:p w14:paraId="3D9622FE" w14:textId="593494B3" w:rsidR="00641B03" w:rsidRPr="006D42F2" w:rsidRDefault="00641B03" w:rsidP="00764FC3">
            <w:pPr>
              <w:pStyle w:val="Akapitzlist"/>
              <w:numPr>
                <w:ilvl w:val="0"/>
                <w:numId w:val="35"/>
              </w:numPr>
              <w:spacing w:before="60" w:after="60" w:line="240" w:lineRule="auto"/>
              <w:contextualSpacing/>
              <w:jc w:val="center"/>
              <w:rPr>
                <w:kern w:val="2"/>
                <w:lang w:eastAsia="ar-SA"/>
              </w:rPr>
            </w:pPr>
          </w:p>
        </w:tc>
        <w:tc>
          <w:tcPr>
            <w:tcW w:w="10769" w:type="dxa"/>
            <w:tcBorders>
              <w:top w:val="nil"/>
              <w:left w:val="single" w:sz="4" w:space="0" w:color="000000"/>
              <w:bottom w:val="single" w:sz="4" w:space="0" w:color="000000"/>
              <w:right w:val="single" w:sz="4" w:space="0" w:color="000000"/>
            </w:tcBorders>
            <w:shd w:val="clear" w:color="auto" w:fill="FFFFFF"/>
            <w:vAlign w:val="center"/>
          </w:tcPr>
          <w:p w14:paraId="1944555C" w14:textId="3805F863" w:rsidR="00641B03" w:rsidRPr="00B2280A" w:rsidRDefault="00641B03" w:rsidP="00721C6A">
            <w:pPr>
              <w:pStyle w:val="Standard"/>
              <w:spacing w:before="60" w:after="60" w:line="240" w:lineRule="auto"/>
              <w:ind w:right="113"/>
              <w:contextualSpacing/>
              <w:jc w:val="both"/>
              <w:rPr>
                <w:rFonts w:cs="Times New Roman"/>
                <w:color w:val="auto"/>
                <w:sz w:val="22"/>
                <w:szCs w:val="22"/>
              </w:rPr>
            </w:pPr>
            <w:r w:rsidRPr="00B65428">
              <w:rPr>
                <w:rFonts w:cs="Times New Roman"/>
                <w:color w:val="auto"/>
                <w:sz w:val="22"/>
                <w:szCs w:val="22"/>
                <w:lang w:val="de-DE"/>
              </w:rPr>
              <w:t>A</w:t>
            </w:r>
            <w:proofErr w:type="spellStart"/>
            <w:r w:rsidRPr="00B65428">
              <w:rPr>
                <w:rFonts w:cs="Times New Roman"/>
                <w:color w:val="auto"/>
                <w:sz w:val="22"/>
                <w:szCs w:val="22"/>
              </w:rPr>
              <w:t>ktualna</w:t>
            </w:r>
            <w:proofErr w:type="spellEnd"/>
            <w:r w:rsidRPr="00B65428">
              <w:rPr>
                <w:rFonts w:cs="Times New Roman"/>
                <w:color w:val="auto"/>
                <w:sz w:val="22"/>
                <w:szCs w:val="22"/>
              </w:rPr>
              <w:t xml:space="preserve"> cało pojazdow</w:t>
            </w:r>
            <w:r w:rsidR="006D42F2">
              <w:rPr>
                <w:rFonts w:cs="Times New Roman"/>
                <w:color w:val="auto"/>
                <w:sz w:val="22"/>
                <w:szCs w:val="22"/>
              </w:rPr>
              <w:t>a</w:t>
            </w:r>
            <w:r w:rsidRPr="00B65428">
              <w:rPr>
                <w:rFonts w:cs="Times New Roman"/>
                <w:color w:val="auto"/>
                <w:sz w:val="22"/>
                <w:szCs w:val="22"/>
              </w:rPr>
              <w:t xml:space="preserve"> homologacja typu WE pojazdu skompletowanego (oferowanego ambulansu typu C) - wymagana podczas odbioru pojazdu.</w:t>
            </w:r>
          </w:p>
        </w:tc>
      </w:tr>
      <w:tr w:rsidR="000040CF" w:rsidRPr="00B65428" w14:paraId="75ED6778" w14:textId="77777777" w:rsidTr="009A4BD4">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tcPr>
          <w:p w14:paraId="17DD23E0" w14:textId="51397DD4" w:rsidR="00641B03" w:rsidRPr="006D42F2" w:rsidRDefault="00641B03" w:rsidP="00764FC3">
            <w:pPr>
              <w:pStyle w:val="Akapitzlist"/>
              <w:numPr>
                <w:ilvl w:val="0"/>
                <w:numId w:val="35"/>
              </w:numPr>
              <w:spacing w:before="60" w:after="60" w:line="240" w:lineRule="auto"/>
              <w:contextualSpacing/>
              <w:jc w:val="center"/>
              <w:rPr>
                <w:kern w:val="2"/>
                <w:lang w:eastAsia="ar-SA"/>
              </w:rPr>
            </w:pPr>
          </w:p>
        </w:tc>
        <w:tc>
          <w:tcPr>
            <w:tcW w:w="10769" w:type="dxa"/>
            <w:tcBorders>
              <w:top w:val="nil"/>
              <w:left w:val="single" w:sz="4" w:space="0" w:color="000000"/>
              <w:bottom w:val="single" w:sz="4" w:space="0" w:color="000000"/>
              <w:right w:val="single" w:sz="4" w:space="0" w:color="000000"/>
            </w:tcBorders>
            <w:shd w:val="clear" w:color="auto" w:fill="FFFFFF"/>
          </w:tcPr>
          <w:p w14:paraId="19B5FE67" w14:textId="77777777" w:rsidR="00641B03" w:rsidRPr="00B65428" w:rsidRDefault="00641B03" w:rsidP="00721C6A">
            <w:pPr>
              <w:widowControl w:val="0"/>
              <w:suppressAutoHyphens/>
              <w:spacing w:before="60" w:after="60" w:line="240" w:lineRule="auto"/>
              <w:ind w:right="132"/>
              <w:contextualSpacing/>
              <w:jc w:val="both"/>
              <w:textAlignment w:val="baseline"/>
              <w:rPr>
                <w:rFonts w:ascii="Times New Roman" w:eastAsia="Andale Sans UI" w:hAnsi="Times New Roman"/>
                <w:kern w:val="1"/>
                <w:lang w:val="de-DE" w:eastAsia="fa-IR" w:bidi="fa-IR"/>
              </w:rPr>
            </w:pPr>
            <w:proofErr w:type="spellStart"/>
            <w:r w:rsidRPr="00B65428">
              <w:rPr>
                <w:rFonts w:ascii="Times New Roman" w:eastAsia="Andale Sans UI" w:hAnsi="Times New Roman"/>
                <w:kern w:val="1"/>
                <w:lang w:val="de-DE" w:eastAsia="fa-IR" w:bidi="fa-IR"/>
              </w:rPr>
              <w:t>Serwis</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pojazdu</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bazowego</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realizowany</w:t>
            </w:r>
            <w:proofErr w:type="spellEnd"/>
            <w:r w:rsidRPr="00B65428">
              <w:rPr>
                <w:rFonts w:ascii="Times New Roman" w:eastAsia="Andale Sans UI" w:hAnsi="Times New Roman"/>
                <w:kern w:val="1"/>
                <w:lang w:val="de-DE" w:eastAsia="fa-IR" w:bidi="fa-IR"/>
              </w:rPr>
              <w:t xml:space="preserve"> w </w:t>
            </w:r>
            <w:proofErr w:type="spellStart"/>
            <w:r w:rsidRPr="00B65428">
              <w:rPr>
                <w:rFonts w:ascii="Times New Roman" w:eastAsia="Andale Sans UI" w:hAnsi="Times New Roman"/>
                <w:kern w:val="1"/>
                <w:lang w:val="de-DE" w:eastAsia="fa-IR" w:bidi="fa-IR"/>
              </w:rPr>
              <w:t>najbliższej</w:t>
            </w:r>
            <w:proofErr w:type="spellEnd"/>
            <w:r w:rsidRPr="00B65428">
              <w:rPr>
                <w:rFonts w:ascii="Times New Roman" w:eastAsia="Andale Sans UI" w:hAnsi="Times New Roman"/>
                <w:kern w:val="1"/>
                <w:lang w:val="de-DE" w:eastAsia="fa-IR" w:bidi="fa-IR"/>
              </w:rPr>
              <w:t xml:space="preserve"> ASO </w:t>
            </w:r>
            <w:proofErr w:type="spellStart"/>
            <w:r w:rsidRPr="00B65428">
              <w:rPr>
                <w:rFonts w:ascii="Times New Roman" w:eastAsia="Andale Sans UI" w:hAnsi="Times New Roman"/>
                <w:kern w:val="1"/>
                <w:lang w:val="de-DE" w:eastAsia="fa-IR" w:bidi="fa-IR"/>
              </w:rPr>
              <w:t>oferowanej</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marki</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ambulansu</w:t>
            </w:r>
            <w:proofErr w:type="spellEnd"/>
            <w:r w:rsidRPr="00B65428">
              <w:rPr>
                <w:rFonts w:ascii="Times New Roman" w:eastAsia="Andale Sans UI" w:hAnsi="Times New Roman"/>
                <w:kern w:val="1"/>
                <w:lang w:val="de-DE" w:eastAsia="fa-IR" w:bidi="fa-IR"/>
              </w:rPr>
              <w:t xml:space="preserve"> </w:t>
            </w:r>
          </w:p>
        </w:tc>
      </w:tr>
      <w:tr w:rsidR="000040CF" w:rsidRPr="00B65428" w14:paraId="63D18288" w14:textId="77777777" w:rsidTr="009A4BD4">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tcPr>
          <w:p w14:paraId="2FA74D52" w14:textId="259D0FF3" w:rsidR="00641B03" w:rsidRPr="006D42F2" w:rsidRDefault="00641B03" w:rsidP="00764FC3">
            <w:pPr>
              <w:pStyle w:val="Akapitzlist"/>
              <w:numPr>
                <w:ilvl w:val="0"/>
                <w:numId w:val="35"/>
              </w:numPr>
              <w:spacing w:before="60" w:after="60" w:line="240" w:lineRule="auto"/>
              <w:contextualSpacing/>
              <w:jc w:val="center"/>
              <w:rPr>
                <w:kern w:val="2"/>
                <w:lang w:eastAsia="ar-SA"/>
              </w:rPr>
            </w:pPr>
          </w:p>
        </w:tc>
        <w:tc>
          <w:tcPr>
            <w:tcW w:w="10769" w:type="dxa"/>
            <w:tcBorders>
              <w:top w:val="nil"/>
              <w:left w:val="single" w:sz="4" w:space="0" w:color="000000"/>
              <w:bottom w:val="single" w:sz="4" w:space="0" w:color="000000"/>
              <w:right w:val="single" w:sz="4" w:space="0" w:color="000000"/>
            </w:tcBorders>
            <w:shd w:val="clear" w:color="auto" w:fill="FFFFFF"/>
          </w:tcPr>
          <w:p w14:paraId="0FDB1C18" w14:textId="51008F0B" w:rsidR="00277D5F" w:rsidRPr="00B65428" w:rsidRDefault="00641B03" w:rsidP="00721C6A">
            <w:pPr>
              <w:widowControl w:val="0"/>
              <w:suppressAutoHyphens/>
              <w:spacing w:before="60" w:after="60" w:line="240" w:lineRule="auto"/>
              <w:ind w:right="132"/>
              <w:contextualSpacing/>
              <w:jc w:val="both"/>
              <w:textAlignment w:val="baseline"/>
              <w:rPr>
                <w:rFonts w:ascii="Times New Roman" w:eastAsia="Andale Sans UI" w:hAnsi="Times New Roman"/>
                <w:kern w:val="1"/>
                <w:lang w:val="de-DE" w:eastAsia="fa-IR" w:bidi="fa-IR"/>
              </w:rPr>
            </w:pPr>
            <w:proofErr w:type="spellStart"/>
            <w:r w:rsidRPr="00B65428">
              <w:rPr>
                <w:rFonts w:ascii="Times New Roman" w:eastAsia="Andale Sans UI" w:hAnsi="Times New Roman"/>
                <w:kern w:val="1"/>
                <w:lang w:val="de-DE" w:eastAsia="fa-IR" w:bidi="fa-IR"/>
              </w:rPr>
              <w:t>Serwis</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zabudowy</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specjalnej</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sanitarnej</w:t>
            </w:r>
            <w:proofErr w:type="spellEnd"/>
            <w:r w:rsidRPr="00B65428">
              <w:rPr>
                <w:rFonts w:ascii="Times New Roman" w:eastAsia="Andale Sans UI" w:hAnsi="Times New Roman"/>
                <w:kern w:val="1"/>
                <w:lang w:val="de-DE" w:eastAsia="fa-IR" w:bidi="fa-IR"/>
              </w:rPr>
              <w:t xml:space="preserve"> w </w:t>
            </w:r>
            <w:proofErr w:type="spellStart"/>
            <w:r w:rsidRPr="00B65428">
              <w:rPr>
                <w:rFonts w:ascii="Times New Roman" w:eastAsia="Andale Sans UI" w:hAnsi="Times New Roman"/>
                <w:kern w:val="1"/>
                <w:lang w:val="de-DE" w:eastAsia="fa-IR" w:bidi="fa-IR"/>
              </w:rPr>
              <w:t>okresie</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gwarancji</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łącznie</w:t>
            </w:r>
            <w:proofErr w:type="spellEnd"/>
            <w:r w:rsidRPr="00B65428">
              <w:rPr>
                <w:rFonts w:ascii="Times New Roman" w:eastAsia="Andale Sans UI" w:hAnsi="Times New Roman"/>
                <w:kern w:val="1"/>
                <w:lang w:val="de-DE" w:eastAsia="fa-IR" w:bidi="fa-IR"/>
              </w:rPr>
              <w:t xml:space="preserve"> z </w:t>
            </w:r>
            <w:proofErr w:type="spellStart"/>
            <w:r w:rsidRPr="00B65428">
              <w:rPr>
                <w:rFonts w:ascii="Times New Roman" w:eastAsia="Andale Sans UI" w:hAnsi="Times New Roman"/>
                <w:kern w:val="1"/>
                <w:lang w:val="de-DE" w:eastAsia="fa-IR" w:bidi="fa-IR"/>
              </w:rPr>
              <w:t>wymaganymi</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okresowymi</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przeglądami</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zabudowy</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sanitarnej</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realizowany</w:t>
            </w:r>
            <w:proofErr w:type="spellEnd"/>
            <w:r w:rsidRPr="00B65428">
              <w:rPr>
                <w:rFonts w:ascii="Times New Roman" w:eastAsia="Andale Sans UI" w:hAnsi="Times New Roman"/>
                <w:kern w:val="1"/>
                <w:lang w:val="de-DE" w:eastAsia="fa-IR" w:bidi="fa-IR"/>
              </w:rPr>
              <w:t xml:space="preserve"> w </w:t>
            </w:r>
            <w:proofErr w:type="spellStart"/>
            <w:r w:rsidRPr="00B65428">
              <w:rPr>
                <w:rFonts w:ascii="Times New Roman" w:eastAsia="Andale Sans UI" w:hAnsi="Times New Roman"/>
                <w:kern w:val="1"/>
                <w:lang w:val="de-DE" w:eastAsia="fa-IR" w:bidi="fa-IR"/>
              </w:rPr>
              <w:t>siedzibie</w:t>
            </w:r>
            <w:proofErr w:type="spellEnd"/>
            <w:r w:rsidRPr="00B65428">
              <w:rPr>
                <w:rFonts w:ascii="Times New Roman" w:eastAsia="Andale Sans UI" w:hAnsi="Times New Roman"/>
                <w:kern w:val="1"/>
                <w:lang w:val="de-DE" w:eastAsia="fa-IR" w:bidi="fa-IR"/>
              </w:rPr>
              <w:t xml:space="preserve"> </w:t>
            </w:r>
            <w:proofErr w:type="spellStart"/>
            <w:r w:rsidRPr="00B65428">
              <w:rPr>
                <w:rFonts w:ascii="Times New Roman" w:eastAsia="Andale Sans UI" w:hAnsi="Times New Roman"/>
                <w:kern w:val="1"/>
                <w:lang w:val="de-DE" w:eastAsia="fa-IR" w:bidi="fa-IR"/>
              </w:rPr>
              <w:t>Zamawiającego</w:t>
            </w:r>
            <w:proofErr w:type="spellEnd"/>
            <w:r w:rsidRPr="00B65428">
              <w:rPr>
                <w:rFonts w:ascii="Times New Roman" w:eastAsia="Andale Sans UI" w:hAnsi="Times New Roman"/>
                <w:kern w:val="1"/>
                <w:lang w:val="de-DE" w:eastAsia="fa-IR" w:bidi="fa-IR"/>
              </w:rPr>
              <w:t>.</w:t>
            </w:r>
          </w:p>
        </w:tc>
      </w:tr>
      <w:tr w:rsidR="000A5A74" w:rsidRPr="00B65428" w14:paraId="47AA8663" w14:textId="77777777" w:rsidTr="009A4BD4">
        <w:trPr>
          <w:trHeight w:val="268"/>
          <w:jc w:val="center"/>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F84E0A3" w14:textId="6DEC407B" w:rsidR="000A5A74" w:rsidRPr="006D42F2" w:rsidRDefault="000A5A74" w:rsidP="0083524B">
            <w:pPr>
              <w:pStyle w:val="Nagwek2"/>
            </w:pPr>
            <w:bookmarkStart w:id="14" w:name="_Toc58843203"/>
            <w:r w:rsidRPr="00B65428">
              <w:t>GWARANCJA  NA POJAZDY I SPRZĘT MEDYCZNY</w:t>
            </w:r>
            <w:bookmarkEnd w:id="14"/>
          </w:p>
        </w:tc>
      </w:tr>
      <w:tr w:rsidR="006D42F2" w:rsidRPr="00B65428" w14:paraId="4996D68B" w14:textId="77777777" w:rsidTr="009A4BD4">
        <w:trPr>
          <w:trHeight w:val="9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24E24" w14:textId="3555EB5B" w:rsidR="006D42F2" w:rsidRPr="006D42F2" w:rsidRDefault="006D42F2" w:rsidP="00764FC3">
            <w:pPr>
              <w:pStyle w:val="Akapitzlist"/>
              <w:numPr>
                <w:ilvl w:val="0"/>
                <w:numId w:val="36"/>
              </w:numPr>
              <w:spacing w:before="60" w:after="60" w:line="240" w:lineRule="auto"/>
              <w:contextualSpacing/>
              <w:jc w:val="center"/>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31ACB48A" w14:textId="74DD0C07" w:rsidR="006D42F2" w:rsidRPr="00B65428" w:rsidRDefault="006D42F2" w:rsidP="00721C6A">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proofErr w:type="spellStart"/>
            <w:r>
              <w:rPr>
                <w:rFonts w:ascii="Times New Roman" w:eastAsia="Andale Sans UI" w:hAnsi="Times New Roman"/>
                <w:kern w:val="2"/>
                <w:lang w:val="de-DE" w:eastAsia="ar-SA" w:bidi="fa-IR"/>
              </w:rPr>
              <w:t>Gwarancja</w:t>
            </w:r>
            <w:proofErr w:type="spellEnd"/>
            <w:r>
              <w:rPr>
                <w:rFonts w:ascii="Times New Roman" w:eastAsia="Andale Sans UI" w:hAnsi="Times New Roman"/>
                <w:kern w:val="2"/>
                <w:lang w:val="de-DE" w:eastAsia="ar-SA" w:bidi="fa-IR"/>
              </w:rPr>
              <w:t xml:space="preserve"> </w:t>
            </w:r>
            <w:proofErr w:type="spellStart"/>
            <w:r>
              <w:rPr>
                <w:rFonts w:ascii="Times New Roman" w:eastAsia="Andale Sans UI" w:hAnsi="Times New Roman"/>
                <w:kern w:val="2"/>
                <w:lang w:val="de-DE" w:eastAsia="ar-SA" w:bidi="fa-IR"/>
              </w:rPr>
              <w:t>liczona</w:t>
            </w:r>
            <w:proofErr w:type="spellEnd"/>
            <w:r>
              <w:rPr>
                <w:rFonts w:ascii="Times New Roman" w:eastAsia="Andale Sans UI" w:hAnsi="Times New Roman"/>
                <w:kern w:val="2"/>
                <w:lang w:val="de-DE" w:eastAsia="ar-SA" w:bidi="fa-IR"/>
              </w:rPr>
              <w:t xml:space="preserve"> </w:t>
            </w:r>
            <w:proofErr w:type="spellStart"/>
            <w:r>
              <w:rPr>
                <w:rFonts w:ascii="Times New Roman" w:eastAsia="Andale Sans UI" w:hAnsi="Times New Roman"/>
                <w:kern w:val="2"/>
                <w:lang w:val="de-DE" w:eastAsia="ar-SA" w:bidi="fa-IR"/>
              </w:rPr>
              <w:t>od</w:t>
            </w:r>
            <w:proofErr w:type="spellEnd"/>
            <w:r>
              <w:rPr>
                <w:rFonts w:ascii="Times New Roman" w:eastAsia="Andale Sans UI" w:hAnsi="Times New Roman"/>
                <w:kern w:val="2"/>
                <w:lang w:val="de-DE" w:eastAsia="ar-SA" w:bidi="fa-IR"/>
              </w:rPr>
              <w:t xml:space="preserve"> </w:t>
            </w:r>
            <w:proofErr w:type="spellStart"/>
            <w:r>
              <w:rPr>
                <w:rFonts w:ascii="Times New Roman" w:eastAsia="Andale Sans UI" w:hAnsi="Times New Roman"/>
                <w:kern w:val="2"/>
                <w:lang w:val="de-DE" w:eastAsia="ar-SA" w:bidi="fa-IR"/>
              </w:rPr>
              <w:t>daty</w:t>
            </w:r>
            <w:proofErr w:type="spellEnd"/>
            <w:r>
              <w:rPr>
                <w:rFonts w:ascii="Times New Roman" w:eastAsia="Andale Sans UI" w:hAnsi="Times New Roman"/>
                <w:kern w:val="2"/>
                <w:lang w:val="de-DE" w:eastAsia="ar-SA" w:bidi="fa-IR"/>
              </w:rPr>
              <w:t xml:space="preserve"> </w:t>
            </w:r>
            <w:proofErr w:type="spellStart"/>
            <w:r>
              <w:rPr>
                <w:rFonts w:ascii="Times New Roman" w:eastAsia="Andale Sans UI" w:hAnsi="Times New Roman"/>
                <w:kern w:val="2"/>
                <w:lang w:val="de-DE" w:eastAsia="ar-SA" w:bidi="fa-IR"/>
              </w:rPr>
              <w:t>podpisania</w:t>
            </w:r>
            <w:proofErr w:type="spellEnd"/>
            <w:r>
              <w:rPr>
                <w:rFonts w:ascii="Times New Roman" w:eastAsia="Andale Sans UI" w:hAnsi="Times New Roman"/>
                <w:kern w:val="2"/>
                <w:lang w:val="de-DE" w:eastAsia="ar-SA" w:bidi="fa-IR"/>
              </w:rPr>
              <w:t xml:space="preserve"> </w:t>
            </w:r>
            <w:proofErr w:type="spellStart"/>
            <w:r>
              <w:rPr>
                <w:rFonts w:ascii="Times New Roman" w:eastAsia="Andale Sans UI" w:hAnsi="Times New Roman"/>
                <w:kern w:val="2"/>
                <w:lang w:val="de-DE" w:eastAsia="ar-SA" w:bidi="fa-IR"/>
              </w:rPr>
              <w:t>przez</w:t>
            </w:r>
            <w:proofErr w:type="spellEnd"/>
            <w:r>
              <w:rPr>
                <w:rFonts w:ascii="Times New Roman" w:eastAsia="Andale Sans UI" w:hAnsi="Times New Roman"/>
                <w:kern w:val="2"/>
                <w:lang w:val="de-DE" w:eastAsia="ar-SA" w:bidi="fa-IR"/>
              </w:rPr>
              <w:t xml:space="preserve"> </w:t>
            </w:r>
            <w:proofErr w:type="spellStart"/>
            <w:r>
              <w:rPr>
                <w:rFonts w:ascii="Times New Roman" w:eastAsia="Andale Sans UI" w:hAnsi="Times New Roman"/>
                <w:kern w:val="2"/>
                <w:lang w:val="de-DE" w:eastAsia="ar-SA" w:bidi="fa-IR"/>
              </w:rPr>
              <w:t>strony</w:t>
            </w:r>
            <w:proofErr w:type="spellEnd"/>
            <w:r>
              <w:rPr>
                <w:rFonts w:ascii="Times New Roman" w:eastAsia="Andale Sans UI" w:hAnsi="Times New Roman"/>
                <w:kern w:val="2"/>
                <w:lang w:val="de-DE" w:eastAsia="ar-SA" w:bidi="fa-IR"/>
              </w:rPr>
              <w:t xml:space="preserve"> </w:t>
            </w:r>
            <w:proofErr w:type="spellStart"/>
            <w:r>
              <w:rPr>
                <w:rFonts w:ascii="Times New Roman" w:eastAsia="Andale Sans UI" w:hAnsi="Times New Roman"/>
                <w:kern w:val="2"/>
                <w:lang w:val="de-DE" w:eastAsia="ar-SA" w:bidi="fa-IR"/>
              </w:rPr>
              <w:t>protokołu</w:t>
            </w:r>
            <w:proofErr w:type="spellEnd"/>
            <w:r>
              <w:rPr>
                <w:rFonts w:ascii="Times New Roman" w:eastAsia="Andale Sans UI" w:hAnsi="Times New Roman"/>
                <w:kern w:val="2"/>
                <w:lang w:val="de-DE" w:eastAsia="ar-SA" w:bidi="fa-IR"/>
              </w:rPr>
              <w:t xml:space="preserve"> </w:t>
            </w:r>
            <w:proofErr w:type="spellStart"/>
            <w:r>
              <w:rPr>
                <w:rFonts w:ascii="Times New Roman" w:eastAsia="Andale Sans UI" w:hAnsi="Times New Roman"/>
                <w:kern w:val="2"/>
                <w:lang w:val="de-DE" w:eastAsia="ar-SA" w:bidi="fa-IR"/>
              </w:rPr>
              <w:t>odbioru</w:t>
            </w:r>
            <w:proofErr w:type="spellEnd"/>
            <w:r>
              <w:rPr>
                <w:rFonts w:ascii="Times New Roman" w:eastAsia="Andale Sans UI" w:hAnsi="Times New Roman"/>
                <w:kern w:val="2"/>
                <w:lang w:val="de-DE" w:eastAsia="ar-SA" w:bidi="fa-IR"/>
              </w:rPr>
              <w:t xml:space="preserve"> </w:t>
            </w:r>
            <w:proofErr w:type="spellStart"/>
            <w:r>
              <w:rPr>
                <w:rFonts w:ascii="Times New Roman" w:eastAsia="Andale Sans UI" w:hAnsi="Times New Roman"/>
                <w:kern w:val="2"/>
                <w:lang w:val="de-DE" w:eastAsia="ar-SA" w:bidi="fa-IR"/>
              </w:rPr>
              <w:t>końcowego</w:t>
            </w:r>
            <w:proofErr w:type="spellEnd"/>
          </w:p>
        </w:tc>
      </w:tr>
      <w:tr w:rsidR="006D42F2" w:rsidRPr="00B65428" w14:paraId="25B19B61" w14:textId="77777777" w:rsidTr="009A4BD4">
        <w:trPr>
          <w:trHeight w:val="9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8621F" w14:textId="77777777" w:rsidR="006D42F2" w:rsidRPr="006D42F2" w:rsidRDefault="006D42F2" w:rsidP="00764FC3">
            <w:pPr>
              <w:pStyle w:val="Akapitzlist"/>
              <w:numPr>
                <w:ilvl w:val="0"/>
                <w:numId w:val="36"/>
              </w:numPr>
              <w:spacing w:before="60" w:after="60" w:line="240" w:lineRule="auto"/>
              <w:contextualSpacing/>
              <w:jc w:val="center"/>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1BB91043" w14:textId="3AE99AD5" w:rsidR="006D42F2" w:rsidRPr="00B65428" w:rsidRDefault="006D42F2" w:rsidP="00721C6A">
            <w:pPr>
              <w:widowControl w:val="0"/>
              <w:suppressAutoHyphens/>
              <w:spacing w:before="60" w:after="60" w:line="240" w:lineRule="auto"/>
              <w:contextualSpacing/>
              <w:jc w:val="both"/>
              <w:textAlignment w:val="baseline"/>
              <w:rPr>
                <w:rFonts w:ascii="Times New Roman" w:eastAsia="Andale Sans UI" w:hAnsi="Times New Roman"/>
                <w:b/>
                <w:kern w:val="2"/>
                <w:lang w:val="de-DE" w:eastAsia="ar-SA" w:bidi="fa-IR"/>
              </w:rPr>
            </w:pPr>
            <w:proofErr w:type="spellStart"/>
            <w:r w:rsidRPr="00B65428">
              <w:rPr>
                <w:rFonts w:ascii="Times New Roman" w:eastAsia="Andale Sans UI" w:hAnsi="Times New Roman"/>
                <w:b/>
                <w:kern w:val="2"/>
                <w:lang w:val="de-DE" w:eastAsia="ar-SA" w:bidi="fa-IR"/>
              </w:rPr>
              <w:t>Gwarancja</w:t>
            </w:r>
            <w:proofErr w:type="spellEnd"/>
            <w:r w:rsidRPr="00B65428">
              <w:rPr>
                <w:rFonts w:ascii="Times New Roman" w:eastAsia="Andale Sans UI" w:hAnsi="Times New Roman"/>
                <w:b/>
                <w:kern w:val="2"/>
                <w:lang w:val="de-DE" w:eastAsia="ar-SA" w:bidi="fa-IR"/>
              </w:rPr>
              <w:t xml:space="preserve"> </w:t>
            </w:r>
            <w:proofErr w:type="spellStart"/>
            <w:r w:rsidRPr="00B65428">
              <w:rPr>
                <w:rFonts w:ascii="Times New Roman" w:eastAsia="Andale Sans UI" w:hAnsi="Times New Roman"/>
                <w:b/>
                <w:kern w:val="2"/>
                <w:lang w:val="de-DE" w:eastAsia="ar-SA" w:bidi="fa-IR"/>
              </w:rPr>
              <w:t>mechaniczna</w:t>
            </w:r>
            <w:proofErr w:type="spellEnd"/>
            <w:r w:rsidRPr="00B65428">
              <w:rPr>
                <w:rFonts w:ascii="Times New Roman" w:eastAsia="Andale Sans UI" w:hAnsi="Times New Roman"/>
                <w:b/>
                <w:kern w:val="2"/>
                <w:lang w:val="de-DE" w:eastAsia="ar-SA" w:bidi="fa-IR"/>
              </w:rPr>
              <w:t xml:space="preserve"> ,</w:t>
            </w:r>
            <w:r w:rsidRPr="00B65428">
              <w:rPr>
                <w:rFonts w:ascii="Times New Roman" w:eastAsia="Andale Sans UI" w:hAnsi="Times New Roman"/>
                <w:kern w:val="2"/>
                <w:lang w:val="de-DE" w:eastAsia="ar-SA" w:bidi="fa-IR"/>
              </w:rPr>
              <w:t xml:space="preserve"> nie </w:t>
            </w:r>
            <w:proofErr w:type="spellStart"/>
            <w:r w:rsidRPr="00B65428">
              <w:rPr>
                <w:rFonts w:ascii="Times New Roman" w:eastAsia="Andale Sans UI" w:hAnsi="Times New Roman"/>
                <w:kern w:val="2"/>
                <w:lang w:val="de-DE" w:eastAsia="ar-SA" w:bidi="fa-IR"/>
              </w:rPr>
              <w:t>krócej</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niż</w:t>
            </w:r>
            <w:proofErr w:type="spellEnd"/>
            <w:r w:rsidRPr="00B65428">
              <w:rPr>
                <w:rFonts w:ascii="Times New Roman" w:eastAsia="Andale Sans UI" w:hAnsi="Times New Roman"/>
                <w:kern w:val="2"/>
                <w:lang w:val="de-DE" w:eastAsia="ar-SA" w:bidi="fa-IR"/>
              </w:rPr>
              <w:t xml:space="preserve"> 24 </w:t>
            </w:r>
            <w:proofErr w:type="spellStart"/>
            <w:r w:rsidRPr="00B65428">
              <w:rPr>
                <w:rFonts w:ascii="Times New Roman" w:eastAsia="Andale Sans UI" w:hAnsi="Times New Roman"/>
                <w:kern w:val="2"/>
                <w:lang w:val="de-DE" w:eastAsia="ar-SA" w:bidi="fa-IR"/>
              </w:rPr>
              <w:t>miesiące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bez</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limitu</w:t>
            </w:r>
            <w:proofErr w:type="spellEnd"/>
            <w:r w:rsidRPr="00B65428">
              <w:rPr>
                <w:rFonts w:ascii="Times New Roman" w:eastAsia="Andale Sans UI" w:hAnsi="Times New Roman"/>
                <w:kern w:val="2"/>
                <w:lang w:val="de-DE" w:eastAsia="ar-SA" w:bidi="fa-IR"/>
              </w:rPr>
              <w:t xml:space="preserve"> km).</w:t>
            </w:r>
          </w:p>
        </w:tc>
      </w:tr>
      <w:tr w:rsidR="000040CF" w:rsidRPr="00B65428" w14:paraId="2973C579" w14:textId="77777777" w:rsidTr="009A4BD4">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vAlign w:val="center"/>
          </w:tcPr>
          <w:p w14:paraId="3AB1661E" w14:textId="3C32CB57" w:rsidR="00641B03" w:rsidRPr="006D42F2" w:rsidRDefault="00641B03" w:rsidP="00764FC3">
            <w:pPr>
              <w:pStyle w:val="Akapitzlist"/>
              <w:numPr>
                <w:ilvl w:val="0"/>
                <w:numId w:val="36"/>
              </w:numPr>
              <w:spacing w:before="60" w:after="60" w:line="240" w:lineRule="auto"/>
              <w:contextualSpacing/>
              <w:jc w:val="center"/>
              <w:rPr>
                <w:kern w:val="2"/>
                <w:lang w:eastAsia="ar-SA"/>
              </w:rPr>
            </w:pPr>
          </w:p>
        </w:tc>
        <w:tc>
          <w:tcPr>
            <w:tcW w:w="10769" w:type="dxa"/>
            <w:tcBorders>
              <w:top w:val="nil"/>
              <w:left w:val="single" w:sz="4" w:space="0" w:color="000000"/>
              <w:bottom w:val="single" w:sz="4" w:space="0" w:color="000000"/>
              <w:right w:val="single" w:sz="4" w:space="0" w:color="000000"/>
            </w:tcBorders>
            <w:shd w:val="clear" w:color="auto" w:fill="FFFFFF"/>
          </w:tcPr>
          <w:p w14:paraId="42A75BA6"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Gwarancja</w:t>
            </w:r>
            <w:proofErr w:type="spellEnd"/>
            <w:r w:rsidRPr="00B65428">
              <w:rPr>
                <w:rFonts w:ascii="Times New Roman" w:eastAsia="Andale Sans UI" w:hAnsi="Times New Roman"/>
                <w:kern w:val="2"/>
                <w:lang w:val="de-DE" w:eastAsia="ar-SA" w:bidi="fa-IR"/>
              </w:rPr>
              <w:t xml:space="preserve"> na </w:t>
            </w:r>
            <w:proofErr w:type="spellStart"/>
            <w:r w:rsidRPr="00B65428">
              <w:rPr>
                <w:rFonts w:ascii="Times New Roman" w:eastAsia="Andale Sans UI" w:hAnsi="Times New Roman"/>
                <w:kern w:val="2"/>
                <w:lang w:val="de-DE" w:eastAsia="ar-SA" w:bidi="fa-IR"/>
              </w:rPr>
              <w:t>powłoki</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lakiernicze</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ambulansu</w:t>
            </w:r>
            <w:proofErr w:type="spellEnd"/>
            <w:r w:rsidRPr="00B65428">
              <w:rPr>
                <w:rFonts w:ascii="Times New Roman" w:eastAsia="Andale Sans UI" w:hAnsi="Times New Roman"/>
                <w:kern w:val="2"/>
                <w:lang w:val="de-DE" w:eastAsia="ar-SA" w:bidi="fa-IR"/>
              </w:rPr>
              <w:t xml:space="preserve">  min. 24 </w:t>
            </w:r>
            <w:proofErr w:type="spellStart"/>
            <w:r w:rsidRPr="00B65428">
              <w:rPr>
                <w:rFonts w:ascii="Times New Roman" w:eastAsia="Andale Sans UI" w:hAnsi="Times New Roman"/>
                <w:kern w:val="2"/>
                <w:lang w:val="de-DE" w:eastAsia="ar-SA" w:bidi="fa-IR"/>
              </w:rPr>
              <w:t>miesiące</w:t>
            </w:r>
            <w:proofErr w:type="spellEnd"/>
          </w:p>
        </w:tc>
      </w:tr>
      <w:tr w:rsidR="000040CF" w:rsidRPr="00B65428" w14:paraId="7E78B762" w14:textId="77777777" w:rsidTr="009A4BD4">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B8873" w14:textId="03AF94D0" w:rsidR="00641B03" w:rsidRPr="006D42F2" w:rsidRDefault="00641B03" w:rsidP="00764FC3">
            <w:pPr>
              <w:pStyle w:val="Akapitzlist"/>
              <w:numPr>
                <w:ilvl w:val="0"/>
                <w:numId w:val="36"/>
              </w:numPr>
              <w:spacing w:before="60" w:after="60" w:line="240" w:lineRule="auto"/>
              <w:contextualSpacing/>
              <w:jc w:val="center"/>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0D5E8749" w14:textId="77777777" w:rsidR="00641B03" w:rsidRPr="00B65428" w:rsidRDefault="00641B03" w:rsidP="00721C6A">
            <w:pPr>
              <w:widowControl w:val="0"/>
              <w:suppressAutoHyphens/>
              <w:spacing w:before="60" w:after="60" w:line="240" w:lineRule="auto"/>
              <w:contextualSpacing/>
              <w:textAlignment w:val="baseline"/>
              <w:rPr>
                <w:rFonts w:ascii="Times New Roman" w:eastAsia="Andale Sans UI" w:hAnsi="Times New Roman"/>
                <w:kern w:val="2"/>
                <w:lang w:val="de-DE" w:eastAsia="ar-SA" w:bidi="fa-IR"/>
              </w:rPr>
            </w:pPr>
            <w:r w:rsidRPr="00B65428">
              <w:rPr>
                <w:rFonts w:ascii="Times New Roman" w:hAnsi="Times New Roman"/>
              </w:rPr>
              <w:t xml:space="preserve">Gwarancja na perforację korozyjną </w:t>
            </w:r>
            <w:proofErr w:type="spellStart"/>
            <w:r w:rsidRPr="00B65428">
              <w:rPr>
                <w:rFonts w:ascii="Times New Roman" w:hAnsi="Times New Roman"/>
              </w:rPr>
              <w:t>homologelementów</w:t>
            </w:r>
            <w:proofErr w:type="spellEnd"/>
            <w:r w:rsidRPr="00B65428">
              <w:rPr>
                <w:rFonts w:ascii="Times New Roman" w:hAnsi="Times New Roman"/>
              </w:rPr>
              <w:t xml:space="preserve"> nadwozia </w:t>
            </w:r>
            <w:r w:rsidRPr="00B65428">
              <w:rPr>
                <w:rFonts w:ascii="Times New Roman" w:eastAsia="Andale Sans UI" w:hAnsi="Times New Roman"/>
                <w:kern w:val="2"/>
                <w:lang w:val="de-DE" w:eastAsia="ar-SA" w:bidi="fa-IR"/>
              </w:rPr>
              <w:t xml:space="preserve">min. 96  </w:t>
            </w:r>
            <w:proofErr w:type="spellStart"/>
            <w:r w:rsidRPr="00B65428">
              <w:rPr>
                <w:rFonts w:ascii="Times New Roman" w:eastAsia="Andale Sans UI" w:hAnsi="Times New Roman"/>
                <w:kern w:val="2"/>
                <w:lang w:val="de-DE" w:eastAsia="ar-SA" w:bidi="fa-IR"/>
              </w:rPr>
              <w:t>miesięcy</w:t>
            </w:r>
            <w:proofErr w:type="spellEnd"/>
            <w:r w:rsidRPr="00B65428">
              <w:rPr>
                <w:rFonts w:ascii="Times New Roman" w:eastAsia="Andale Sans UI" w:hAnsi="Times New Roman"/>
                <w:kern w:val="2"/>
                <w:lang w:val="de-DE" w:eastAsia="ar-SA" w:bidi="fa-IR"/>
              </w:rPr>
              <w:t>.</w:t>
            </w:r>
          </w:p>
        </w:tc>
      </w:tr>
      <w:tr w:rsidR="000040CF" w:rsidRPr="00B65428" w14:paraId="38D5B51C" w14:textId="77777777" w:rsidTr="009A4BD4">
        <w:trPr>
          <w:trHeight w:val="29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02FD2" w14:textId="01EC98A1" w:rsidR="00641B03" w:rsidRPr="006D42F2" w:rsidRDefault="00641B03" w:rsidP="00764FC3">
            <w:pPr>
              <w:pStyle w:val="Akapitzlist"/>
              <w:numPr>
                <w:ilvl w:val="0"/>
                <w:numId w:val="36"/>
              </w:numPr>
              <w:spacing w:before="60" w:after="60" w:line="240" w:lineRule="auto"/>
              <w:contextualSpacing/>
              <w:jc w:val="center"/>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05D789FF" w14:textId="77777777" w:rsidR="00641B03" w:rsidRPr="00B65428" w:rsidRDefault="00641B03" w:rsidP="00721C6A">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proofErr w:type="spellStart"/>
            <w:r w:rsidRPr="00B65428">
              <w:rPr>
                <w:rFonts w:ascii="Times New Roman" w:eastAsia="Andale Sans UI" w:hAnsi="Times New Roman"/>
                <w:kern w:val="2"/>
                <w:lang w:val="de-DE" w:eastAsia="ar-SA" w:bidi="fa-IR"/>
              </w:rPr>
              <w:t>Gwarancja</w:t>
            </w:r>
            <w:proofErr w:type="spellEnd"/>
            <w:r w:rsidRPr="00B65428">
              <w:rPr>
                <w:rFonts w:ascii="Times New Roman" w:eastAsia="Andale Sans UI" w:hAnsi="Times New Roman"/>
                <w:kern w:val="2"/>
                <w:lang w:val="de-DE" w:eastAsia="ar-SA" w:bidi="fa-IR"/>
              </w:rPr>
              <w:t xml:space="preserve"> na </w:t>
            </w:r>
            <w:proofErr w:type="spellStart"/>
            <w:r w:rsidRPr="00B65428">
              <w:rPr>
                <w:rFonts w:ascii="Times New Roman" w:eastAsia="Andale Sans UI" w:hAnsi="Times New Roman"/>
                <w:kern w:val="2"/>
                <w:lang w:val="de-DE" w:eastAsia="ar-SA" w:bidi="fa-IR"/>
              </w:rPr>
              <w:t>zabudowę</w:t>
            </w:r>
            <w:proofErr w:type="spellEnd"/>
            <w:r w:rsidRPr="00B65428">
              <w:rPr>
                <w:rFonts w:ascii="Times New Roman" w:eastAsia="Andale Sans UI" w:hAnsi="Times New Roman"/>
                <w:kern w:val="2"/>
                <w:lang w:val="de-DE" w:eastAsia="ar-SA" w:bidi="fa-IR"/>
              </w:rPr>
              <w:t xml:space="preserve"> </w:t>
            </w:r>
            <w:proofErr w:type="spellStart"/>
            <w:r w:rsidRPr="00B65428">
              <w:rPr>
                <w:rFonts w:ascii="Times New Roman" w:eastAsia="Andale Sans UI" w:hAnsi="Times New Roman"/>
                <w:kern w:val="2"/>
                <w:lang w:val="de-DE" w:eastAsia="ar-SA" w:bidi="fa-IR"/>
              </w:rPr>
              <w:t>medyczną</w:t>
            </w:r>
            <w:proofErr w:type="spellEnd"/>
            <w:r w:rsidRPr="00B65428">
              <w:rPr>
                <w:rFonts w:ascii="Times New Roman" w:eastAsia="Andale Sans UI" w:hAnsi="Times New Roman"/>
                <w:kern w:val="2"/>
                <w:lang w:val="de-DE" w:eastAsia="ar-SA" w:bidi="fa-IR"/>
              </w:rPr>
              <w:t xml:space="preserve"> min. 24 </w:t>
            </w:r>
            <w:proofErr w:type="spellStart"/>
            <w:r w:rsidRPr="00B65428">
              <w:rPr>
                <w:rFonts w:ascii="Times New Roman" w:eastAsia="Andale Sans UI" w:hAnsi="Times New Roman"/>
                <w:kern w:val="2"/>
                <w:lang w:val="de-DE" w:eastAsia="ar-SA" w:bidi="fa-IR"/>
              </w:rPr>
              <w:t>miesiące</w:t>
            </w:r>
            <w:proofErr w:type="spellEnd"/>
            <w:r w:rsidRPr="00B65428">
              <w:rPr>
                <w:rFonts w:ascii="Times New Roman" w:eastAsia="Andale Sans UI" w:hAnsi="Times New Roman"/>
                <w:kern w:val="2"/>
                <w:lang w:val="de-DE" w:eastAsia="ar-SA" w:bidi="fa-IR"/>
              </w:rPr>
              <w:t>.</w:t>
            </w:r>
          </w:p>
        </w:tc>
      </w:tr>
      <w:tr w:rsidR="000040CF" w:rsidRPr="00B65428" w14:paraId="3CA31DC4" w14:textId="77777777" w:rsidTr="009A4BD4">
        <w:trPr>
          <w:trHeight w:val="22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1B2DC" w14:textId="6CA7FA47" w:rsidR="00641B03" w:rsidRPr="006D42F2" w:rsidRDefault="00641B03" w:rsidP="00764FC3">
            <w:pPr>
              <w:pStyle w:val="Akapitzlist"/>
              <w:numPr>
                <w:ilvl w:val="0"/>
                <w:numId w:val="36"/>
              </w:numPr>
              <w:spacing w:before="60" w:after="60" w:line="240" w:lineRule="auto"/>
              <w:contextualSpacing/>
              <w:jc w:val="center"/>
              <w:rPr>
                <w:kern w:val="2"/>
                <w:lang w:eastAsia="ar-SA"/>
              </w:rPr>
            </w:pPr>
          </w:p>
        </w:tc>
        <w:tc>
          <w:tcPr>
            <w:tcW w:w="10769" w:type="dxa"/>
            <w:tcBorders>
              <w:top w:val="single" w:sz="4" w:space="0" w:color="000000"/>
              <w:left w:val="single" w:sz="4" w:space="0" w:color="000000"/>
              <w:bottom w:val="single" w:sz="4" w:space="0" w:color="000000"/>
              <w:right w:val="single" w:sz="4" w:space="0" w:color="000000"/>
            </w:tcBorders>
            <w:shd w:val="clear" w:color="auto" w:fill="FFFFFF"/>
          </w:tcPr>
          <w:p w14:paraId="1BE85F77" w14:textId="4CF35B6B" w:rsidR="00641B03" w:rsidRPr="00B2280A" w:rsidRDefault="00641B03" w:rsidP="00721C6A">
            <w:pPr>
              <w:spacing w:before="60" w:after="60" w:line="240" w:lineRule="auto"/>
              <w:contextualSpacing/>
              <w:rPr>
                <w:rFonts w:ascii="Times New Roman" w:hAnsi="Times New Roman"/>
                <w:lang w:eastAsia="pl-PL"/>
              </w:rPr>
            </w:pPr>
            <w:r w:rsidRPr="00B2280A">
              <w:rPr>
                <w:rFonts w:ascii="Times New Roman" w:hAnsi="Times New Roman"/>
              </w:rPr>
              <w:t>Gwarancja na sprzęt medyczny (</w:t>
            </w:r>
            <w:r w:rsidR="0024591D" w:rsidRPr="00B2280A">
              <w:rPr>
                <w:rFonts w:ascii="Times New Roman" w:hAnsi="Times New Roman"/>
                <w:bCs/>
              </w:rPr>
              <w:t xml:space="preserve">nosze, krzesełko kardiologiczne płozowe, </w:t>
            </w:r>
            <w:r w:rsidR="00E73F94" w:rsidRPr="00B2280A">
              <w:rPr>
                <w:rFonts w:ascii="Times New Roman" w:hAnsi="Times New Roman"/>
                <w:bCs/>
              </w:rPr>
              <w:t>ssak</w:t>
            </w:r>
            <w:r w:rsidR="0024591D" w:rsidRPr="00B2280A">
              <w:rPr>
                <w:rFonts w:ascii="Times New Roman" w:hAnsi="Times New Roman"/>
                <w:bCs/>
              </w:rPr>
              <w:t xml:space="preserve">, </w:t>
            </w:r>
            <w:r w:rsidR="00FB4C30" w:rsidRPr="00B2280A">
              <w:rPr>
                <w:rFonts w:ascii="Times New Roman" w:hAnsi="Times New Roman"/>
              </w:rPr>
              <w:t xml:space="preserve">pompę </w:t>
            </w:r>
            <w:proofErr w:type="spellStart"/>
            <w:r w:rsidR="00FB4C30" w:rsidRPr="00B2280A">
              <w:rPr>
                <w:rFonts w:ascii="Times New Roman" w:hAnsi="Times New Roman"/>
              </w:rPr>
              <w:t>jednostrzykawkową</w:t>
            </w:r>
            <w:proofErr w:type="spellEnd"/>
            <w:r w:rsidRPr="00B2280A">
              <w:rPr>
                <w:rFonts w:ascii="Times New Roman" w:hAnsi="Times New Roman"/>
              </w:rPr>
              <w:t>) – min. 24 miesiące z zastrzeżeniem dostępności części zamiennych przez okres min. 5 lat od daty upływu gwarancji.</w:t>
            </w:r>
          </w:p>
        </w:tc>
      </w:tr>
    </w:tbl>
    <w:p w14:paraId="58B9B142" w14:textId="77777777" w:rsidR="00345D52" w:rsidRPr="000040CF" w:rsidRDefault="00345D52" w:rsidP="00946BF6">
      <w:pPr>
        <w:spacing w:before="28" w:after="0" w:line="100" w:lineRule="atLeast"/>
        <w:rPr>
          <w:rFonts w:ascii="Times New Roman" w:hAnsi="Times New Roman"/>
          <w:b/>
          <w:bCs/>
          <w:kern w:val="1"/>
          <w:lang w:eastAsia="ar-SA"/>
        </w:rPr>
      </w:pPr>
    </w:p>
    <w:p w14:paraId="66D20EA3" w14:textId="0B7CF8BD" w:rsidR="00561A3E" w:rsidRDefault="00561A3E" w:rsidP="00820A92">
      <w:pPr>
        <w:spacing w:before="28" w:after="0" w:line="100" w:lineRule="atLeast"/>
        <w:jc w:val="center"/>
        <w:rPr>
          <w:rFonts w:ascii="Times New Roman" w:hAnsi="Times New Roman"/>
          <w:b/>
          <w:bCs/>
          <w:kern w:val="1"/>
          <w:lang w:eastAsia="ar-SA"/>
        </w:rPr>
      </w:pPr>
    </w:p>
    <w:tbl>
      <w:tblPr>
        <w:tblW w:w="10206" w:type="dxa"/>
        <w:jc w:val="center"/>
        <w:tblLayout w:type="fixed"/>
        <w:tblCellMar>
          <w:left w:w="10" w:type="dxa"/>
          <w:right w:w="10" w:type="dxa"/>
        </w:tblCellMar>
        <w:tblLook w:val="00A0" w:firstRow="1" w:lastRow="0" w:firstColumn="1" w:lastColumn="0" w:noHBand="0" w:noVBand="0"/>
      </w:tblPr>
      <w:tblGrid>
        <w:gridCol w:w="425"/>
        <w:gridCol w:w="9781"/>
      </w:tblGrid>
      <w:tr w:rsidR="007652E3" w:rsidRPr="00B2280A" w14:paraId="07E7D46D" w14:textId="77777777" w:rsidTr="00917B22">
        <w:trPr>
          <w:trHeight w:val="268"/>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ED570CC" w14:textId="77777777" w:rsidR="007652E3" w:rsidRDefault="00941688" w:rsidP="0083524B">
            <w:pPr>
              <w:pStyle w:val="Nagwek1"/>
              <w:tabs>
                <w:tab w:val="left" w:pos="702"/>
              </w:tabs>
              <w:spacing w:line="240" w:lineRule="auto"/>
              <w:ind w:hanging="408"/>
              <w:contextualSpacing/>
            </w:pPr>
            <w:bookmarkStart w:id="15" w:name="_Toc58843204"/>
            <w:proofErr w:type="spellStart"/>
            <w:r w:rsidRPr="00B2280A">
              <w:t>Część</w:t>
            </w:r>
            <w:proofErr w:type="spellEnd"/>
            <w:r w:rsidRPr="00B2280A">
              <w:t xml:space="preserve"> II</w:t>
            </w:r>
            <w:r w:rsidR="004750E1" w:rsidRPr="00B2280A">
              <w:t xml:space="preserve"> - 1 </w:t>
            </w:r>
            <w:proofErr w:type="spellStart"/>
            <w:r w:rsidR="004750E1" w:rsidRPr="00B2280A">
              <w:t>ambulans</w:t>
            </w:r>
            <w:proofErr w:type="spellEnd"/>
            <w:r w:rsidR="004750E1" w:rsidRPr="00B2280A">
              <w:t xml:space="preserve"> </w:t>
            </w:r>
            <w:proofErr w:type="spellStart"/>
            <w:r w:rsidR="004750E1" w:rsidRPr="00B2280A">
              <w:t>typu</w:t>
            </w:r>
            <w:proofErr w:type="spellEnd"/>
            <w:r w:rsidR="004750E1" w:rsidRPr="00B2280A">
              <w:t xml:space="preserve"> C (</w:t>
            </w:r>
            <w:proofErr w:type="spellStart"/>
            <w:r w:rsidR="004750E1" w:rsidRPr="00B2280A">
              <w:t>specjalny</w:t>
            </w:r>
            <w:proofErr w:type="spellEnd"/>
            <w:r w:rsidR="004750E1" w:rsidRPr="00B2280A">
              <w:t xml:space="preserve"> </w:t>
            </w:r>
            <w:proofErr w:type="spellStart"/>
            <w:r w:rsidR="004750E1" w:rsidRPr="00B2280A">
              <w:t>sanitarny</w:t>
            </w:r>
            <w:proofErr w:type="spellEnd"/>
            <w:r w:rsidR="004750E1" w:rsidRPr="00B2280A">
              <w:t>)</w:t>
            </w:r>
            <w:bookmarkEnd w:id="15"/>
          </w:p>
          <w:p w14:paraId="2C2AFAE4" w14:textId="26A5EC8B" w:rsidR="0083524B" w:rsidRPr="0083524B" w:rsidRDefault="0083524B" w:rsidP="0083524B">
            <w:pPr>
              <w:widowControl w:val="0"/>
              <w:suppressAutoHyphens/>
              <w:spacing w:before="60" w:after="60" w:line="240" w:lineRule="auto"/>
              <w:ind w:left="406" w:right="132"/>
              <w:contextualSpacing/>
              <w:jc w:val="both"/>
              <w:textAlignment w:val="baseline"/>
              <w:rPr>
                <w:rFonts w:ascii="Times New Roman" w:eastAsia="Andale Sans UI" w:hAnsi="Times New Roman"/>
                <w:color w:val="FF0000"/>
                <w:kern w:val="2"/>
                <w:lang w:val="de-DE" w:eastAsia="ar-SA" w:bidi="fa-IR"/>
              </w:rPr>
            </w:pPr>
            <w:r w:rsidRPr="003F1F74">
              <w:rPr>
                <w:rFonts w:ascii="Times New Roman" w:eastAsia="Andale Sans UI" w:hAnsi="Times New Roman"/>
                <w:kern w:val="2"/>
                <w:lang w:val="de-DE" w:eastAsia="ar-SA" w:bidi="fa-IR"/>
              </w:rPr>
              <w:t xml:space="preserve">Rok </w:t>
            </w:r>
            <w:proofErr w:type="spellStart"/>
            <w:r w:rsidRPr="003F1F74">
              <w:rPr>
                <w:rFonts w:ascii="Times New Roman" w:eastAsia="Andale Sans UI" w:hAnsi="Times New Roman"/>
                <w:kern w:val="2"/>
                <w:lang w:val="de-DE" w:eastAsia="ar-SA" w:bidi="fa-IR"/>
              </w:rPr>
              <w:t>produkcji</w:t>
            </w:r>
            <w:proofErr w:type="spellEnd"/>
            <w:r w:rsidRPr="003F1F74">
              <w:rPr>
                <w:rFonts w:ascii="Times New Roman" w:eastAsia="Andale Sans UI" w:hAnsi="Times New Roman"/>
                <w:kern w:val="2"/>
                <w:lang w:val="de-DE" w:eastAsia="ar-SA" w:bidi="fa-IR"/>
              </w:rPr>
              <w:t xml:space="preserve"> – nie </w:t>
            </w:r>
            <w:proofErr w:type="spellStart"/>
            <w:r w:rsidRPr="003F1F74">
              <w:rPr>
                <w:rFonts w:ascii="Times New Roman" w:eastAsia="Andale Sans UI" w:hAnsi="Times New Roman"/>
                <w:kern w:val="2"/>
                <w:lang w:val="de-DE" w:eastAsia="ar-SA" w:bidi="fa-IR"/>
              </w:rPr>
              <w:t>wcześniej</w:t>
            </w:r>
            <w:proofErr w:type="spellEnd"/>
            <w:r w:rsidRPr="003F1F74">
              <w:rPr>
                <w:rFonts w:ascii="Times New Roman" w:eastAsia="Andale Sans UI" w:hAnsi="Times New Roman"/>
                <w:kern w:val="2"/>
                <w:lang w:val="de-DE" w:eastAsia="ar-SA" w:bidi="fa-IR"/>
              </w:rPr>
              <w:t xml:space="preserve"> </w:t>
            </w:r>
            <w:proofErr w:type="spellStart"/>
            <w:r w:rsidRPr="003F1F74">
              <w:rPr>
                <w:rFonts w:ascii="Times New Roman" w:eastAsia="Andale Sans UI" w:hAnsi="Times New Roman"/>
                <w:kern w:val="2"/>
                <w:lang w:val="de-DE" w:eastAsia="ar-SA" w:bidi="fa-IR"/>
              </w:rPr>
              <w:t>niż</w:t>
            </w:r>
            <w:proofErr w:type="spellEnd"/>
            <w:r w:rsidRPr="003F1F74">
              <w:rPr>
                <w:rFonts w:ascii="Times New Roman" w:eastAsia="Andale Sans UI" w:hAnsi="Times New Roman"/>
                <w:kern w:val="2"/>
                <w:lang w:val="de-DE" w:eastAsia="ar-SA" w:bidi="fa-IR"/>
              </w:rPr>
              <w:t xml:space="preserve"> 2020r.</w:t>
            </w:r>
          </w:p>
        </w:tc>
      </w:tr>
      <w:tr w:rsidR="000A5A74" w:rsidRPr="00B2280A" w14:paraId="4DA79468" w14:textId="77777777" w:rsidTr="00917B22">
        <w:trPr>
          <w:trHeight w:val="348"/>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167C33" w14:textId="11794669" w:rsidR="000A5A74" w:rsidRPr="0083524B" w:rsidRDefault="000A5A74" w:rsidP="00764FC3">
            <w:pPr>
              <w:pStyle w:val="Nagwek2"/>
              <w:numPr>
                <w:ilvl w:val="0"/>
                <w:numId w:val="9"/>
              </w:numPr>
              <w:ind w:left="406" w:hanging="406"/>
              <w:contextualSpacing/>
            </w:pPr>
            <w:bookmarkStart w:id="16" w:name="_Toc58843205"/>
            <w:r w:rsidRPr="0083524B">
              <w:t>NADWOZIE</w:t>
            </w:r>
            <w:bookmarkEnd w:id="16"/>
          </w:p>
        </w:tc>
      </w:tr>
      <w:tr w:rsidR="007652E3" w:rsidRPr="00B2280A" w14:paraId="6BF85A9B"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5387E" w14:textId="429167CA" w:rsidR="007652E3" w:rsidRPr="00917B22" w:rsidRDefault="007652E3" w:rsidP="00764FC3">
            <w:pPr>
              <w:pStyle w:val="Akapitzlist"/>
              <w:numPr>
                <w:ilvl w:val="0"/>
                <w:numId w:val="38"/>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A850407" w14:textId="1E10D8D1" w:rsidR="007652E3" w:rsidRPr="00917B22" w:rsidRDefault="007652E3" w:rsidP="0083524B">
            <w:pPr>
              <w:widowControl w:val="0"/>
              <w:suppressAutoHyphens/>
              <w:spacing w:before="60" w:after="60" w:line="240" w:lineRule="auto"/>
              <w:ind w:right="132"/>
              <w:contextualSpacing/>
              <w:jc w:val="both"/>
              <w:textAlignment w:val="baseline"/>
              <w:rPr>
                <w:rFonts w:ascii="Times New Roman" w:eastAsia="Andale Sans UI" w:hAnsi="Times New Roman"/>
                <w:kern w:val="2"/>
                <w:lang w:val="de-DE" w:eastAsia="ar-SA" w:bidi="fa-IR"/>
              </w:rPr>
            </w:pPr>
            <w:r w:rsidRPr="00917B22">
              <w:rPr>
                <w:rFonts w:ascii="Times New Roman" w:hAnsi="Times New Roman"/>
                <w:color w:val="000000"/>
                <w:kern w:val="2"/>
                <w:lang w:eastAsia="ar-SA"/>
              </w:rPr>
              <w:t>Pojazd kompletny (bazowy) typu furgon, z nadwoziem samonośnym, zabezpieczonym antykorozyjnie, z izolacją termiczną i akustyczną obejmującą ściany oraz sufit zapobiegającą skraplaniu się pary wodnej. Ściany i sufit wyłożone łatwo zmywalnymi szczelnymi elementami z tworzywa sztucznego w kolorze białym.</w:t>
            </w:r>
          </w:p>
        </w:tc>
      </w:tr>
      <w:tr w:rsidR="007652E3" w:rsidRPr="00B2280A" w14:paraId="19515FFF"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8D2E3" w14:textId="77777777" w:rsidR="007652E3" w:rsidRPr="00917B22" w:rsidRDefault="007652E3" w:rsidP="00764FC3">
            <w:pPr>
              <w:pStyle w:val="Akapitzlist"/>
              <w:numPr>
                <w:ilvl w:val="0"/>
                <w:numId w:val="38"/>
              </w:numPr>
              <w:spacing w:before="60" w:after="60" w:line="240" w:lineRule="auto"/>
              <w:contextualSpacing/>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A7F1B92" w14:textId="77777777" w:rsidR="007652E3" w:rsidRPr="00917B22" w:rsidRDefault="007652E3" w:rsidP="0083524B">
            <w:pPr>
              <w:widowControl w:val="0"/>
              <w:suppressAutoHyphens/>
              <w:spacing w:before="60" w:after="60" w:line="240" w:lineRule="auto"/>
              <w:contextualSpacing/>
              <w:textAlignment w:val="baseline"/>
              <w:rPr>
                <w:rFonts w:ascii="Times New Roman" w:eastAsia="Andale Sans UI" w:hAnsi="Times New Roman"/>
                <w:kern w:val="2"/>
                <w:lang w:val="de-DE" w:eastAsia="ar-SA" w:bidi="fa-IR"/>
              </w:rPr>
            </w:pPr>
            <w:r w:rsidRPr="00917B22">
              <w:rPr>
                <w:rFonts w:ascii="Times New Roman" w:eastAsia="Andale Sans UI" w:hAnsi="Times New Roman"/>
                <w:kern w:val="2"/>
                <w:lang w:val="de-DE" w:eastAsia="ar-SA" w:bidi="fa-IR"/>
              </w:rPr>
              <w:t>DMC do 3,5t.</w:t>
            </w:r>
          </w:p>
        </w:tc>
      </w:tr>
      <w:tr w:rsidR="007652E3" w:rsidRPr="00B2280A" w14:paraId="054C93A7"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C76B4" w14:textId="77777777" w:rsidR="007652E3" w:rsidRPr="00917B22" w:rsidRDefault="007652E3" w:rsidP="00764FC3">
            <w:pPr>
              <w:pStyle w:val="Akapitzlist"/>
              <w:numPr>
                <w:ilvl w:val="0"/>
                <w:numId w:val="38"/>
              </w:numPr>
              <w:spacing w:before="60" w:after="60" w:line="240" w:lineRule="auto"/>
              <w:contextualSpacing/>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61C2B2A7" w14:textId="4AA71851" w:rsidR="007652E3" w:rsidRPr="00917B22" w:rsidRDefault="007652E3" w:rsidP="0083524B">
            <w:pPr>
              <w:spacing w:before="60" w:after="60" w:line="240" w:lineRule="auto"/>
              <w:contextualSpacing/>
              <w:rPr>
                <w:rFonts w:ascii="Times New Roman" w:hAnsi="Times New Roman"/>
                <w:color w:val="000000"/>
                <w:kern w:val="2"/>
                <w:lang w:eastAsia="ar-SA"/>
              </w:rPr>
            </w:pPr>
            <w:r w:rsidRPr="00917B22">
              <w:rPr>
                <w:rFonts w:ascii="Times New Roman" w:hAnsi="Times New Roman"/>
                <w:kern w:val="2"/>
                <w:lang w:eastAsia="ar-SA"/>
              </w:rPr>
              <w:t>Częściowo przeszklony (wszystkie szyby termoizolacyjne) z możliwością ewakuacji pacjenta i person</w:t>
            </w:r>
            <w:r w:rsidRPr="00917B22">
              <w:rPr>
                <w:rFonts w:ascii="Times New Roman" w:hAnsi="Times New Roman"/>
                <w:color w:val="000000"/>
                <w:kern w:val="2"/>
                <w:lang w:eastAsia="ar-SA"/>
              </w:rPr>
              <w:t>elu przez szybę drzwi tylnych i bocznych. Półki nad przednią szybą.</w:t>
            </w:r>
          </w:p>
        </w:tc>
      </w:tr>
      <w:tr w:rsidR="007652E3" w:rsidRPr="00B2280A" w14:paraId="29725400"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91F1E" w14:textId="77777777" w:rsidR="007652E3" w:rsidRPr="00917B22" w:rsidRDefault="007652E3" w:rsidP="00764FC3">
            <w:pPr>
              <w:pStyle w:val="Akapitzlist"/>
              <w:numPr>
                <w:ilvl w:val="0"/>
                <w:numId w:val="38"/>
              </w:numPr>
              <w:spacing w:before="60" w:after="60" w:line="240" w:lineRule="auto"/>
              <w:contextualSpacing/>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065B8E1" w14:textId="1A33A037" w:rsidR="007652E3" w:rsidRPr="00917B22" w:rsidRDefault="007652E3" w:rsidP="0083524B">
            <w:pPr>
              <w:widowControl w:val="0"/>
              <w:tabs>
                <w:tab w:val="left" w:pos="6371"/>
              </w:tabs>
              <w:suppressAutoHyphens/>
              <w:spacing w:before="60" w:after="60" w:line="240" w:lineRule="auto"/>
              <w:contextualSpacing/>
              <w:jc w:val="both"/>
              <w:textAlignment w:val="baseline"/>
              <w:rPr>
                <w:rFonts w:ascii="Times New Roman" w:hAnsi="Times New Roman"/>
                <w:kern w:val="2"/>
                <w:lang w:eastAsia="ar-SA"/>
              </w:rPr>
            </w:pPr>
            <w:r w:rsidRPr="00917B22">
              <w:rPr>
                <w:rFonts w:ascii="Times New Roman" w:hAnsi="Times New Roman"/>
                <w:kern w:val="2"/>
                <w:lang w:eastAsia="ar-SA"/>
              </w:rPr>
              <w:t>Kabina kierowcy dwuosobowa zapewniająca ergonomiczne miejsce pracy kierowcy,</w:t>
            </w:r>
            <w:r w:rsidR="0083524B" w:rsidRPr="00917B22">
              <w:rPr>
                <w:rFonts w:ascii="Times New Roman" w:hAnsi="Times New Roman"/>
                <w:kern w:val="2"/>
                <w:lang w:eastAsia="ar-SA"/>
              </w:rPr>
              <w:t xml:space="preserve"> o</w:t>
            </w:r>
            <w:r w:rsidRPr="00917B22">
              <w:rPr>
                <w:rFonts w:ascii="Times New Roman" w:hAnsi="Times New Roman"/>
                <w:bCs/>
              </w:rPr>
              <w:t>świetlenie pomocnicze.</w:t>
            </w:r>
          </w:p>
        </w:tc>
      </w:tr>
      <w:tr w:rsidR="007652E3" w:rsidRPr="00B2280A" w14:paraId="4706B118" w14:textId="77777777" w:rsidTr="00917B22">
        <w:trPr>
          <w:trHeight w:val="27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D49AF" w14:textId="77777777" w:rsidR="007652E3" w:rsidRPr="00917B22" w:rsidRDefault="007652E3" w:rsidP="00764FC3">
            <w:pPr>
              <w:pStyle w:val="Akapitzlist"/>
              <w:numPr>
                <w:ilvl w:val="0"/>
                <w:numId w:val="38"/>
              </w:numPr>
              <w:spacing w:before="60" w:after="60" w:line="240" w:lineRule="auto"/>
              <w:contextualSpacing/>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2D09590" w14:textId="77777777" w:rsidR="007652E3" w:rsidRPr="00917B22" w:rsidRDefault="007652E3" w:rsidP="0083524B">
            <w:pPr>
              <w:spacing w:before="60" w:after="60" w:line="240" w:lineRule="auto"/>
              <w:ind w:right="141"/>
              <w:contextualSpacing/>
              <w:jc w:val="both"/>
              <w:rPr>
                <w:rFonts w:ascii="Times New Roman" w:hAnsi="Times New Roman"/>
                <w:color w:val="000000"/>
                <w:kern w:val="2"/>
                <w:lang w:eastAsia="ar-SA"/>
              </w:rPr>
            </w:pPr>
            <w:r w:rsidRPr="00917B22">
              <w:rPr>
                <w:rFonts w:ascii="Times New Roman" w:hAnsi="Times New Roman"/>
                <w:color w:val="000000"/>
                <w:kern w:val="2"/>
                <w:lang w:eastAsia="ar-SA"/>
              </w:rPr>
              <w:t>Fotel kierowcy z podłokietnikami z regulacją w 3 płaszczyznach oraz elektryczną  regulacją podparcia odcinka lędźwiowego.</w:t>
            </w:r>
          </w:p>
        </w:tc>
      </w:tr>
      <w:tr w:rsidR="007652E3" w:rsidRPr="00B2280A" w14:paraId="00536B38" w14:textId="77777777" w:rsidTr="00917B22">
        <w:trPr>
          <w:trHeight w:val="27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4C241" w14:textId="77777777" w:rsidR="007652E3" w:rsidRPr="00917B22" w:rsidRDefault="007652E3" w:rsidP="00764FC3">
            <w:pPr>
              <w:pStyle w:val="Akapitzlist"/>
              <w:numPr>
                <w:ilvl w:val="0"/>
                <w:numId w:val="38"/>
              </w:numPr>
              <w:spacing w:before="60" w:after="60" w:line="240" w:lineRule="auto"/>
              <w:contextualSpacing/>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55D1DF8" w14:textId="77777777" w:rsidR="007652E3" w:rsidRPr="00917B22" w:rsidRDefault="007652E3" w:rsidP="0083524B">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r w:rsidRPr="00917B22">
              <w:rPr>
                <w:rFonts w:ascii="Times New Roman" w:hAnsi="Times New Roman"/>
                <w:color w:val="000000"/>
                <w:kern w:val="2"/>
                <w:lang w:eastAsia="ar-SA"/>
              </w:rPr>
              <w:t>Fotel pasażera z podłokietnikami, z regulacją w 3 płaszczyznach z elektryczną regulacją podparcia odcinka lędźwiowego</w:t>
            </w:r>
          </w:p>
        </w:tc>
      </w:tr>
      <w:tr w:rsidR="007652E3" w:rsidRPr="00B2280A" w14:paraId="2EC1C769" w14:textId="77777777" w:rsidTr="00917B22">
        <w:trPr>
          <w:trHeight w:val="27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4F8B2" w14:textId="77777777" w:rsidR="007652E3" w:rsidRPr="00917B22" w:rsidRDefault="007652E3" w:rsidP="00764FC3">
            <w:pPr>
              <w:pStyle w:val="Akapitzlist"/>
              <w:numPr>
                <w:ilvl w:val="0"/>
                <w:numId w:val="38"/>
              </w:numPr>
              <w:spacing w:before="60" w:after="60" w:line="240" w:lineRule="auto"/>
              <w:contextualSpacing/>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00584BB" w14:textId="77777777" w:rsidR="007652E3" w:rsidRPr="00917B22" w:rsidRDefault="007652E3" w:rsidP="0083524B">
            <w:pPr>
              <w:spacing w:before="60" w:after="60" w:line="240" w:lineRule="auto"/>
              <w:ind w:left="284" w:right="141" w:hanging="284"/>
              <w:contextualSpacing/>
              <w:jc w:val="both"/>
              <w:rPr>
                <w:rFonts w:ascii="Times New Roman" w:hAnsi="Times New Roman"/>
                <w:kern w:val="2"/>
                <w:lang w:eastAsia="ar-SA"/>
              </w:rPr>
            </w:pPr>
            <w:r w:rsidRPr="00917B22">
              <w:rPr>
                <w:rFonts w:ascii="Times New Roman" w:hAnsi="Times New Roman"/>
                <w:kern w:val="2"/>
                <w:lang w:eastAsia="ar-SA"/>
              </w:rPr>
              <w:t>W komorze silnika złącze rozruchowe (dodatkowy biegun dodatni)</w:t>
            </w:r>
          </w:p>
        </w:tc>
      </w:tr>
      <w:tr w:rsidR="007652E3" w:rsidRPr="00B2280A" w14:paraId="616B5D02" w14:textId="77777777" w:rsidTr="00917B22">
        <w:trPr>
          <w:trHeight w:val="27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BD9F0" w14:textId="77777777" w:rsidR="007652E3" w:rsidRPr="00917B22" w:rsidRDefault="007652E3" w:rsidP="00764FC3">
            <w:pPr>
              <w:pStyle w:val="Akapitzlist"/>
              <w:numPr>
                <w:ilvl w:val="0"/>
                <w:numId w:val="38"/>
              </w:numPr>
              <w:spacing w:before="60" w:after="60" w:line="240" w:lineRule="auto"/>
              <w:contextualSpacing/>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0B4C15F" w14:textId="65909A11" w:rsidR="007652E3" w:rsidRPr="00917B22" w:rsidRDefault="007652E3" w:rsidP="0083524B">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proofErr w:type="spellStart"/>
            <w:r w:rsidRPr="00917B22">
              <w:rPr>
                <w:rFonts w:ascii="Times New Roman" w:eastAsia="Andale Sans UI" w:hAnsi="Times New Roman"/>
                <w:kern w:val="1"/>
                <w:lang w:val="de-DE" w:eastAsia="fa-IR" w:bidi="fa-IR"/>
              </w:rPr>
              <w:t>Furgon</w:t>
            </w:r>
            <w:proofErr w:type="spellEnd"/>
            <w:r w:rsidRPr="00917B22">
              <w:rPr>
                <w:rFonts w:ascii="Times New Roman" w:eastAsia="Andale Sans UI" w:hAnsi="Times New Roman"/>
                <w:kern w:val="1"/>
                <w:lang w:val="de-DE" w:eastAsia="fa-IR" w:bidi="fa-IR"/>
              </w:rPr>
              <w:t xml:space="preserve"> - </w:t>
            </w:r>
            <w:proofErr w:type="spellStart"/>
            <w:r w:rsidRPr="00917B22">
              <w:rPr>
                <w:rFonts w:ascii="Times New Roman" w:eastAsia="Andale Sans UI" w:hAnsi="Times New Roman"/>
                <w:kern w:val="1"/>
                <w:lang w:val="de-DE" w:eastAsia="fa-IR" w:bidi="fa-IR"/>
              </w:rPr>
              <w:t>lakier</w:t>
            </w:r>
            <w:proofErr w:type="spellEnd"/>
            <w:r w:rsidRPr="00917B22">
              <w:rPr>
                <w:rFonts w:ascii="Times New Roman" w:eastAsia="Andale Sans UI" w:hAnsi="Times New Roman"/>
                <w:kern w:val="1"/>
                <w:lang w:val="de-DE" w:eastAsia="fa-IR" w:bidi="fa-IR"/>
              </w:rPr>
              <w:t xml:space="preserve"> w </w:t>
            </w:r>
            <w:proofErr w:type="spellStart"/>
            <w:r w:rsidRPr="00917B22">
              <w:rPr>
                <w:rFonts w:ascii="Times New Roman" w:eastAsia="Andale Sans UI" w:hAnsi="Times New Roman"/>
                <w:kern w:val="1"/>
                <w:lang w:val="de-DE" w:eastAsia="fa-IR" w:bidi="fa-IR"/>
              </w:rPr>
              <w:t>kolorze</w:t>
            </w:r>
            <w:proofErr w:type="spellEnd"/>
            <w:r w:rsidRPr="00917B22">
              <w:rPr>
                <w:rFonts w:ascii="Times New Roman" w:eastAsia="Andale Sans UI" w:hAnsi="Times New Roman"/>
                <w:kern w:val="1"/>
                <w:lang w:val="de-DE" w:eastAsia="fa-IR" w:bidi="fa-IR"/>
              </w:rPr>
              <w:t xml:space="preserve"> </w:t>
            </w:r>
            <w:proofErr w:type="spellStart"/>
            <w:r w:rsidR="004776DE" w:rsidRPr="00917B22">
              <w:rPr>
                <w:rFonts w:ascii="Times New Roman" w:eastAsia="Andale Sans UI" w:hAnsi="Times New Roman"/>
                <w:kern w:val="1"/>
                <w:lang w:val="de-DE" w:eastAsia="fa-IR" w:bidi="fa-IR"/>
              </w:rPr>
              <w:t>żółtym</w:t>
            </w:r>
            <w:proofErr w:type="spellEnd"/>
          </w:p>
        </w:tc>
      </w:tr>
      <w:tr w:rsidR="007652E3" w:rsidRPr="00B2280A" w14:paraId="20962724"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C0D89" w14:textId="5F477DEF" w:rsidR="007652E3" w:rsidRPr="00917B22" w:rsidRDefault="007652E3" w:rsidP="00764FC3">
            <w:pPr>
              <w:pStyle w:val="Akapitzlist"/>
              <w:numPr>
                <w:ilvl w:val="0"/>
                <w:numId w:val="38"/>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B002B9F" w14:textId="77777777" w:rsidR="007652E3" w:rsidRPr="00917B22" w:rsidRDefault="007652E3" w:rsidP="0083524B">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r w:rsidRPr="00917B22">
              <w:rPr>
                <w:rFonts w:ascii="Times New Roman" w:hAnsi="Times New Roman"/>
                <w:kern w:val="2"/>
                <w:lang w:eastAsia="ar-SA"/>
              </w:rPr>
              <w:t>Nadwozie przystosowane do przewozu min. 4 osób w pozycji siedzącej oraz 1 osoba w pozycji leżącej na noszach.</w:t>
            </w:r>
          </w:p>
        </w:tc>
      </w:tr>
      <w:tr w:rsidR="007652E3" w:rsidRPr="00B2280A" w14:paraId="4ED66539"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84248" w14:textId="54B71396" w:rsidR="007652E3" w:rsidRPr="00917B22" w:rsidRDefault="007652E3" w:rsidP="00764FC3">
            <w:pPr>
              <w:pStyle w:val="Akapitzlist"/>
              <w:numPr>
                <w:ilvl w:val="0"/>
                <w:numId w:val="38"/>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9C39275" w14:textId="77777777" w:rsidR="007652E3" w:rsidRPr="00917B22" w:rsidRDefault="007652E3" w:rsidP="0083524B">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917B22">
              <w:rPr>
                <w:rFonts w:ascii="Times New Roman" w:eastAsia="Andale Sans UI" w:hAnsi="Times New Roman"/>
                <w:kern w:val="2"/>
                <w:lang w:val="de-DE" w:eastAsia="ar-SA" w:bidi="fa-IR"/>
              </w:rPr>
              <w:t>Wysokość</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przedziału</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medycznego</w:t>
            </w:r>
            <w:proofErr w:type="spellEnd"/>
            <w:r w:rsidRPr="00917B22">
              <w:rPr>
                <w:rFonts w:ascii="Times New Roman" w:eastAsia="Andale Sans UI" w:hAnsi="Times New Roman"/>
                <w:kern w:val="2"/>
                <w:lang w:val="de-DE" w:eastAsia="ar-SA" w:bidi="fa-IR"/>
              </w:rPr>
              <w:t xml:space="preserve"> min. 1,80 m</w:t>
            </w:r>
          </w:p>
        </w:tc>
      </w:tr>
      <w:tr w:rsidR="007652E3" w:rsidRPr="00B2280A" w14:paraId="1838560F"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629EE" w14:textId="0E775290" w:rsidR="007652E3" w:rsidRPr="00917B22" w:rsidRDefault="007652E3" w:rsidP="00764FC3">
            <w:pPr>
              <w:pStyle w:val="Akapitzlist"/>
              <w:numPr>
                <w:ilvl w:val="0"/>
                <w:numId w:val="38"/>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BB34A5B" w14:textId="77777777" w:rsidR="007652E3" w:rsidRPr="00917B22" w:rsidRDefault="007652E3" w:rsidP="0083524B">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r w:rsidRPr="00917B22">
              <w:rPr>
                <w:rFonts w:ascii="Times New Roman" w:hAnsi="Times New Roman"/>
                <w:color w:val="000000"/>
                <w:kern w:val="2"/>
                <w:lang w:eastAsia="ar-SA"/>
              </w:rPr>
              <w:t>Długość przedziału medycznego min. 3,25 m</w:t>
            </w:r>
          </w:p>
        </w:tc>
      </w:tr>
      <w:tr w:rsidR="007652E3" w:rsidRPr="00B2280A" w14:paraId="53CFCE2A"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A3E7D" w14:textId="12A71576" w:rsidR="007652E3" w:rsidRPr="00917B22" w:rsidRDefault="007652E3" w:rsidP="00764FC3">
            <w:pPr>
              <w:pStyle w:val="Akapitzlist"/>
              <w:numPr>
                <w:ilvl w:val="0"/>
                <w:numId w:val="38"/>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6F4C0E5C" w14:textId="77777777" w:rsidR="007652E3" w:rsidRPr="00917B22" w:rsidRDefault="007652E3" w:rsidP="0083524B">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917B22">
              <w:rPr>
                <w:rFonts w:ascii="Times New Roman" w:eastAsia="Andale Sans UI" w:hAnsi="Times New Roman"/>
                <w:kern w:val="2"/>
                <w:lang w:val="de-DE" w:eastAsia="ar-SA" w:bidi="fa-IR"/>
              </w:rPr>
              <w:t>Szerokość</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przedziału</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medycznego</w:t>
            </w:r>
            <w:proofErr w:type="spellEnd"/>
            <w:r w:rsidRPr="00917B22">
              <w:rPr>
                <w:rFonts w:ascii="Times New Roman" w:eastAsia="Andale Sans UI" w:hAnsi="Times New Roman"/>
                <w:kern w:val="2"/>
                <w:lang w:val="de-DE" w:eastAsia="ar-SA" w:bidi="fa-IR"/>
              </w:rPr>
              <w:t xml:space="preserve"> min. 1,70m</w:t>
            </w:r>
          </w:p>
        </w:tc>
      </w:tr>
      <w:tr w:rsidR="007652E3" w:rsidRPr="00B2280A" w14:paraId="0CE96E44"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50D14" w14:textId="2EEF1DB8" w:rsidR="007652E3" w:rsidRPr="00917B22" w:rsidRDefault="007652E3" w:rsidP="00764FC3">
            <w:pPr>
              <w:pStyle w:val="Akapitzlist"/>
              <w:numPr>
                <w:ilvl w:val="0"/>
                <w:numId w:val="38"/>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673A0B7" w14:textId="77777777" w:rsidR="007652E3" w:rsidRPr="00917B22" w:rsidRDefault="007652E3" w:rsidP="0083524B">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r w:rsidRPr="00917B22">
              <w:rPr>
                <w:rFonts w:ascii="Times New Roman" w:hAnsi="Times New Roman"/>
                <w:kern w:val="2"/>
                <w:lang w:eastAsia="ar-SA"/>
              </w:rPr>
              <w:t xml:space="preserve">Drzwi tylne przeszklone otwierane na boki do kąta min. 250 stopni, </w:t>
            </w:r>
            <w:r w:rsidRPr="00917B22">
              <w:rPr>
                <w:rFonts w:ascii="Times New Roman" w:hAnsi="Times New Roman"/>
                <w:color w:val="000000"/>
                <w:kern w:val="2"/>
                <w:lang w:eastAsia="ar-SA"/>
              </w:rPr>
              <w:t>wyposażone w ograniczniki położenia drzwi oraz kieszenie</w:t>
            </w:r>
          </w:p>
        </w:tc>
      </w:tr>
      <w:tr w:rsidR="007652E3" w:rsidRPr="00B2280A" w14:paraId="79DB80C4"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7DBC0" w14:textId="2653EB1F" w:rsidR="007652E3" w:rsidRPr="00917B22" w:rsidRDefault="007652E3" w:rsidP="00764FC3">
            <w:pPr>
              <w:pStyle w:val="Akapitzlist"/>
              <w:numPr>
                <w:ilvl w:val="0"/>
                <w:numId w:val="38"/>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63F645AA" w14:textId="49962C95" w:rsidR="007652E3" w:rsidRPr="00917B22" w:rsidRDefault="007652E3" w:rsidP="0083524B">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917B22">
              <w:rPr>
                <w:rFonts w:ascii="Times New Roman" w:eastAsia="Andale Sans UI" w:hAnsi="Times New Roman"/>
                <w:kern w:val="2"/>
                <w:lang w:val="de-DE" w:eastAsia="ar-SA" w:bidi="fa-IR"/>
              </w:rPr>
              <w:t>Drzwi</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boczne</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prawe</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przeszklone</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przesuwane</w:t>
            </w:r>
            <w:proofErr w:type="spellEnd"/>
            <w:r w:rsidRPr="00917B22">
              <w:rPr>
                <w:rFonts w:ascii="Times New Roman" w:eastAsia="Andale Sans UI" w:hAnsi="Times New Roman"/>
                <w:kern w:val="2"/>
                <w:lang w:val="de-DE" w:eastAsia="ar-SA" w:bidi="fa-IR"/>
              </w:rPr>
              <w:t xml:space="preserve">, z </w:t>
            </w:r>
            <w:proofErr w:type="spellStart"/>
            <w:r w:rsidRPr="00917B22">
              <w:rPr>
                <w:rFonts w:ascii="Times New Roman" w:eastAsia="Andale Sans UI" w:hAnsi="Times New Roman"/>
                <w:kern w:val="2"/>
                <w:lang w:val="de-DE" w:eastAsia="ar-SA" w:bidi="fa-IR"/>
              </w:rPr>
              <w:t>otwieraną</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szybą</w:t>
            </w:r>
            <w:proofErr w:type="spellEnd"/>
            <w:r w:rsidRPr="00917B22">
              <w:rPr>
                <w:rFonts w:ascii="Times New Roman" w:eastAsia="Andale Sans UI" w:hAnsi="Times New Roman"/>
                <w:kern w:val="2"/>
                <w:lang w:val="de-DE" w:eastAsia="ar-SA" w:bidi="fa-IR"/>
              </w:rPr>
              <w:t>.</w:t>
            </w:r>
          </w:p>
        </w:tc>
      </w:tr>
      <w:tr w:rsidR="007652E3" w:rsidRPr="00B2280A" w14:paraId="0C4446A6"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7E2A0" w14:textId="7C6FBE7A" w:rsidR="007652E3" w:rsidRPr="00917B22" w:rsidRDefault="007652E3" w:rsidP="00764FC3">
            <w:pPr>
              <w:pStyle w:val="Akapitzlist"/>
              <w:numPr>
                <w:ilvl w:val="0"/>
                <w:numId w:val="38"/>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EEE050A" w14:textId="77777777" w:rsidR="007652E3" w:rsidRPr="00917B22" w:rsidRDefault="007652E3" w:rsidP="0083524B">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917B22">
              <w:rPr>
                <w:rFonts w:ascii="Times New Roman" w:eastAsia="Andale Sans UI" w:hAnsi="Times New Roman"/>
                <w:kern w:val="2"/>
                <w:lang w:val="de-DE" w:eastAsia="ar-SA" w:bidi="fa-IR"/>
              </w:rPr>
              <w:t>Uchwyt</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sufitowy</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dla</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pasażera</w:t>
            </w:r>
            <w:proofErr w:type="spellEnd"/>
            <w:r w:rsidRPr="00917B22">
              <w:rPr>
                <w:rFonts w:ascii="Times New Roman" w:eastAsia="Andale Sans UI" w:hAnsi="Times New Roman"/>
                <w:kern w:val="2"/>
                <w:lang w:val="de-DE" w:eastAsia="ar-SA" w:bidi="fa-IR"/>
              </w:rPr>
              <w:t xml:space="preserve"> w </w:t>
            </w:r>
            <w:proofErr w:type="spellStart"/>
            <w:r w:rsidRPr="00917B22">
              <w:rPr>
                <w:rFonts w:ascii="Times New Roman" w:eastAsia="Andale Sans UI" w:hAnsi="Times New Roman"/>
                <w:kern w:val="2"/>
                <w:lang w:val="de-DE" w:eastAsia="ar-SA" w:bidi="fa-IR"/>
              </w:rPr>
              <w:t>kabinie</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kierowcy</w:t>
            </w:r>
            <w:proofErr w:type="spellEnd"/>
            <w:r w:rsidRPr="00917B22">
              <w:rPr>
                <w:rFonts w:ascii="Times New Roman" w:eastAsia="Andale Sans UI" w:hAnsi="Times New Roman"/>
                <w:kern w:val="2"/>
                <w:lang w:val="de-DE" w:eastAsia="ar-SA" w:bidi="fa-IR"/>
              </w:rPr>
              <w:t>.</w:t>
            </w:r>
          </w:p>
        </w:tc>
      </w:tr>
      <w:tr w:rsidR="007652E3" w:rsidRPr="00B2280A" w14:paraId="48C7CE18"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70514" w14:textId="65EB53B1" w:rsidR="007652E3" w:rsidRPr="00917B22" w:rsidRDefault="007652E3" w:rsidP="00764FC3">
            <w:pPr>
              <w:pStyle w:val="Akapitzlist"/>
              <w:numPr>
                <w:ilvl w:val="0"/>
                <w:numId w:val="38"/>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F6AA1A3" w14:textId="77777777" w:rsidR="007652E3" w:rsidRPr="00917B22" w:rsidRDefault="007652E3" w:rsidP="0083524B">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917B22">
              <w:rPr>
                <w:rFonts w:ascii="Times New Roman" w:eastAsia="Andale Sans UI" w:hAnsi="Times New Roman"/>
                <w:kern w:val="2"/>
                <w:lang w:val="de-DE" w:eastAsia="ar-SA" w:bidi="fa-IR"/>
              </w:rPr>
              <w:t>Zewnętrzne</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okna</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przedziału</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medycznego</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pokryte</w:t>
            </w:r>
            <w:proofErr w:type="spellEnd"/>
            <w:r w:rsidRPr="00917B22">
              <w:rPr>
                <w:rFonts w:ascii="Times New Roman" w:eastAsia="Andale Sans UI" w:hAnsi="Times New Roman"/>
                <w:kern w:val="2"/>
                <w:lang w:val="de-DE" w:eastAsia="ar-SA" w:bidi="fa-IR"/>
              </w:rPr>
              <w:t xml:space="preserve"> w 2/3 </w:t>
            </w:r>
            <w:proofErr w:type="spellStart"/>
            <w:r w:rsidRPr="00917B22">
              <w:rPr>
                <w:rFonts w:ascii="Times New Roman" w:eastAsia="Andale Sans UI" w:hAnsi="Times New Roman"/>
                <w:kern w:val="2"/>
                <w:lang w:val="de-DE" w:eastAsia="ar-SA" w:bidi="fa-IR"/>
              </w:rPr>
              <w:t>wysokości</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folią</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półprzeźroczystą</w:t>
            </w:r>
            <w:proofErr w:type="spellEnd"/>
            <w:r w:rsidRPr="00917B22">
              <w:rPr>
                <w:rFonts w:ascii="Times New Roman" w:eastAsia="Andale Sans UI" w:hAnsi="Times New Roman"/>
                <w:kern w:val="2"/>
                <w:lang w:val="de-DE" w:eastAsia="ar-SA" w:bidi="fa-IR"/>
              </w:rPr>
              <w:t>.</w:t>
            </w:r>
          </w:p>
        </w:tc>
      </w:tr>
      <w:tr w:rsidR="007652E3" w:rsidRPr="00B2280A" w14:paraId="4CBAFB0B"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A4D6E" w14:textId="0FF6936E" w:rsidR="007652E3" w:rsidRPr="00917B22" w:rsidRDefault="007652E3" w:rsidP="00764FC3">
            <w:pPr>
              <w:pStyle w:val="Akapitzlist"/>
              <w:numPr>
                <w:ilvl w:val="0"/>
                <w:numId w:val="38"/>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BB93F37" w14:textId="77777777" w:rsidR="007652E3" w:rsidRPr="00917B22" w:rsidRDefault="007652E3" w:rsidP="0083524B">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r w:rsidRPr="00917B22">
              <w:rPr>
                <w:rFonts w:ascii="Times New Roman" w:hAnsi="Times New Roman"/>
                <w:kern w:val="2"/>
                <w:lang w:eastAsia="ar-SA"/>
              </w:rPr>
              <w:t>Centralny zamek wszystkich drzwi (łącznie z drzwiami do zewnętrznego schowka) z alarmem obejmujący wszystkie drzwi pojazdu</w:t>
            </w:r>
          </w:p>
        </w:tc>
      </w:tr>
      <w:tr w:rsidR="007652E3" w:rsidRPr="00B2280A" w14:paraId="07081841"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DBB93" w14:textId="0182AC8B" w:rsidR="007652E3" w:rsidRPr="00917B22" w:rsidRDefault="007652E3" w:rsidP="00764FC3">
            <w:pPr>
              <w:pStyle w:val="Akapitzlist"/>
              <w:numPr>
                <w:ilvl w:val="0"/>
                <w:numId w:val="38"/>
              </w:numPr>
              <w:spacing w:before="60" w:after="60" w:line="240" w:lineRule="auto"/>
              <w:contextualSpacing/>
              <w:jc w:val="center"/>
              <w:rPr>
                <w:color w:val="000000"/>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6C32250" w14:textId="26A8C5DC" w:rsidR="007652E3" w:rsidRPr="00917B22" w:rsidRDefault="007652E3" w:rsidP="0083524B">
            <w:pPr>
              <w:spacing w:before="60" w:after="60" w:line="240" w:lineRule="auto"/>
              <w:ind w:right="141"/>
              <w:contextualSpacing/>
              <w:jc w:val="both"/>
              <w:rPr>
                <w:rFonts w:ascii="Times New Roman" w:hAnsi="Times New Roman"/>
                <w:color w:val="000000"/>
                <w:kern w:val="2"/>
                <w:lang w:eastAsia="ar-SA"/>
              </w:rPr>
            </w:pPr>
            <w:r w:rsidRPr="00917B22">
              <w:rPr>
                <w:rFonts w:ascii="Times New Roman" w:hAnsi="Times New Roman"/>
                <w:color w:val="000000"/>
                <w:kern w:val="2"/>
                <w:lang w:eastAsia="ar-SA"/>
              </w:rPr>
              <w:t>Drzwi boczne lewe przesuwane do tyłu, bez szyby.</w:t>
            </w:r>
          </w:p>
        </w:tc>
      </w:tr>
      <w:tr w:rsidR="007652E3" w:rsidRPr="00B2280A" w14:paraId="4E9AFB61" w14:textId="77777777" w:rsidTr="00917B22">
        <w:trPr>
          <w:trHeight w:val="220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72A23" w14:textId="0D221236" w:rsidR="007652E3" w:rsidRPr="00917B22" w:rsidRDefault="007652E3" w:rsidP="00764FC3">
            <w:pPr>
              <w:pStyle w:val="Akapitzlist"/>
              <w:numPr>
                <w:ilvl w:val="0"/>
                <w:numId w:val="38"/>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E386738" w14:textId="77777777" w:rsidR="007652E3" w:rsidRPr="00917B22" w:rsidRDefault="007652E3" w:rsidP="0083524B">
            <w:pPr>
              <w:spacing w:before="60" w:after="60" w:line="240" w:lineRule="auto"/>
              <w:contextualSpacing/>
              <w:jc w:val="both"/>
              <w:rPr>
                <w:rFonts w:ascii="Times New Roman" w:hAnsi="Times New Roman"/>
                <w:kern w:val="2"/>
                <w:lang w:eastAsia="ar-SA"/>
              </w:rPr>
            </w:pPr>
            <w:r w:rsidRPr="00917B22">
              <w:rPr>
                <w:rFonts w:ascii="Times New Roman" w:hAnsi="Times New Roman"/>
                <w:kern w:val="2"/>
                <w:lang w:eastAsia="ar-SA"/>
              </w:rPr>
              <w:t>Zewnętrzny schowek za lewymi drzwiami przesuwnymi wyposażony w:</w:t>
            </w:r>
          </w:p>
          <w:p w14:paraId="44DC9567" w14:textId="184754E2" w:rsidR="007652E3" w:rsidRPr="00917B22" w:rsidRDefault="007652E3" w:rsidP="00764FC3">
            <w:pPr>
              <w:pStyle w:val="Akapitzlist"/>
              <w:numPr>
                <w:ilvl w:val="0"/>
                <w:numId w:val="37"/>
              </w:numPr>
              <w:spacing w:before="60" w:after="60" w:line="240" w:lineRule="auto"/>
              <w:contextualSpacing/>
              <w:jc w:val="both"/>
              <w:rPr>
                <w:kern w:val="2"/>
                <w:sz w:val="22"/>
                <w:szCs w:val="22"/>
                <w:lang w:eastAsia="ar-SA"/>
              </w:rPr>
            </w:pPr>
            <w:proofErr w:type="spellStart"/>
            <w:r w:rsidRPr="00917B22">
              <w:rPr>
                <w:kern w:val="2"/>
                <w:sz w:val="22"/>
                <w:szCs w:val="22"/>
                <w:lang w:eastAsia="ar-SA"/>
              </w:rPr>
              <w:t>mocowanie</w:t>
            </w:r>
            <w:proofErr w:type="spellEnd"/>
            <w:r w:rsidRPr="00917B22">
              <w:rPr>
                <w:kern w:val="2"/>
                <w:sz w:val="22"/>
                <w:szCs w:val="22"/>
                <w:lang w:eastAsia="ar-SA"/>
              </w:rPr>
              <w:t xml:space="preserve"> </w:t>
            </w:r>
            <w:proofErr w:type="spellStart"/>
            <w:r w:rsidRPr="00917B22">
              <w:rPr>
                <w:kern w:val="2"/>
                <w:sz w:val="22"/>
                <w:szCs w:val="22"/>
                <w:lang w:eastAsia="ar-SA"/>
              </w:rPr>
              <w:t>dla</w:t>
            </w:r>
            <w:proofErr w:type="spellEnd"/>
            <w:r w:rsidRPr="00917B22">
              <w:rPr>
                <w:kern w:val="2"/>
                <w:sz w:val="22"/>
                <w:szCs w:val="22"/>
                <w:lang w:eastAsia="ar-SA"/>
              </w:rPr>
              <w:t xml:space="preserve"> 2 </w:t>
            </w:r>
            <w:proofErr w:type="spellStart"/>
            <w:r w:rsidRPr="00917B22">
              <w:rPr>
                <w:kern w:val="2"/>
                <w:sz w:val="22"/>
                <w:szCs w:val="22"/>
                <w:lang w:eastAsia="ar-SA"/>
              </w:rPr>
              <w:t>szt</w:t>
            </w:r>
            <w:proofErr w:type="spellEnd"/>
            <w:r w:rsidRPr="00917B22">
              <w:rPr>
                <w:kern w:val="2"/>
                <w:sz w:val="22"/>
                <w:szCs w:val="22"/>
                <w:lang w:eastAsia="ar-SA"/>
              </w:rPr>
              <w:t xml:space="preserve">. </w:t>
            </w:r>
            <w:proofErr w:type="spellStart"/>
            <w:r w:rsidRPr="00917B22">
              <w:rPr>
                <w:kern w:val="2"/>
                <w:sz w:val="22"/>
                <w:szCs w:val="22"/>
                <w:lang w:eastAsia="ar-SA"/>
              </w:rPr>
              <w:t>butli</w:t>
            </w:r>
            <w:proofErr w:type="spellEnd"/>
            <w:r w:rsidRPr="00917B22">
              <w:rPr>
                <w:kern w:val="2"/>
                <w:sz w:val="22"/>
                <w:szCs w:val="22"/>
                <w:lang w:eastAsia="ar-SA"/>
              </w:rPr>
              <w:t xml:space="preserve"> </w:t>
            </w:r>
            <w:proofErr w:type="spellStart"/>
            <w:r w:rsidRPr="00917B22">
              <w:rPr>
                <w:kern w:val="2"/>
                <w:sz w:val="22"/>
                <w:szCs w:val="22"/>
                <w:lang w:eastAsia="ar-SA"/>
              </w:rPr>
              <w:t>tlenowych</w:t>
            </w:r>
            <w:proofErr w:type="spellEnd"/>
            <w:r w:rsidRPr="00917B22">
              <w:rPr>
                <w:kern w:val="2"/>
                <w:sz w:val="22"/>
                <w:szCs w:val="22"/>
                <w:lang w:eastAsia="ar-SA"/>
              </w:rPr>
              <w:t xml:space="preserve"> 10l,</w:t>
            </w:r>
          </w:p>
          <w:p w14:paraId="5D5C63E3" w14:textId="4A6A76FF" w:rsidR="007652E3" w:rsidRPr="00917B22" w:rsidRDefault="007652E3" w:rsidP="00764FC3">
            <w:pPr>
              <w:pStyle w:val="Akapitzlist"/>
              <w:numPr>
                <w:ilvl w:val="0"/>
                <w:numId w:val="37"/>
              </w:numPr>
              <w:spacing w:before="60" w:after="60" w:line="240" w:lineRule="auto"/>
              <w:contextualSpacing/>
              <w:jc w:val="both"/>
              <w:rPr>
                <w:kern w:val="2"/>
                <w:sz w:val="22"/>
                <w:szCs w:val="22"/>
                <w:lang w:eastAsia="ar-SA"/>
              </w:rPr>
            </w:pPr>
            <w:proofErr w:type="spellStart"/>
            <w:r w:rsidRPr="00917B22">
              <w:rPr>
                <w:kern w:val="2"/>
                <w:sz w:val="22"/>
                <w:szCs w:val="22"/>
                <w:lang w:eastAsia="ar-SA"/>
              </w:rPr>
              <w:t>mocowanie</w:t>
            </w:r>
            <w:proofErr w:type="spellEnd"/>
            <w:r w:rsidRPr="00917B22">
              <w:rPr>
                <w:kern w:val="2"/>
                <w:sz w:val="22"/>
                <w:szCs w:val="22"/>
                <w:lang w:eastAsia="ar-SA"/>
              </w:rPr>
              <w:t xml:space="preserve"> </w:t>
            </w:r>
            <w:proofErr w:type="spellStart"/>
            <w:r w:rsidRPr="00917B22">
              <w:rPr>
                <w:kern w:val="2"/>
                <w:sz w:val="22"/>
                <w:szCs w:val="22"/>
                <w:lang w:eastAsia="ar-SA"/>
              </w:rPr>
              <w:t>krzesełka</w:t>
            </w:r>
            <w:proofErr w:type="spellEnd"/>
            <w:r w:rsidRPr="00917B22">
              <w:rPr>
                <w:kern w:val="2"/>
                <w:sz w:val="22"/>
                <w:szCs w:val="22"/>
                <w:lang w:eastAsia="ar-SA"/>
              </w:rPr>
              <w:t xml:space="preserve"> </w:t>
            </w:r>
            <w:proofErr w:type="spellStart"/>
            <w:r w:rsidRPr="00917B22">
              <w:rPr>
                <w:kern w:val="2"/>
                <w:sz w:val="22"/>
                <w:szCs w:val="22"/>
                <w:lang w:eastAsia="ar-SA"/>
              </w:rPr>
              <w:t>kardiologicznego</w:t>
            </w:r>
            <w:proofErr w:type="spellEnd"/>
            <w:r w:rsidRPr="00917B22">
              <w:rPr>
                <w:kern w:val="2"/>
                <w:sz w:val="22"/>
                <w:szCs w:val="22"/>
                <w:lang w:eastAsia="ar-SA"/>
              </w:rPr>
              <w:t>,</w:t>
            </w:r>
          </w:p>
          <w:p w14:paraId="3C70E2A4" w14:textId="2298264B" w:rsidR="007652E3" w:rsidRPr="00917B22" w:rsidRDefault="007652E3" w:rsidP="00764FC3">
            <w:pPr>
              <w:pStyle w:val="Akapitzlist"/>
              <w:numPr>
                <w:ilvl w:val="0"/>
                <w:numId w:val="37"/>
              </w:numPr>
              <w:spacing w:before="60" w:after="60" w:line="240" w:lineRule="auto"/>
              <w:contextualSpacing/>
              <w:jc w:val="both"/>
              <w:rPr>
                <w:kern w:val="2"/>
                <w:sz w:val="22"/>
                <w:szCs w:val="22"/>
                <w:lang w:eastAsia="ar-SA"/>
              </w:rPr>
            </w:pPr>
            <w:proofErr w:type="spellStart"/>
            <w:r w:rsidRPr="00917B22">
              <w:rPr>
                <w:kern w:val="2"/>
                <w:sz w:val="22"/>
                <w:szCs w:val="22"/>
                <w:lang w:eastAsia="ar-SA"/>
              </w:rPr>
              <w:t>mocowanie</w:t>
            </w:r>
            <w:proofErr w:type="spellEnd"/>
            <w:r w:rsidRPr="00917B22">
              <w:rPr>
                <w:kern w:val="2"/>
                <w:sz w:val="22"/>
                <w:szCs w:val="22"/>
                <w:lang w:eastAsia="ar-SA"/>
              </w:rPr>
              <w:t xml:space="preserve"> </w:t>
            </w:r>
            <w:proofErr w:type="spellStart"/>
            <w:r w:rsidRPr="00917B22">
              <w:rPr>
                <w:kern w:val="2"/>
                <w:sz w:val="22"/>
                <w:szCs w:val="22"/>
                <w:lang w:eastAsia="ar-SA"/>
              </w:rPr>
              <w:t>noszy</w:t>
            </w:r>
            <w:proofErr w:type="spellEnd"/>
            <w:r w:rsidRPr="00917B22">
              <w:rPr>
                <w:kern w:val="2"/>
                <w:sz w:val="22"/>
                <w:szCs w:val="22"/>
                <w:lang w:eastAsia="ar-SA"/>
              </w:rPr>
              <w:t xml:space="preserve"> </w:t>
            </w:r>
            <w:proofErr w:type="spellStart"/>
            <w:r w:rsidRPr="00917B22">
              <w:rPr>
                <w:kern w:val="2"/>
                <w:sz w:val="22"/>
                <w:szCs w:val="22"/>
                <w:lang w:eastAsia="ar-SA"/>
              </w:rPr>
              <w:t>podbierakowych</w:t>
            </w:r>
            <w:proofErr w:type="spellEnd"/>
            <w:r w:rsidRPr="00917B22">
              <w:rPr>
                <w:kern w:val="2"/>
                <w:sz w:val="22"/>
                <w:szCs w:val="22"/>
                <w:lang w:eastAsia="ar-SA"/>
              </w:rPr>
              <w:t>,</w:t>
            </w:r>
          </w:p>
          <w:p w14:paraId="51B38BFD" w14:textId="5D5C930F" w:rsidR="007652E3" w:rsidRPr="00917B22" w:rsidRDefault="007652E3" w:rsidP="00764FC3">
            <w:pPr>
              <w:pStyle w:val="Akapitzlist"/>
              <w:numPr>
                <w:ilvl w:val="0"/>
                <w:numId w:val="37"/>
              </w:numPr>
              <w:spacing w:before="60" w:after="60" w:line="240" w:lineRule="auto"/>
              <w:contextualSpacing/>
              <w:jc w:val="both"/>
              <w:rPr>
                <w:kern w:val="2"/>
                <w:sz w:val="22"/>
                <w:szCs w:val="22"/>
                <w:lang w:eastAsia="ar-SA"/>
              </w:rPr>
            </w:pPr>
            <w:proofErr w:type="spellStart"/>
            <w:r w:rsidRPr="00917B22">
              <w:rPr>
                <w:kern w:val="2"/>
                <w:sz w:val="22"/>
                <w:szCs w:val="22"/>
                <w:lang w:eastAsia="ar-SA"/>
              </w:rPr>
              <w:t>mocowanie</w:t>
            </w:r>
            <w:proofErr w:type="spellEnd"/>
            <w:r w:rsidRPr="00917B22">
              <w:rPr>
                <w:kern w:val="2"/>
                <w:sz w:val="22"/>
                <w:szCs w:val="22"/>
                <w:lang w:eastAsia="ar-SA"/>
              </w:rPr>
              <w:t xml:space="preserve"> </w:t>
            </w:r>
            <w:proofErr w:type="spellStart"/>
            <w:r w:rsidRPr="00917B22">
              <w:rPr>
                <w:kern w:val="2"/>
                <w:sz w:val="22"/>
                <w:szCs w:val="22"/>
                <w:lang w:eastAsia="ar-SA"/>
              </w:rPr>
              <w:t>deski</w:t>
            </w:r>
            <w:proofErr w:type="spellEnd"/>
            <w:r w:rsidRPr="00917B22">
              <w:rPr>
                <w:kern w:val="2"/>
                <w:sz w:val="22"/>
                <w:szCs w:val="22"/>
                <w:lang w:eastAsia="ar-SA"/>
              </w:rPr>
              <w:t xml:space="preserve"> </w:t>
            </w:r>
            <w:proofErr w:type="spellStart"/>
            <w:r w:rsidRPr="00917B22">
              <w:rPr>
                <w:kern w:val="2"/>
                <w:sz w:val="22"/>
                <w:szCs w:val="22"/>
                <w:lang w:eastAsia="ar-SA"/>
              </w:rPr>
              <w:t>ortopedycznej</w:t>
            </w:r>
            <w:proofErr w:type="spellEnd"/>
            <w:r w:rsidRPr="00917B22">
              <w:rPr>
                <w:kern w:val="2"/>
                <w:sz w:val="22"/>
                <w:szCs w:val="22"/>
                <w:lang w:eastAsia="ar-SA"/>
              </w:rPr>
              <w:t xml:space="preserve"> </w:t>
            </w:r>
            <w:proofErr w:type="spellStart"/>
            <w:r w:rsidRPr="00917B22">
              <w:rPr>
                <w:kern w:val="2"/>
                <w:sz w:val="22"/>
                <w:szCs w:val="22"/>
                <w:lang w:eastAsia="ar-SA"/>
              </w:rPr>
              <w:t>dla</w:t>
            </w:r>
            <w:proofErr w:type="spellEnd"/>
            <w:r w:rsidRPr="00917B22">
              <w:rPr>
                <w:kern w:val="2"/>
                <w:sz w:val="22"/>
                <w:szCs w:val="22"/>
                <w:lang w:eastAsia="ar-SA"/>
              </w:rPr>
              <w:t xml:space="preserve"> </w:t>
            </w:r>
            <w:proofErr w:type="spellStart"/>
            <w:r w:rsidRPr="00917B22">
              <w:rPr>
                <w:kern w:val="2"/>
                <w:sz w:val="22"/>
                <w:szCs w:val="22"/>
                <w:lang w:eastAsia="ar-SA"/>
              </w:rPr>
              <w:t>dorosłych</w:t>
            </w:r>
            <w:proofErr w:type="spellEnd"/>
            <w:r w:rsidRPr="00917B22">
              <w:rPr>
                <w:kern w:val="2"/>
                <w:sz w:val="22"/>
                <w:szCs w:val="22"/>
                <w:lang w:eastAsia="ar-SA"/>
              </w:rPr>
              <w:t xml:space="preserve"> </w:t>
            </w:r>
          </w:p>
          <w:p w14:paraId="700E3DA7" w14:textId="042F3E24" w:rsidR="007652E3" w:rsidRPr="00917B22" w:rsidRDefault="007652E3" w:rsidP="00764FC3">
            <w:pPr>
              <w:pStyle w:val="Akapitzlist"/>
              <w:numPr>
                <w:ilvl w:val="0"/>
                <w:numId w:val="37"/>
              </w:numPr>
              <w:spacing w:before="60" w:after="60" w:line="240" w:lineRule="auto"/>
              <w:contextualSpacing/>
              <w:jc w:val="both"/>
              <w:rPr>
                <w:kern w:val="2"/>
                <w:sz w:val="22"/>
                <w:szCs w:val="22"/>
                <w:lang w:eastAsia="ar-SA"/>
              </w:rPr>
            </w:pPr>
            <w:proofErr w:type="spellStart"/>
            <w:r w:rsidRPr="00917B22">
              <w:rPr>
                <w:kern w:val="2"/>
                <w:sz w:val="22"/>
                <w:szCs w:val="22"/>
                <w:lang w:eastAsia="ar-SA"/>
              </w:rPr>
              <w:t>mocowanie</w:t>
            </w:r>
            <w:proofErr w:type="spellEnd"/>
            <w:r w:rsidRPr="00917B22">
              <w:rPr>
                <w:kern w:val="2"/>
                <w:sz w:val="22"/>
                <w:szCs w:val="22"/>
                <w:lang w:eastAsia="ar-SA"/>
              </w:rPr>
              <w:t xml:space="preserve"> </w:t>
            </w:r>
            <w:proofErr w:type="spellStart"/>
            <w:r w:rsidRPr="00917B22">
              <w:rPr>
                <w:kern w:val="2"/>
                <w:sz w:val="22"/>
                <w:szCs w:val="22"/>
                <w:lang w:eastAsia="ar-SA"/>
              </w:rPr>
              <w:t>materaca</w:t>
            </w:r>
            <w:proofErr w:type="spellEnd"/>
            <w:r w:rsidRPr="00917B22">
              <w:rPr>
                <w:kern w:val="2"/>
                <w:sz w:val="22"/>
                <w:szCs w:val="22"/>
                <w:lang w:eastAsia="ar-SA"/>
              </w:rPr>
              <w:t xml:space="preserve"> </w:t>
            </w:r>
            <w:proofErr w:type="spellStart"/>
            <w:r w:rsidRPr="00917B22">
              <w:rPr>
                <w:kern w:val="2"/>
                <w:sz w:val="22"/>
                <w:szCs w:val="22"/>
                <w:lang w:eastAsia="ar-SA"/>
              </w:rPr>
              <w:t>próżniowego</w:t>
            </w:r>
            <w:proofErr w:type="spellEnd"/>
            <w:r w:rsidRPr="00917B22">
              <w:rPr>
                <w:kern w:val="2"/>
                <w:sz w:val="22"/>
                <w:szCs w:val="22"/>
                <w:lang w:eastAsia="ar-SA"/>
              </w:rPr>
              <w:t>,</w:t>
            </w:r>
          </w:p>
          <w:p w14:paraId="1ADA9536" w14:textId="7C5C9135" w:rsidR="007652E3" w:rsidRPr="00917B22" w:rsidRDefault="007652E3" w:rsidP="00764FC3">
            <w:pPr>
              <w:pStyle w:val="Akapitzlist"/>
              <w:numPr>
                <w:ilvl w:val="0"/>
                <w:numId w:val="37"/>
              </w:numPr>
              <w:spacing w:before="60" w:after="60" w:line="240" w:lineRule="auto"/>
              <w:contextualSpacing/>
              <w:jc w:val="both"/>
              <w:rPr>
                <w:kern w:val="2"/>
                <w:sz w:val="22"/>
                <w:szCs w:val="22"/>
                <w:lang w:eastAsia="ar-SA"/>
              </w:rPr>
            </w:pPr>
            <w:proofErr w:type="spellStart"/>
            <w:r w:rsidRPr="00917B22">
              <w:rPr>
                <w:kern w:val="2"/>
                <w:sz w:val="22"/>
                <w:szCs w:val="22"/>
                <w:lang w:eastAsia="ar-SA"/>
              </w:rPr>
              <w:t>miejsce</w:t>
            </w:r>
            <w:proofErr w:type="spellEnd"/>
            <w:r w:rsidRPr="00917B22">
              <w:rPr>
                <w:kern w:val="2"/>
                <w:sz w:val="22"/>
                <w:szCs w:val="22"/>
                <w:lang w:eastAsia="ar-SA"/>
              </w:rPr>
              <w:t xml:space="preserve"> </w:t>
            </w:r>
            <w:proofErr w:type="spellStart"/>
            <w:r w:rsidRPr="00917B22">
              <w:rPr>
                <w:kern w:val="2"/>
                <w:sz w:val="22"/>
                <w:szCs w:val="22"/>
                <w:lang w:eastAsia="ar-SA"/>
              </w:rPr>
              <w:t>dla</w:t>
            </w:r>
            <w:proofErr w:type="spellEnd"/>
            <w:r w:rsidRPr="00917B22">
              <w:rPr>
                <w:kern w:val="2"/>
                <w:sz w:val="22"/>
                <w:szCs w:val="22"/>
                <w:lang w:eastAsia="ar-SA"/>
              </w:rPr>
              <w:t xml:space="preserve"> </w:t>
            </w:r>
            <w:proofErr w:type="spellStart"/>
            <w:r w:rsidRPr="00917B22">
              <w:rPr>
                <w:kern w:val="2"/>
                <w:sz w:val="22"/>
                <w:szCs w:val="22"/>
                <w:lang w:eastAsia="ar-SA"/>
              </w:rPr>
              <w:t>pasów</w:t>
            </w:r>
            <w:proofErr w:type="spellEnd"/>
            <w:r w:rsidRPr="00917B22">
              <w:rPr>
                <w:kern w:val="2"/>
                <w:sz w:val="22"/>
                <w:szCs w:val="22"/>
                <w:lang w:eastAsia="ar-SA"/>
              </w:rPr>
              <w:t xml:space="preserve"> do </w:t>
            </w:r>
            <w:proofErr w:type="spellStart"/>
            <w:r w:rsidRPr="00917B22">
              <w:rPr>
                <w:kern w:val="2"/>
                <w:sz w:val="22"/>
                <w:szCs w:val="22"/>
                <w:lang w:eastAsia="ar-SA"/>
              </w:rPr>
              <w:t>desek</w:t>
            </w:r>
            <w:proofErr w:type="spellEnd"/>
            <w:r w:rsidRPr="00917B22">
              <w:rPr>
                <w:kern w:val="2"/>
                <w:sz w:val="22"/>
                <w:szCs w:val="22"/>
                <w:lang w:eastAsia="ar-SA"/>
              </w:rPr>
              <w:t xml:space="preserve">, </w:t>
            </w:r>
            <w:proofErr w:type="spellStart"/>
            <w:r w:rsidRPr="00917B22">
              <w:rPr>
                <w:kern w:val="2"/>
                <w:sz w:val="22"/>
                <w:szCs w:val="22"/>
                <w:lang w:eastAsia="ar-SA"/>
              </w:rPr>
              <w:t>krzesełka</w:t>
            </w:r>
            <w:proofErr w:type="spellEnd"/>
            <w:r w:rsidRPr="00917B22">
              <w:rPr>
                <w:kern w:val="2"/>
                <w:sz w:val="22"/>
                <w:szCs w:val="22"/>
                <w:lang w:eastAsia="ar-SA"/>
              </w:rPr>
              <w:t xml:space="preserve"> i </w:t>
            </w:r>
            <w:proofErr w:type="spellStart"/>
            <w:r w:rsidRPr="00917B22">
              <w:rPr>
                <w:kern w:val="2"/>
                <w:sz w:val="22"/>
                <w:szCs w:val="22"/>
                <w:lang w:eastAsia="ar-SA"/>
              </w:rPr>
              <w:t>noszy</w:t>
            </w:r>
            <w:proofErr w:type="spellEnd"/>
            <w:r w:rsidRPr="00917B22">
              <w:rPr>
                <w:kern w:val="2"/>
                <w:sz w:val="22"/>
                <w:szCs w:val="22"/>
                <w:lang w:eastAsia="ar-SA"/>
              </w:rPr>
              <w:t xml:space="preserve"> </w:t>
            </w:r>
            <w:proofErr w:type="spellStart"/>
            <w:r w:rsidRPr="00917B22">
              <w:rPr>
                <w:kern w:val="2"/>
                <w:sz w:val="22"/>
                <w:szCs w:val="22"/>
                <w:lang w:eastAsia="ar-SA"/>
              </w:rPr>
              <w:t>oraz</w:t>
            </w:r>
            <w:proofErr w:type="spellEnd"/>
            <w:r w:rsidRPr="00917B22">
              <w:rPr>
                <w:kern w:val="2"/>
                <w:sz w:val="22"/>
                <w:szCs w:val="22"/>
                <w:lang w:eastAsia="ar-SA"/>
              </w:rPr>
              <w:t xml:space="preserve"> </w:t>
            </w:r>
            <w:proofErr w:type="spellStart"/>
            <w:r w:rsidRPr="00917B22">
              <w:rPr>
                <w:kern w:val="2"/>
                <w:sz w:val="22"/>
                <w:szCs w:val="22"/>
                <w:lang w:eastAsia="ar-SA"/>
              </w:rPr>
              <w:t>systemów</w:t>
            </w:r>
            <w:proofErr w:type="spellEnd"/>
            <w:r w:rsidRPr="00917B22">
              <w:rPr>
                <w:kern w:val="2"/>
                <w:sz w:val="22"/>
                <w:szCs w:val="22"/>
                <w:lang w:eastAsia="ar-SA"/>
              </w:rPr>
              <w:t xml:space="preserve"> </w:t>
            </w:r>
            <w:proofErr w:type="spellStart"/>
            <w:r w:rsidRPr="00917B22">
              <w:rPr>
                <w:kern w:val="2"/>
                <w:sz w:val="22"/>
                <w:szCs w:val="22"/>
                <w:lang w:eastAsia="ar-SA"/>
              </w:rPr>
              <w:t>unieruchamiających</w:t>
            </w:r>
            <w:proofErr w:type="spellEnd"/>
            <w:r w:rsidRPr="00917B22">
              <w:rPr>
                <w:kern w:val="2"/>
                <w:sz w:val="22"/>
                <w:szCs w:val="22"/>
                <w:lang w:eastAsia="ar-SA"/>
              </w:rPr>
              <w:t xml:space="preserve"> </w:t>
            </w:r>
            <w:proofErr w:type="spellStart"/>
            <w:r w:rsidRPr="00917B22">
              <w:rPr>
                <w:kern w:val="2"/>
                <w:sz w:val="22"/>
                <w:szCs w:val="22"/>
                <w:lang w:eastAsia="ar-SA"/>
              </w:rPr>
              <w:t>głowę</w:t>
            </w:r>
            <w:proofErr w:type="spellEnd"/>
          </w:p>
        </w:tc>
      </w:tr>
      <w:tr w:rsidR="007652E3" w:rsidRPr="00B2280A" w14:paraId="403E816F"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A8C02" w14:textId="6F21608E" w:rsidR="007652E3" w:rsidRPr="00917B22" w:rsidRDefault="007652E3" w:rsidP="00764FC3">
            <w:pPr>
              <w:pStyle w:val="Akapitzlist"/>
              <w:numPr>
                <w:ilvl w:val="0"/>
                <w:numId w:val="38"/>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6BCA0569" w14:textId="063BA20E" w:rsidR="007652E3" w:rsidRPr="00917B22" w:rsidRDefault="007652E3" w:rsidP="0083524B">
            <w:pPr>
              <w:spacing w:before="60" w:after="60" w:line="240" w:lineRule="auto"/>
              <w:ind w:right="141"/>
              <w:contextualSpacing/>
              <w:jc w:val="both"/>
              <w:rPr>
                <w:rFonts w:ascii="Times New Roman" w:hAnsi="Times New Roman"/>
                <w:kern w:val="2"/>
                <w:lang w:eastAsia="ar-SA"/>
              </w:rPr>
            </w:pPr>
            <w:r w:rsidRPr="00917B22">
              <w:rPr>
                <w:rFonts w:ascii="Times New Roman" w:hAnsi="Times New Roman"/>
                <w:kern w:val="2"/>
                <w:lang w:eastAsia="ar-SA"/>
              </w:rPr>
              <w:t xml:space="preserve">Poduszka powietrzna dla kierowcy i pasażera, </w:t>
            </w:r>
            <w:r w:rsidRPr="00917B22">
              <w:rPr>
                <w:rFonts w:ascii="Times New Roman" w:hAnsi="Times New Roman"/>
              </w:rPr>
              <w:t>boczne poduszki powietrzne chroniące głowę dla</w:t>
            </w:r>
            <w:r w:rsidRPr="00917B22">
              <w:rPr>
                <w:rFonts w:ascii="Times New Roman" w:hAnsi="Times New Roman"/>
                <w:kern w:val="2"/>
                <w:lang w:eastAsia="ar-SA"/>
              </w:rPr>
              <w:t xml:space="preserve"> </w:t>
            </w:r>
            <w:r w:rsidRPr="00917B22">
              <w:rPr>
                <w:rFonts w:ascii="Times New Roman" w:hAnsi="Times New Roman"/>
              </w:rPr>
              <w:t>kierowcy i pasażera</w:t>
            </w:r>
          </w:p>
        </w:tc>
      </w:tr>
      <w:tr w:rsidR="007652E3" w:rsidRPr="00B2280A" w14:paraId="15C8B61A"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85591" w14:textId="6E82231A" w:rsidR="007652E3" w:rsidRPr="00917B22" w:rsidRDefault="007652E3" w:rsidP="00764FC3">
            <w:pPr>
              <w:pStyle w:val="Akapitzlist"/>
              <w:numPr>
                <w:ilvl w:val="0"/>
                <w:numId w:val="38"/>
              </w:numPr>
              <w:spacing w:before="60" w:after="60" w:line="240" w:lineRule="auto"/>
              <w:contextualSpacing/>
              <w:jc w:val="center"/>
              <w:rPr>
                <w:color w:val="000000"/>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9F77824" w14:textId="77777777" w:rsidR="007652E3" w:rsidRPr="00917B22" w:rsidRDefault="007652E3" w:rsidP="0083524B">
            <w:pPr>
              <w:spacing w:before="60" w:after="60" w:line="240" w:lineRule="auto"/>
              <w:ind w:right="141"/>
              <w:contextualSpacing/>
              <w:jc w:val="both"/>
              <w:rPr>
                <w:rFonts w:ascii="Times New Roman" w:hAnsi="Times New Roman"/>
                <w:kern w:val="2"/>
                <w:lang w:eastAsia="ar-SA"/>
              </w:rPr>
            </w:pPr>
            <w:r w:rsidRPr="00917B22">
              <w:rPr>
                <w:rFonts w:ascii="Times New Roman" w:hAnsi="Times New Roman"/>
                <w:color w:val="000000"/>
                <w:kern w:val="2"/>
                <w:lang w:eastAsia="ar-SA"/>
              </w:rPr>
              <w:t>Stopień wejściowy tylny  zintegrowany ze zderzakiem.</w:t>
            </w:r>
          </w:p>
        </w:tc>
      </w:tr>
      <w:tr w:rsidR="007652E3" w:rsidRPr="00B2280A" w14:paraId="2E20CD61"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EBFB0" w14:textId="11899A41" w:rsidR="007652E3" w:rsidRPr="00917B22" w:rsidRDefault="007652E3" w:rsidP="00764FC3">
            <w:pPr>
              <w:pStyle w:val="Akapitzlist"/>
              <w:numPr>
                <w:ilvl w:val="0"/>
                <w:numId w:val="38"/>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B0C9E46" w14:textId="77777777" w:rsidR="007652E3" w:rsidRPr="00917B22" w:rsidRDefault="007652E3" w:rsidP="0083524B">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r w:rsidRPr="00917B22">
              <w:rPr>
                <w:rFonts w:ascii="Times New Roman" w:hAnsi="Times New Roman"/>
                <w:kern w:val="2"/>
                <w:lang w:eastAsia="ar-SA"/>
              </w:rPr>
              <w:t>Stopień wejściowy do przedziału medycznego wewnętrzny tzn. nie wystający poza obrys nadwozia i nie zmniejszający prześwitu pojazdu, z powierzchnią antypoślizgową.</w:t>
            </w:r>
          </w:p>
        </w:tc>
      </w:tr>
      <w:tr w:rsidR="007652E3" w:rsidRPr="00B2280A" w14:paraId="2E320553"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3D615" w14:textId="66EF6230" w:rsidR="007652E3" w:rsidRPr="00917B22" w:rsidRDefault="007652E3" w:rsidP="00764FC3">
            <w:pPr>
              <w:pStyle w:val="Akapitzlist"/>
              <w:numPr>
                <w:ilvl w:val="0"/>
                <w:numId w:val="38"/>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65E8C748" w14:textId="77777777" w:rsidR="007652E3" w:rsidRPr="00917B22" w:rsidRDefault="007652E3" w:rsidP="0083524B">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proofErr w:type="spellStart"/>
            <w:r w:rsidRPr="00917B22">
              <w:rPr>
                <w:rFonts w:ascii="Times New Roman" w:eastAsia="Andale Sans UI" w:hAnsi="Times New Roman"/>
                <w:kern w:val="2"/>
                <w:lang w:val="de-DE" w:eastAsia="ar-SA" w:bidi="fa-IR"/>
              </w:rPr>
              <w:t>Elektrycznie</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otwierane</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szyby</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boczne</w:t>
            </w:r>
            <w:proofErr w:type="spellEnd"/>
            <w:r w:rsidRPr="00917B22">
              <w:rPr>
                <w:rFonts w:ascii="Times New Roman" w:eastAsia="Andale Sans UI" w:hAnsi="Times New Roman"/>
                <w:kern w:val="2"/>
                <w:lang w:val="de-DE" w:eastAsia="ar-SA" w:bidi="fa-IR"/>
              </w:rPr>
              <w:t xml:space="preserve"> w </w:t>
            </w:r>
            <w:proofErr w:type="spellStart"/>
            <w:r w:rsidRPr="00917B22">
              <w:rPr>
                <w:rFonts w:ascii="Times New Roman" w:eastAsia="Andale Sans UI" w:hAnsi="Times New Roman"/>
                <w:kern w:val="2"/>
                <w:lang w:val="de-DE" w:eastAsia="ar-SA" w:bidi="fa-IR"/>
              </w:rPr>
              <w:t>kabinie</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kierowcy</w:t>
            </w:r>
            <w:proofErr w:type="spellEnd"/>
            <w:r w:rsidRPr="00917B22">
              <w:rPr>
                <w:rFonts w:ascii="Times New Roman" w:eastAsia="Andale Sans UI" w:hAnsi="Times New Roman"/>
                <w:kern w:val="2"/>
                <w:lang w:val="de-DE" w:eastAsia="ar-SA" w:bidi="fa-IR"/>
              </w:rPr>
              <w:t>.</w:t>
            </w:r>
          </w:p>
        </w:tc>
      </w:tr>
      <w:tr w:rsidR="007652E3" w:rsidRPr="00B2280A" w14:paraId="06E07B02"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317C5" w14:textId="0896BC95" w:rsidR="007652E3" w:rsidRPr="00917B22" w:rsidRDefault="007652E3" w:rsidP="00764FC3">
            <w:pPr>
              <w:pStyle w:val="Akapitzlist"/>
              <w:numPr>
                <w:ilvl w:val="0"/>
                <w:numId w:val="38"/>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1B3B982" w14:textId="38C4BA0B" w:rsidR="007652E3" w:rsidRPr="00917B22" w:rsidRDefault="007652E3" w:rsidP="0083524B">
            <w:pPr>
              <w:widowControl w:val="0"/>
              <w:suppressAutoHyphens/>
              <w:spacing w:before="60" w:after="60" w:line="240" w:lineRule="auto"/>
              <w:ind w:right="141"/>
              <w:contextualSpacing/>
              <w:textAlignment w:val="baseline"/>
              <w:rPr>
                <w:rFonts w:ascii="Times New Roman" w:eastAsia="Andale Sans UI" w:hAnsi="Times New Roman"/>
                <w:kern w:val="2"/>
                <w:lang w:val="de-DE" w:eastAsia="ar-SA" w:bidi="fa-IR"/>
              </w:rPr>
            </w:pPr>
            <w:proofErr w:type="spellStart"/>
            <w:r w:rsidRPr="00917B22">
              <w:rPr>
                <w:rFonts w:ascii="Times New Roman" w:eastAsia="Andale Sans UI" w:hAnsi="Times New Roman"/>
                <w:kern w:val="2"/>
                <w:lang w:val="de-DE" w:eastAsia="ar-SA" w:bidi="fa-IR"/>
              </w:rPr>
              <w:t>Światła</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tylne</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pozycyjne</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zwiększające</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zauważalność</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ambulansu</w:t>
            </w:r>
            <w:proofErr w:type="spellEnd"/>
            <w:r w:rsidRPr="00917B22">
              <w:rPr>
                <w:rFonts w:ascii="Times New Roman" w:eastAsia="Andale Sans UI" w:hAnsi="Times New Roman"/>
                <w:kern w:val="2"/>
                <w:lang w:val="de-DE" w:eastAsia="ar-SA" w:bidi="fa-IR"/>
              </w:rPr>
              <w:t xml:space="preserve"> w </w:t>
            </w:r>
            <w:proofErr w:type="spellStart"/>
            <w:r w:rsidRPr="00917B22">
              <w:rPr>
                <w:rFonts w:ascii="Times New Roman" w:eastAsia="Andale Sans UI" w:hAnsi="Times New Roman"/>
                <w:kern w:val="2"/>
                <w:lang w:val="de-DE" w:eastAsia="ar-SA" w:bidi="fa-IR"/>
              </w:rPr>
              <w:t>warunkach</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ograniczonej</w:t>
            </w:r>
            <w:proofErr w:type="spellEnd"/>
            <w:r w:rsidRPr="00917B22">
              <w:rPr>
                <w:rFonts w:ascii="Times New Roman" w:eastAsia="Andale Sans UI" w:hAnsi="Times New Roman"/>
                <w:kern w:val="2"/>
                <w:lang w:val="de-DE" w:eastAsia="ar-SA" w:bidi="fa-IR"/>
              </w:rPr>
              <w:t xml:space="preserve"> </w:t>
            </w:r>
            <w:proofErr w:type="spellStart"/>
            <w:r w:rsidRPr="00917B22">
              <w:rPr>
                <w:rFonts w:ascii="Times New Roman" w:eastAsia="Andale Sans UI" w:hAnsi="Times New Roman"/>
                <w:kern w:val="2"/>
                <w:lang w:val="de-DE" w:eastAsia="ar-SA" w:bidi="fa-IR"/>
              </w:rPr>
              <w:t>widoczności</w:t>
            </w:r>
            <w:proofErr w:type="spellEnd"/>
            <w:r w:rsidRPr="00917B22">
              <w:rPr>
                <w:rFonts w:ascii="Times New Roman" w:eastAsia="Andale Sans UI" w:hAnsi="Times New Roman"/>
                <w:kern w:val="2"/>
                <w:lang w:val="de-DE" w:eastAsia="ar-SA" w:bidi="fa-IR"/>
              </w:rPr>
              <w:t>.</w:t>
            </w:r>
          </w:p>
        </w:tc>
      </w:tr>
      <w:tr w:rsidR="007652E3" w:rsidRPr="00B2280A" w14:paraId="65853D2D"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BB9D7" w14:textId="19CD5E3F" w:rsidR="007652E3" w:rsidRPr="00917B22" w:rsidRDefault="007652E3" w:rsidP="00764FC3">
            <w:pPr>
              <w:pStyle w:val="Akapitzlist"/>
              <w:numPr>
                <w:ilvl w:val="0"/>
                <w:numId w:val="38"/>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4755D33" w14:textId="6E22125B" w:rsidR="007652E3" w:rsidRPr="00917B22" w:rsidRDefault="007652E3" w:rsidP="0083524B">
            <w:pPr>
              <w:widowControl w:val="0"/>
              <w:suppressAutoHyphens/>
              <w:spacing w:before="60" w:after="60" w:line="240" w:lineRule="auto"/>
              <w:ind w:right="141"/>
              <w:contextualSpacing/>
              <w:textAlignment w:val="baseline"/>
              <w:rPr>
                <w:rFonts w:ascii="Times New Roman" w:eastAsia="Andale Sans UI" w:hAnsi="Times New Roman"/>
                <w:kern w:val="2"/>
                <w:lang w:val="de-DE" w:eastAsia="ar-SA" w:bidi="fa-IR"/>
              </w:rPr>
            </w:pPr>
            <w:r w:rsidRPr="00917B22">
              <w:rPr>
                <w:rFonts w:ascii="Times New Roman" w:hAnsi="Times New Roman"/>
                <w:kern w:val="2"/>
                <w:lang w:eastAsia="ar-SA"/>
              </w:rPr>
              <w:t>Dzielone wsteczne lusterka zewnętrzne elektrycznie podgrzewane i regulowane.</w:t>
            </w:r>
          </w:p>
        </w:tc>
      </w:tr>
      <w:tr w:rsidR="007652E3" w:rsidRPr="00B2280A" w14:paraId="6B7874DC"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8C469" w14:textId="76A5609D" w:rsidR="007652E3" w:rsidRPr="00917B22" w:rsidRDefault="007652E3" w:rsidP="00764FC3">
            <w:pPr>
              <w:pStyle w:val="Akapitzlist"/>
              <w:numPr>
                <w:ilvl w:val="0"/>
                <w:numId w:val="38"/>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0E3BA8C" w14:textId="4DB3C8F1" w:rsidR="007652E3" w:rsidRPr="00917B22" w:rsidRDefault="004776DE" w:rsidP="0083524B">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r w:rsidRPr="00917B22">
              <w:rPr>
                <w:rFonts w:ascii="Times New Roman" w:hAnsi="Times New Roman"/>
                <w:kern w:val="2"/>
                <w:lang w:eastAsia="ar-SA"/>
              </w:rPr>
              <w:t>Mocowanie</w:t>
            </w:r>
            <w:r w:rsidR="007652E3" w:rsidRPr="00917B22">
              <w:rPr>
                <w:rFonts w:ascii="Times New Roman" w:hAnsi="Times New Roman"/>
                <w:kern w:val="2"/>
                <w:lang w:eastAsia="ar-SA"/>
              </w:rPr>
              <w:t xml:space="preserve"> systemu SWD w kabinie kierowcy.</w:t>
            </w:r>
          </w:p>
        </w:tc>
      </w:tr>
      <w:tr w:rsidR="007652E3" w:rsidRPr="00B2280A" w14:paraId="78A62B49"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7FA43" w14:textId="41785D0C" w:rsidR="007652E3" w:rsidRPr="00917B22" w:rsidRDefault="007652E3" w:rsidP="00764FC3">
            <w:pPr>
              <w:pStyle w:val="Akapitzlist"/>
              <w:numPr>
                <w:ilvl w:val="0"/>
                <w:numId w:val="38"/>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3B883D4" w14:textId="77777777" w:rsidR="007652E3" w:rsidRPr="00917B22" w:rsidRDefault="007652E3" w:rsidP="0083524B">
            <w:pPr>
              <w:spacing w:before="60" w:after="60" w:line="240" w:lineRule="auto"/>
              <w:ind w:right="141"/>
              <w:contextualSpacing/>
              <w:jc w:val="both"/>
              <w:rPr>
                <w:rFonts w:ascii="Times New Roman" w:hAnsi="Times New Roman"/>
                <w:color w:val="000000"/>
                <w:kern w:val="2"/>
                <w:lang w:eastAsia="ar-SA"/>
              </w:rPr>
            </w:pPr>
            <w:r w:rsidRPr="00917B22">
              <w:rPr>
                <w:rFonts w:ascii="Times New Roman" w:hAnsi="Times New Roman"/>
                <w:color w:val="000000"/>
                <w:kern w:val="2"/>
                <w:lang w:eastAsia="ar-SA"/>
              </w:rPr>
              <w:t xml:space="preserve">Przednie światła pojazdu bazowego (dzienne, mijania, drogowe) </w:t>
            </w:r>
          </w:p>
        </w:tc>
      </w:tr>
      <w:tr w:rsidR="007652E3" w:rsidRPr="00B2280A" w14:paraId="61FB1428"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79678" w14:textId="4196727F" w:rsidR="007652E3" w:rsidRPr="00917B22" w:rsidRDefault="007652E3" w:rsidP="00764FC3">
            <w:pPr>
              <w:pStyle w:val="Akapitzlist"/>
              <w:numPr>
                <w:ilvl w:val="0"/>
                <w:numId w:val="38"/>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EB43250" w14:textId="77777777" w:rsidR="007652E3" w:rsidRPr="00917B22" w:rsidRDefault="007652E3" w:rsidP="0083524B">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r w:rsidRPr="00917B22">
              <w:rPr>
                <w:rFonts w:ascii="Times New Roman" w:hAnsi="Times New Roman"/>
                <w:kern w:val="2"/>
                <w:lang w:eastAsia="ar-SA"/>
              </w:rPr>
              <w:t>Przednie reflektory przeciwmgielne.</w:t>
            </w:r>
          </w:p>
        </w:tc>
      </w:tr>
      <w:tr w:rsidR="007652E3" w:rsidRPr="00B2280A" w14:paraId="3ACA3C60" w14:textId="77777777" w:rsidTr="00917B22">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vAlign w:val="center"/>
          </w:tcPr>
          <w:p w14:paraId="78412E5A" w14:textId="43B34382" w:rsidR="007652E3" w:rsidRPr="00917B22" w:rsidRDefault="007652E3" w:rsidP="00764FC3">
            <w:pPr>
              <w:pStyle w:val="Akapitzlist"/>
              <w:numPr>
                <w:ilvl w:val="0"/>
                <w:numId w:val="38"/>
              </w:numPr>
              <w:spacing w:before="60" w:after="60" w:line="240" w:lineRule="auto"/>
              <w:contextualSpacing/>
              <w:jc w:val="center"/>
              <w:rPr>
                <w:kern w:val="2"/>
                <w:lang w:eastAsia="ar-SA"/>
              </w:rPr>
            </w:pPr>
          </w:p>
        </w:tc>
        <w:tc>
          <w:tcPr>
            <w:tcW w:w="9781" w:type="dxa"/>
            <w:tcBorders>
              <w:top w:val="nil"/>
              <w:left w:val="single" w:sz="4" w:space="0" w:color="000000"/>
              <w:bottom w:val="single" w:sz="4" w:space="0" w:color="000000"/>
              <w:right w:val="single" w:sz="4" w:space="0" w:color="000000"/>
            </w:tcBorders>
            <w:shd w:val="clear" w:color="auto" w:fill="FFFFFF"/>
          </w:tcPr>
          <w:p w14:paraId="779C1B24" w14:textId="77777777" w:rsidR="007652E3" w:rsidRPr="00917B22" w:rsidRDefault="007652E3" w:rsidP="0083524B">
            <w:pPr>
              <w:widowControl w:val="0"/>
              <w:suppressAutoHyphens/>
              <w:spacing w:before="60" w:after="60" w:line="240" w:lineRule="auto"/>
              <w:ind w:right="132"/>
              <w:contextualSpacing/>
              <w:jc w:val="both"/>
              <w:textAlignment w:val="baseline"/>
              <w:rPr>
                <w:rFonts w:ascii="Times New Roman" w:eastAsia="Andale Sans UI" w:hAnsi="Times New Roman"/>
                <w:kern w:val="2"/>
                <w:lang w:val="de-DE" w:eastAsia="ar-SA" w:bidi="fa-IR"/>
              </w:rPr>
            </w:pPr>
            <w:r w:rsidRPr="00917B22">
              <w:rPr>
                <w:rFonts w:ascii="Times New Roman" w:hAnsi="Times New Roman"/>
                <w:kern w:val="2"/>
                <w:lang w:eastAsia="ar-SA"/>
              </w:rPr>
              <w:t>Zbiornik paliwa o pojemności min. 75l.</w:t>
            </w:r>
          </w:p>
        </w:tc>
      </w:tr>
      <w:tr w:rsidR="007652E3" w:rsidRPr="00B2280A" w14:paraId="3EC8C0F2" w14:textId="77777777" w:rsidTr="00917B22">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vAlign w:val="center"/>
          </w:tcPr>
          <w:p w14:paraId="7B7AF1EF" w14:textId="4F31B61B" w:rsidR="007652E3" w:rsidRPr="00917B22" w:rsidRDefault="007652E3" w:rsidP="00764FC3">
            <w:pPr>
              <w:pStyle w:val="Akapitzlist"/>
              <w:numPr>
                <w:ilvl w:val="0"/>
                <w:numId w:val="38"/>
              </w:numPr>
              <w:spacing w:before="60" w:after="60" w:line="240" w:lineRule="auto"/>
              <w:contextualSpacing/>
              <w:jc w:val="center"/>
              <w:rPr>
                <w:kern w:val="2"/>
                <w:lang w:eastAsia="ar-SA"/>
              </w:rPr>
            </w:pPr>
          </w:p>
        </w:tc>
        <w:tc>
          <w:tcPr>
            <w:tcW w:w="9781" w:type="dxa"/>
            <w:tcBorders>
              <w:top w:val="nil"/>
              <w:left w:val="single" w:sz="4" w:space="0" w:color="000000"/>
              <w:bottom w:val="single" w:sz="4" w:space="0" w:color="000000"/>
              <w:right w:val="single" w:sz="4" w:space="0" w:color="000000"/>
            </w:tcBorders>
            <w:shd w:val="clear" w:color="auto" w:fill="FFFFFF"/>
          </w:tcPr>
          <w:p w14:paraId="36A04D78" w14:textId="77777777" w:rsidR="007652E3" w:rsidRPr="00917B22" w:rsidRDefault="007652E3" w:rsidP="0083524B">
            <w:pPr>
              <w:spacing w:before="60" w:after="60" w:line="240" w:lineRule="auto"/>
              <w:contextualSpacing/>
              <w:jc w:val="both"/>
              <w:rPr>
                <w:rFonts w:ascii="Times New Roman" w:hAnsi="Times New Roman"/>
                <w:kern w:val="2"/>
                <w:lang w:eastAsia="ar-SA"/>
              </w:rPr>
            </w:pPr>
            <w:r w:rsidRPr="00917B22">
              <w:rPr>
                <w:rFonts w:ascii="Times New Roman" w:hAnsi="Times New Roman"/>
              </w:rPr>
              <w:t>Wskaźnik systemu kontroli ciśnienia w oponach</w:t>
            </w:r>
          </w:p>
        </w:tc>
      </w:tr>
      <w:tr w:rsidR="007652E3" w:rsidRPr="00B2280A" w14:paraId="79349744" w14:textId="77777777" w:rsidTr="00917B22">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vAlign w:val="center"/>
          </w:tcPr>
          <w:p w14:paraId="369EE147" w14:textId="41240885" w:rsidR="007652E3" w:rsidRPr="00917B22" w:rsidRDefault="007652E3" w:rsidP="00764FC3">
            <w:pPr>
              <w:pStyle w:val="Akapitzlist"/>
              <w:numPr>
                <w:ilvl w:val="0"/>
                <w:numId w:val="38"/>
              </w:numPr>
              <w:spacing w:before="60" w:after="60" w:line="240" w:lineRule="auto"/>
              <w:contextualSpacing/>
              <w:jc w:val="center"/>
              <w:rPr>
                <w:kern w:val="2"/>
                <w:lang w:eastAsia="ar-SA"/>
              </w:rPr>
            </w:pPr>
          </w:p>
        </w:tc>
        <w:tc>
          <w:tcPr>
            <w:tcW w:w="9781" w:type="dxa"/>
            <w:tcBorders>
              <w:top w:val="nil"/>
              <w:left w:val="single" w:sz="4" w:space="0" w:color="000000"/>
              <w:bottom w:val="single" w:sz="4" w:space="0" w:color="000000"/>
              <w:right w:val="single" w:sz="4" w:space="0" w:color="000000"/>
            </w:tcBorders>
            <w:shd w:val="clear" w:color="auto" w:fill="FFFFFF"/>
          </w:tcPr>
          <w:p w14:paraId="083520B6" w14:textId="77777777" w:rsidR="007652E3" w:rsidRPr="00917B22" w:rsidRDefault="007652E3" w:rsidP="0083524B">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r w:rsidRPr="00917B22">
              <w:rPr>
                <w:rFonts w:ascii="Times New Roman" w:hAnsi="Times New Roman"/>
                <w:kern w:val="2"/>
                <w:lang w:eastAsia="ar-SA"/>
              </w:rPr>
              <w:t xml:space="preserve">Radioodtwarzacz fabryczny będący wyposażeniem pojazdu bazowego z głośnikami w kabinie kierowcy </w:t>
            </w:r>
            <w:r w:rsidRPr="00917B22">
              <w:rPr>
                <w:rFonts w:ascii="Times New Roman" w:hAnsi="Times New Roman"/>
                <w:kern w:val="2"/>
                <w:lang w:eastAsia="ar-SA"/>
              </w:rPr>
              <w:br/>
              <w:t>i w przedziale medycznym, zasilany z 12V z anteną dachową.</w:t>
            </w:r>
          </w:p>
        </w:tc>
      </w:tr>
      <w:tr w:rsidR="007652E3" w:rsidRPr="00B2280A" w14:paraId="1DE1111E"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C11E6" w14:textId="1E67A093" w:rsidR="007652E3" w:rsidRPr="00917B22" w:rsidRDefault="007652E3" w:rsidP="00764FC3">
            <w:pPr>
              <w:pStyle w:val="Akapitzlist"/>
              <w:numPr>
                <w:ilvl w:val="0"/>
                <w:numId w:val="38"/>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B678AAF" w14:textId="3DF6DD37" w:rsidR="007652E3" w:rsidRPr="00917B22" w:rsidRDefault="007652E3" w:rsidP="0083524B">
            <w:pPr>
              <w:spacing w:before="60" w:after="60" w:line="240" w:lineRule="auto"/>
              <w:ind w:right="141"/>
              <w:contextualSpacing/>
              <w:jc w:val="both"/>
              <w:rPr>
                <w:rFonts w:ascii="Times New Roman" w:hAnsi="Times New Roman"/>
                <w:kern w:val="2"/>
                <w:lang w:eastAsia="ar-SA"/>
              </w:rPr>
            </w:pPr>
            <w:r w:rsidRPr="00917B22">
              <w:rPr>
                <w:rFonts w:ascii="Times New Roman" w:hAnsi="Times New Roman"/>
                <w:kern w:val="2"/>
                <w:lang w:eastAsia="ar-SA"/>
              </w:rPr>
              <w:t>Kabina kierowcy ma być wyposażona w  panel  dotykowy przekątna min 5 cali</w:t>
            </w:r>
            <w:r w:rsidR="00917B22" w:rsidRPr="00917B22">
              <w:rPr>
                <w:rFonts w:ascii="Times New Roman" w:hAnsi="Times New Roman"/>
                <w:kern w:val="2"/>
                <w:lang w:eastAsia="ar-SA"/>
              </w:rPr>
              <w:t xml:space="preserve"> </w:t>
            </w:r>
            <w:r w:rsidRPr="00917B22">
              <w:rPr>
                <w:rFonts w:ascii="Times New Roman" w:hAnsi="Times New Roman"/>
                <w:kern w:val="2"/>
                <w:lang w:eastAsia="ar-SA"/>
              </w:rPr>
              <w:t>sterujący oświetleniem zewnętrznym (światła robocze) oraz dodatkową sygnalizacją dźwiękową.</w:t>
            </w:r>
          </w:p>
          <w:p w14:paraId="1E40253B" w14:textId="77777777" w:rsidR="007652E3" w:rsidRPr="00917B22" w:rsidRDefault="007652E3" w:rsidP="0083524B">
            <w:pPr>
              <w:spacing w:before="60" w:after="60" w:line="240" w:lineRule="auto"/>
              <w:ind w:right="141"/>
              <w:contextualSpacing/>
              <w:jc w:val="both"/>
              <w:rPr>
                <w:rFonts w:ascii="Times New Roman" w:hAnsi="Times New Roman"/>
                <w:kern w:val="2"/>
                <w:lang w:eastAsia="ar-SA"/>
              </w:rPr>
            </w:pPr>
            <w:r w:rsidRPr="00917B22">
              <w:rPr>
                <w:rFonts w:ascii="Times New Roman" w:hAnsi="Times New Roman"/>
                <w:kern w:val="2"/>
                <w:lang w:eastAsia="ar-SA"/>
              </w:rPr>
              <w:t>Sterowanie klimatyzacją oraz ogrzewaniem przedziału medycznego informujący o stanie naładowania akumulatorów.</w:t>
            </w:r>
          </w:p>
        </w:tc>
      </w:tr>
      <w:tr w:rsidR="000A5A74" w:rsidRPr="00B2280A" w14:paraId="62C7D888" w14:textId="77777777" w:rsidTr="00917B22">
        <w:trPr>
          <w:trHeight w:val="411"/>
          <w:jc w:val="center"/>
        </w:trPr>
        <w:tc>
          <w:tcPr>
            <w:tcW w:w="10206"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14:paraId="4D236ADF" w14:textId="4FA7C076" w:rsidR="000A5A74" w:rsidRPr="00B2280A" w:rsidRDefault="000A5A74" w:rsidP="0083524B">
            <w:pPr>
              <w:pStyle w:val="Nagwek2"/>
              <w:contextualSpacing/>
            </w:pPr>
            <w:bookmarkStart w:id="17" w:name="_Toc58843206"/>
            <w:r w:rsidRPr="00B2280A">
              <w:t>SILNIK</w:t>
            </w:r>
            <w:bookmarkEnd w:id="17"/>
          </w:p>
        </w:tc>
      </w:tr>
      <w:tr w:rsidR="007652E3" w:rsidRPr="00B2280A" w14:paraId="7F765DB5"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ACC59" w14:textId="4BAA293A" w:rsidR="007652E3" w:rsidRPr="00917B22" w:rsidRDefault="007652E3" w:rsidP="00764FC3">
            <w:pPr>
              <w:pStyle w:val="Akapitzlist"/>
              <w:numPr>
                <w:ilvl w:val="0"/>
                <w:numId w:val="39"/>
              </w:numPr>
              <w:spacing w:before="60" w:after="60" w:line="240" w:lineRule="auto"/>
              <w:contextualSpacing/>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A0E3E3C" w14:textId="77777777" w:rsidR="007652E3" w:rsidRPr="00B2280A" w:rsidRDefault="007652E3" w:rsidP="0083524B">
            <w:pPr>
              <w:widowControl w:val="0"/>
              <w:suppressAutoHyphens/>
              <w:spacing w:before="60" w:after="60" w:line="240" w:lineRule="auto"/>
              <w:ind w:right="132"/>
              <w:contextualSpacing/>
              <w:textAlignment w:val="baseline"/>
              <w:rPr>
                <w:rFonts w:ascii="Times New Roman" w:eastAsia="Andale Sans UI" w:hAnsi="Times New Roman"/>
                <w:kern w:val="2"/>
                <w:lang w:val="de-DE" w:eastAsia="ar-SA" w:bidi="fa-IR"/>
              </w:rPr>
            </w:pPr>
            <w:r w:rsidRPr="00B2280A">
              <w:rPr>
                <w:rFonts w:ascii="Times New Roman" w:hAnsi="Times New Roman"/>
                <w:kern w:val="2"/>
                <w:lang w:eastAsia="ar-SA"/>
              </w:rPr>
              <w:t xml:space="preserve">Z zapłonem samoczynnym, wtryskiem bezpośrednim typu </w:t>
            </w:r>
            <w:proofErr w:type="spellStart"/>
            <w:r w:rsidRPr="00B2280A">
              <w:rPr>
                <w:rFonts w:ascii="Times New Roman" w:hAnsi="Times New Roman"/>
                <w:kern w:val="2"/>
                <w:lang w:eastAsia="ar-SA"/>
              </w:rPr>
              <w:t>Common</w:t>
            </w:r>
            <w:proofErr w:type="spellEnd"/>
            <w:r w:rsidRPr="00B2280A">
              <w:rPr>
                <w:rFonts w:ascii="Times New Roman" w:hAnsi="Times New Roman"/>
                <w:kern w:val="2"/>
                <w:lang w:eastAsia="ar-SA"/>
              </w:rPr>
              <w:t xml:space="preserve"> </w:t>
            </w:r>
            <w:proofErr w:type="spellStart"/>
            <w:r w:rsidRPr="00B2280A">
              <w:rPr>
                <w:rFonts w:ascii="Times New Roman" w:hAnsi="Times New Roman"/>
                <w:kern w:val="2"/>
                <w:lang w:eastAsia="ar-SA"/>
              </w:rPr>
              <w:t>Rail</w:t>
            </w:r>
            <w:proofErr w:type="spellEnd"/>
            <w:r w:rsidRPr="00B2280A">
              <w:rPr>
                <w:rFonts w:ascii="Times New Roman" w:hAnsi="Times New Roman"/>
                <w:kern w:val="2"/>
                <w:lang w:eastAsia="ar-SA"/>
              </w:rPr>
              <w:t>, turbodoładowany, elastyczny, zapewniający przyspieszenie pozwalające na sprawną pracę w ruchu miejskim.</w:t>
            </w:r>
          </w:p>
        </w:tc>
      </w:tr>
      <w:tr w:rsidR="007652E3" w:rsidRPr="00B2280A" w14:paraId="214C97EF" w14:textId="77777777" w:rsidTr="00917B22">
        <w:trPr>
          <w:trHeight w:val="7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5E7C1" w14:textId="59FC7095" w:rsidR="007652E3" w:rsidRPr="00917B22" w:rsidRDefault="007652E3" w:rsidP="00764FC3">
            <w:pPr>
              <w:pStyle w:val="Akapitzlist"/>
              <w:numPr>
                <w:ilvl w:val="0"/>
                <w:numId w:val="39"/>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6C8D2D2" w14:textId="77777777" w:rsidR="007652E3" w:rsidRPr="00B2280A" w:rsidRDefault="007652E3" w:rsidP="0083524B">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r w:rsidRPr="00B2280A">
              <w:rPr>
                <w:rFonts w:ascii="Times New Roman" w:hAnsi="Times New Roman"/>
                <w:color w:val="000000"/>
                <w:kern w:val="2"/>
                <w:lang w:eastAsia="ar-SA"/>
              </w:rPr>
              <w:t>Silnik o pojemności  min. 1950 cm³.</w:t>
            </w:r>
          </w:p>
        </w:tc>
      </w:tr>
      <w:tr w:rsidR="007652E3" w:rsidRPr="00B2280A" w14:paraId="592784E3"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D76E8" w14:textId="4477EE27" w:rsidR="007652E3" w:rsidRPr="00917B22" w:rsidRDefault="007652E3" w:rsidP="00764FC3">
            <w:pPr>
              <w:pStyle w:val="Akapitzlist"/>
              <w:numPr>
                <w:ilvl w:val="0"/>
                <w:numId w:val="39"/>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C7755E9" w14:textId="77777777" w:rsidR="007652E3" w:rsidRPr="00B2280A" w:rsidRDefault="007652E3" w:rsidP="0083524B">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r w:rsidRPr="00B2280A">
              <w:rPr>
                <w:rFonts w:ascii="Times New Roman" w:hAnsi="Times New Roman"/>
                <w:color w:val="000000"/>
                <w:kern w:val="2"/>
                <w:lang w:eastAsia="ar-SA"/>
              </w:rPr>
              <w:t>Silnik o mocy min. 175 KM.</w:t>
            </w:r>
          </w:p>
        </w:tc>
      </w:tr>
      <w:tr w:rsidR="007652E3" w:rsidRPr="00B2280A" w14:paraId="27C40ED2"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1EFF9" w14:textId="47F828D5" w:rsidR="007652E3" w:rsidRPr="00917B22" w:rsidRDefault="007652E3" w:rsidP="00764FC3">
            <w:pPr>
              <w:pStyle w:val="Akapitzlist"/>
              <w:numPr>
                <w:ilvl w:val="0"/>
                <w:numId w:val="39"/>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D0018CC" w14:textId="77777777" w:rsidR="007652E3" w:rsidRPr="00B2280A" w:rsidRDefault="007652E3" w:rsidP="0083524B">
            <w:pPr>
              <w:spacing w:before="60" w:after="60" w:line="240" w:lineRule="auto"/>
              <w:contextualSpacing/>
              <w:jc w:val="both"/>
              <w:rPr>
                <w:rFonts w:ascii="Times New Roman" w:hAnsi="Times New Roman"/>
                <w:color w:val="000000"/>
                <w:kern w:val="2"/>
                <w:lang w:eastAsia="ar-SA"/>
              </w:rPr>
            </w:pPr>
            <w:r w:rsidRPr="00B2280A">
              <w:rPr>
                <w:rFonts w:ascii="Times New Roman" w:hAnsi="Times New Roman"/>
                <w:color w:val="000000"/>
                <w:kern w:val="2"/>
                <w:lang w:eastAsia="ar-SA"/>
              </w:rPr>
              <w:t xml:space="preserve">Moment obrotowy min. 380 </w:t>
            </w:r>
            <w:proofErr w:type="spellStart"/>
            <w:r w:rsidRPr="00B2280A">
              <w:rPr>
                <w:rFonts w:ascii="Times New Roman" w:hAnsi="Times New Roman"/>
                <w:color w:val="000000"/>
                <w:kern w:val="2"/>
                <w:lang w:eastAsia="ar-SA"/>
              </w:rPr>
              <w:t>Nm</w:t>
            </w:r>
            <w:proofErr w:type="spellEnd"/>
            <w:r w:rsidRPr="00B2280A">
              <w:rPr>
                <w:rFonts w:ascii="Times New Roman" w:hAnsi="Times New Roman"/>
                <w:color w:val="000000"/>
                <w:kern w:val="2"/>
                <w:lang w:eastAsia="ar-SA"/>
              </w:rPr>
              <w:t xml:space="preserve"> </w:t>
            </w:r>
          </w:p>
        </w:tc>
      </w:tr>
      <w:tr w:rsidR="007652E3" w:rsidRPr="00B2280A" w14:paraId="3C506E2B"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9576C" w14:textId="164344FB" w:rsidR="007652E3" w:rsidRPr="00917B22" w:rsidRDefault="007652E3" w:rsidP="00764FC3">
            <w:pPr>
              <w:pStyle w:val="Akapitzlist"/>
              <w:numPr>
                <w:ilvl w:val="0"/>
                <w:numId w:val="39"/>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51B887F" w14:textId="3360C0F5" w:rsidR="007652E3" w:rsidRPr="00B2280A" w:rsidRDefault="007652E3" w:rsidP="0083524B">
            <w:pPr>
              <w:spacing w:before="60" w:after="60" w:line="240" w:lineRule="auto"/>
              <w:contextualSpacing/>
              <w:jc w:val="both"/>
              <w:rPr>
                <w:rFonts w:ascii="Times New Roman" w:hAnsi="Times New Roman"/>
                <w:color w:val="000000"/>
              </w:rPr>
            </w:pPr>
            <w:r w:rsidRPr="00B2280A">
              <w:rPr>
                <w:rFonts w:ascii="Times New Roman" w:hAnsi="Times New Roman"/>
                <w:color w:val="000000"/>
                <w:lang w:eastAsia="ar-SA"/>
              </w:rPr>
              <w:t xml:space="preserve">Norma emisji spalin aktualnie obowiązująca w Europie </w:t>
            </w:r>
            <w:r w:rsidR="00712ACA">
              <w:rPr>
                <w:rFonts w:ascii="Times New Roman" w:hAnsi="Times New Roman"/>
                <w:color w:val="000000"/>
                <w:lang w:eastAsia="ar-SA"/>
              </w:rPr>
              <w:t>– Euro 6</w:t>
            </w:r>
          </w:p>
        </w:tc>
      </w:tr>
      <w:tr w:rsidR="000A5A74" w:rsidRPr="00B2280A" w14:paraId="0420235B" w14:textId="77777777" w:rsidTr="00917B22">
        <w:trPr>
          <w:trHeight w:val="268"/>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9E1BD19" w14:textId="1FD14B09" w:rsidR="000A5A74" w:rsidRPr="00B2280A" w:rsidRDefault="000A5A74" w:rsidP="0083524B">
            <w:pPr>
              <w:pStyle w:val="Nagwek2"/>
              <w:contextualSpacing/>
            </w:pPr>
            <w:bookmarkStart w:id="18" w:name="_Toc58843207"/>
            <w:r w:rsidRPr="00B2280A">
              <w:t>ZESPÓŁ PRZENIESIENIA NAPĘDU</w:t>
            </w:r>
            <w:bookmarkEnd w:id="18"/>
          </w:p>
        </w:tc>
      </w:tr>
      <w:tr w:rsidR="007652E3" w:rsidRPr="00B2280A" w14:paraId="4233127B"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9012B" w14:textId="32A1D4AD" w:rsidR="007652E3" w:rsidRPr="00917B22" w:rsidRDefault="007652E3" w:rsidP="00764FC3">
            <w:pPr>
              <w:pStyle w:val="Akapitzlist"/>
              <w:numPr>
                <w:ilvl w:val="0"/>
                <w:numId w:val="40"/>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6EAEC7C7" w14:textId="77777777" w:rsidR="007652E3" w:rsidRPr="00B2280A" w:rsidRDefault="007652E3" w:rsidP="0083524B">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r w:rsidRPr="00B2280A">
              <w:rPr>
                <w:rFonts w:ascii="Times New Roman" w:hAnsi="Times New Roman"/>
                <w:kern w:val="2"/>
                <w:lang w:eastAsia="ar-SA"/>
              </w:rPr>
              <w:t>Skrzynia biegów manualna synchronizowana.</w:t>
            </w:r>
          </w:p>
        </w:tc>
      </w:tr>
      <w:tr w:rsidR="007652E3" w:rsidRPr="00B2280A" w14:paraId="6F12F945"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8D5D2" w14:textId="0568B676" w:rsidR="007652E3" w:rsidRPr="00917B22" w:rsidRDefault="007652E3" w:rsidP="00764FC3">
            <w:pPr>
              <w:pStyle w:val="Akapitzlist"/>
              <w:numPr>
                <w:ilvl w:val="0"/>
                <w:numId w:val="40"/>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70FAAA9" w14:textId="77777777" w:rsidR="007652E3" w:rsidRPr="00B2280A" w:rsidRDefault="007652E3" w:rsidP="0083524B">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r w:rsidRPr="00B2280A">
              <w:rPr>
                <w:rFonts w:ascii="Times New Roman" w:hAnsi="Times New Roman"/>
                <w:kern w:val="2"/>
                <w:lang w:eastAsia="ar-SA"/>
              </w:rPr>
              <w:t>Min. 6-biegów do przodu i bieg wsteczny.</w:t>
            </w:r>
          </w:p>
        </w:tc>
      </w:tr>
      <w:tr w:rsidR="007652E3" w:rsidRPr="00B2280A" w14:paraId="04D8C2F2"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1D124" w14:textId="1D2C7688" w:rsidR="007652E3" w:rsidRPr="00917B22" w:rsidRDefault="007652E3" w:rsidP="00764FC3">
            <w:pPr>
              <w:pStyle w:val="Akapitzlist"/>
              <w:numPr>
                <w:ilvl w:val="0"/>
                <w:numId w:val="40"/>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68F11C54" w14:textId="77777777" w:rsidR="007652E3" w:rsidRPr="00B2280A" w:rsidRDefault="007652E3" w:rsidP="0083524B">
            <w:pPr>
              <w:spacing w:before="60" w:after="60" w:line="240" w:lineRule="auto"/>
              <w:contextualSpacing/>
              <w:jc w:val="both"/>
              <w:rPr>
                <w:rFonts w:ascii="Times New Roman" w:hAnsi="Times New Roman"/>
                <w:kern w:val="2"/>
                <w:lang w:eastAsia="ar-SA"/>
              </w:rPr>
            </w:pPr>
            <w:r w:rsidRPr="00B2280A">
              <w:rPr>
                <w:rFonts w:ascii="Times New Roman" w:hAnsi="Times New Roman"/>
                <w:kern w:val="2"/>
                <w:lang w:eastAsia="ar-SA"/>
              </w:rPr>
              <w:t>Napęd na koła przednie.</w:t>
            </w:r>
          </w:p>
        </w:tc>
      </w:tr>
      <w:tr w:rsidR="000A5A74" w:rsidRPr="00B2280A" w14:paraId="6E15B9CD" w14:textId="77777777" w:rsidTr="00917B22">
        <w:trPr>
          <w:trHeight w:val="268"/>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5E28503" w14:textId="05CA57D0" w:rsidR="000A5A74" w:rsidRPr="00B2280A" w:rsidRDefault="000A5A74" w:rsidP="0083524B">
            <w:pPr>
              <w:pStyle w:val="Nagwek2"/>
              <w:contextualSpacing/>
            </w:pPr>
            <w:bookmarkStart w:id="19" w:name="_Toc58843208"/>
            <w:r w:rsidRPr="00B2280A">
              <w:t>UKŁAD HAMULCOWY i SYSTEMY BEZPIECZEŃSTWA</w:t>
            </w:r>
            <w:bookmarkEnd w:id="19"/>
          </w:p>
        </w:tc>
      </w:tr>
      <w:tr w:rsidR="007652E3" w:rsidRPr="00B2280A" w14:paraId="7E0F8C6A"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5D506" w14:textId="3628D07D" w:rsidR="007652E3" w:rsidRPr="00917B22" w:rsidRDefault="007652E3" w:rsidP="00764FC3">
            <w:pPr>
              <w:pStyle w:val="Akapitzlist"/>
              <w:numPr>
                <w:ilvl w:val="0"/>
                <w:numId w:val="41"/>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34A2237" w14:textId="77777777" w:rsidR="007652E3" w:rsidRPr="00B2280A" w:rsidRDefault="007652E3" w:rsidP="0083524B">
            <w:pPr>
              <w:widowControl w:val="0"/>
              <w:suppressAutoHyphens/>
              <w:spacing w:before="60" w:after="60" w:line="240" w:lineRule="auto"/>
              <w:ind w:right="132"/>
              <w:contextualSpacing/>
              <w:jc w:val="both"/>
              <w:textAlignment w:val="baseline"/>
              <w:rPr>
                <w:rFonts w:ascii="Times New Roman" w:eastAsia="Andale Sans UI" w:hAnsi="Times New Roman"/>
                <w:kern w:val="2"/>
                <w:lang w:val="de-DE" w:eastAsia="ar-SA" w:bidi="fa-IR"/>
              </w:rPr>
            </w:pPr>
            <w:proofErr w:type="spellStart"/>
            <w:r w:rsidRPr="00B2280A">
              <w:rPr>
                <w:rFonts w:ascii="Times New Roman" w:eastAsia="Andale Sans UI" w:hAnsi="Times New Roman"/>
                <w:kern w:val="2"/>
                <w:lang w:val="de-DE" w:eastAsia="ar-SA" w:bidi="fa-IR"/>
              </w:rPr>
              <w:t>Układ</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hamulcowy</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ze</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wspomaganiem</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wskaźnik</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zużycia</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klocków</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hamulcowych</w:t>
            </w:r>
            <w:proofErr w:type="spellEnd"/>
            <w:r w:rsidRPr="00B2280A">
              <w:rPr>
                <w:rFonts w:ascii="Times New Roman" w:eastAsia="Andale Sans UI" w:hAnsi="Times New Roman"/>
                <w:kern w:val="2"/>
                <w:lang w:val="de-DE" w:eastAsia="ar-SA" w:bidi="fa-IR"/>
              </w:rPr>
              <w:t>.</w:t>
            </w:r>
          </w:p>
        </w:tc>
      </w:tr>
      <w:tr w:rsidR="007652E3" w:rsidRPr="00B2280A" w14:paraId="3AE56B6F"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AC933" w14:textId="56D325EC" w:rsidR="007652E3" w:rsidRPr="00917B22" w:rsidRDefault="007652E3" w:rsidP="00764FC3">
            <w:pPr>
              <w:pStyle w:val="Akapitzlist"/>
              <w:numPr>
                <w:ilvl w:val="0"/>
                <w:numId w:val="41"/>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4DF7055" w14:textId="1C9FBE44" w:rsidR="007652E3" w:rsidRPr="00B2280A" w:rsidRDefault="007652E3" w:rsidP="0083524B">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r w:rsidRPr="00B2280A">
              <w:rPr>
                <w:rFonts w:ascii="Times New Roman" w:eastAsia="Andale Sans UI" w:hAnsi="Times New Roman"/>
                <w:kern w:val="2"/>
                <w:lang w:val="de-DE" w:eastAsia="ar-SA" w:bidi="fa-IR"/>
              </w:rPr>
              <w:t xml:space="preserve">Z </w:t>
            </w:r>
            <w:proofErr w:type="spellStart"/>
            <w:r w:rsidRPr="00B2280A">
              <w:rPr>
                <w:rFonts w:ascii="Times New Roman" w:eastAsia="Andale Sans UI" w:hAnsi="Times New Roman"/>
                <w:kern w:val="2"/>
                <w:lang w:val="de-DE" w:eastAsia="ar-SA" w:bidi="fa-IR"/>
              </w:rPr>
              <w:t>systemem</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zapobiegającym</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blokadzie</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kół</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podczas</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hamowania</w:t>
            </w:r>
            <w:proofErr w:type="spellEnd"/>
            <w:r w:rsidRPr="00B2280A">
              <w:rPr>
                <w:rFonts w:ascii="Times New Roman" w:eastAsia="Andale Sans UI" w:hAnsi="Times New Roman"/>
                <w:kern w:val="2"/>
                <w:lang w:val="de-DE" w:eastAsia="ar-SA" w:bidi="fa-IR"/>
              </w:rPr>
              <w:t xml:space="preserve"> -  ABS </w:t>
            </w:r>
            <w:proofErr w:type="spellStart"/>
            <w:r w:rsidRPr="00B2280A">
              <w:rPr>
                <w:rFonts w:ascii="Times New Roman" w:eastAsia="Andale Sans UI" w:hAnsi="Times New Roman"/>
                <w:kern w:val="2"/>
                <w:lang w:val="de-DE" w:eastAsia="ar-SA" w:bidi="fa-IR"/>
              </w:rPr>
              <w:t>lub</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równoważny</w:t>
            </w:r>
            <w:proofErr w:type="spellEnd"/>
            <w:r w:rsidRPr="00B2280A">
              <w:rPr>
                <w:rFonts w:ascii="Times New Roman" w:eastAsia="Andale Sans UI" w:hAnsi="Times New Roman"/>
                <w:kern w:val="2"/>
                <w:lang w:val="de-DE" w:eastAsia="ar-SA" w:bidi="fa-IR"/>
              </w:rPr>
              <w:t>.</w:t>
            </w:r>
          </w:p>
        </w:tc>
      </w:tr>
      <w:tr w:rsidR="007652E3" w:rsidRPr="00B2280A" w14:paraId="43E74A71"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75339" w14:textId="7D62B8C1" w:rsidR="007652E3" w:rsidRPr="00917B22" w:rsidRDefault="007652E3" w:rsidP="00764FC3">
            <w:pPr>
              <w:pStyle w:val="Akapitzlist"/>
              <w:numPr>
                <w:ilvl w:val="0"/>
                <w:numId w:val="41"/>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72079A3" w14:textId="77777777" w:rsidR="007652E3" w:rsidRPr="00B2280A" w:rsidRDefault="007652E3" w:rsidP="0083524B">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proofErr w:type="spellStart"/>
            <w:r w:rsidRPr="00B2280A">
              <w:rPr>
                <w:rFonts w:ascii="Times New Roman" w:eastAsia="Andale Sans UI" w:hAnsi="Times New Roman"/>
                <w:kern w:val="2"/>
                <w:lang w:val="de-DE" w:eastAsia="ar-SA" w:bidi="fa-IR"/>
              </w:rPr>
              <w:t>Elektroniczny</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korektor</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siły</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hamowania</w:t>
            </w:r>
            <w:proofErr w:type="spellEnd"/>
            <w:r w:rsidRPr="00B2280A">
              <w:rPr>
                <w:rFonts w:ascii="Times New Roman" w:eastAsia="Andale Sans UI" w:hAnsi="Times New Roman"/>
                <w:kern w:val="2"/>
                <w:lang w:val="de-DE" w:eastAsia="ar-SA" w:bidi="fa-IR"/>
              </w:rPr>
              <w:t>.</w:t>
            </w:r>
          </w:p>
        </w:tc>
      </w:tr>
      <w:tr w:rsidR="007652E3" w:rsidRPr="00B2280A" w14:paraId="71627ECD"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F9DEE" w14:textId="4F56C524" w:rsidR="007652E3" w:rsidRPr="00917B22" w:rsidRDefault="007652E3" w:rsidP="00764FC3">
            <w:pPr>
              <w:pStyle w:val="Akapitzlist"/>
              <w:numPr>
                <w:ilvl w:val="0"/>
                <w:numId w:val="41"/>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6FA74E0" w14:textId="77777777" w:rsidR="007652E3" w:rsidRPr="00B2280A" w:rsidRDefault="007652E3" w:rsidP="0083524B">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r w:rsidRPr="00B2280A">
              <w:rPr>
                <w:rFonts w:ascii="Times New Roman" w:eastAsia="Andale Sans UI" w:hAnsi="Times New Roman"/>
                <w:kern w:val="2"/>
                <w:lang w:val="de-DE" w:eastAsia="ar-SA" w:bidi="fa-IR"/>
              </w:rPr>
              <w:t xml:space="preserve">Z </w:t>
            </w:r>
            <w:proofErr w:type="spellStart"/>
            <w:r w:rsidRPr="00B2280A">
              <w:rPr>
                <w:rFonts w:ascii="Times New Roman" w:eastAsia="Andale Sans UI" w:hAnsi="Times New Roman"/>
                <w:kern w:val="2"/>
                <w:lang w:val="de-DE" w:eastAsia="ar-SA" w:bidi="fa-IR"/>
              </w:rPr>
              <w:t>systemem</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wspomagania</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nagłego</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awaryjnego</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hamowania</w:t>
            </w:r>
            <w:proofErr w:type="spellEnd"/>
            <w:r w:rsidRPr="00B2280A">
              <w:rPr>
                <w:rFonts w:ascii="Times New Roman" w:eastAsia="Andale Sans UI" w:hAnsi="Times New Roman"/>
                <w:kern w:val="2"/>
                <w:lang w:val="de-DE" w:eastAsia="ar-SA" w:bidi="fa-IR"/>
              </w:rPr>
              <w:t>.</w:t>
            </w:r>
          </w:p>
        </w:tc>
      </w:tr>
      <w:tr w:rsidR="007652E3" w:rsidRPr="00B2280A" w14:paraId="590C4323" w14:textId="77777777" w:rsidTr="00917B22">
        <w:trPr>
          <w:trHeight w:val="36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77EF9" w14:textId="4ED5C7D3" w:rsidR="007652E3" w:rsidRPr="00917B22" w:rsidRDefault="007652E3" w:rsidP="00764FC3">
            <w:pPr>
              <w:pStyle w:val="Akapitzlist"/>
              <w:numPr>
                <w:ilvl w:val="0"/>
                <w:numId w:val="41"/>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6BF0414" w14:textId="77777777" w:rsidR="007652E3" w:rsidRPr="00B2280A" w:rsidRDefault="007652E3" w:rsidP="0083524B">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proofErr w:type="spellStart"/>
            <w:r w:rsidRPr="00B2280A">
              <w:rPr>
                <w:rFonts w:ascii="Times New Roman" w:eastAsia="Andale Sans UI" w:hAnsi="Times New Roman"/>
                <w:kern w:val="2"/>
                <w:lang w:val="de-DE" w:eastAsia="ar-SA" w:bidi="fa-IR"/>
              </w:rPr>
              <w:t>Hamulce</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tarczowe</w:t>
            </w:r>
            <w:proofErr w:type="spellEnd"/>
            <w:r w:rsidRPr="00B2280A">
              <w:rPr>
                <w:rFonts w:ascii="Times New Roman" w:eastAsia="Andale Sans UI" w:hAnsi="Times New Roman"/>
                <w:kern w:val="2"/>
                <w:lang w:val="de-DE" w:eastAsia="ar-SA" w:bidi="fa-IR"/>
              </w:rPr>
              <w:t xml:space="preserve"> na </w:t>
            </w:r>
            <w:proofErr w:type="spellStart"/>
            <w:r w:rsidRPr="00B2280A">
              <w:rPr>
                <w:rFonts w:ascii="Times New Roman" w:eastAsia="Andale Sans UI" w:hAnsi="Times New Roman"/>
                <w:kern w:val="2"/>
                <w:lang w:val="de-DE" w:eastAsia="ar-SA" w:bidi="fa-IR"/>
              </w:rPr>
              <w:t>obu</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osiach</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przód</w:t>
            </w:r>
            <w:proofErr w:type="spellEnd"/>
            <w:r w:rsidRPr="00B2280A">
              <w:rPr>
                <w:rFonts w:ascii="Times New Roman" w:eastAsia="Andale Sans UI" w:hAnsi="Times New Roman"/>
                <w:kern w:val="2"/>
                <w:lang w:val="de-DE" w:eastAsia="ar-SA" w:bidi="fa-IR"/>
              </w:rPr>
              <w:t xml:space="preserve"> i </w:t>
            </w:r>
            <w:proofErr w:type="spellStart"/>
            <w:r w:rsidRPr="00B2280A">
              <w:rPr>
                <w:rFonts w:ascii="Times New Roman" w:eastAsia="Andale Sans UI" w:hAnsi="Times New Roman"/>
                <w:kern w:val="2"/>
                <w:lang w:val="de-DE" w:eastAsia="ar-SA" w:bidi="fa-IR"/>
              </w:rPr>
              <w:t>tył</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przednie</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wentylowane</w:t>
            </w:r>
            <w:proofErr w:type="spellEnd"/>
            <w:r w:rsidRPr="00B2280A">
              <w:rPr>
                <w:rFonts w:ascii="Times New Roman" w:eastAsia="Andale Sans UI" w:hAnsi="Times New Roman"/>
                <w:kern w:val="2"/>
                <w:lang w:val="de-DE" w:eastAsia="ar-SA" w:bidi="fa-IR"/>
              </w:rPr>
              <w:t>.</w:t>
            </w:r>
          </w:p>
        </w:tc>
      </w:tr>
      <w:tr w:rsidR="007652E3" w:rsidRPr="00B2280A" w14:paraId="4A432A29" w14:textId="77777777" w:rsidTr="00917B22">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vAlign w:val="center"/>
          </w:tcPr>
          <w:p w14:paraId="467887AE" w14:textId="7A5FCA02" w:rsidR="007652E3" w:rsidRPr="00917B22" w:rsidRDefault="007652E3" w:rsidP="00764FC3">
            <w:pPr>
              <w:pStyle w:val="Akapitzlist"/>
              <w:numPr>
                <w:ilvl w:val="0"/>
                <w:numId w:val="41"/>
              </w:numPr>
              <w:spacing w:before="60" w:after="60" w:line="240" w:lineRule="auto"/>
              <w:contextualSpacing/>
              <w:jc w:val="center"/>
              <w:rPr>
                <w:kern w:val="2"/>
                <w:lang w:eastAsia="ar-SA"/>
              </w:rPr>
            </w:pPr>
          </w:p>
        </w:tc>
        <w:tc>
          <w:tcPr>
            <w:tcW w:w="9781" w:type="dxa"/>
            <w:tcBorders>
              <w:top w:val="nil"/>
              <w:left w:val="single" w:sz="4" w:space="0" w:color="000000"/>
              <w:bottom w:val="single" w:sz="4" w:space="0" w:color="000000"/>
              <w:right w:val="single" w:sz="4" w:space="0" w:color="000000"/>
            </w:tcBorders>
            <w:shd w:val="clear" w:color="auto" w:fill="FFFFFF"/>
          </w:tcPr>
          <w:p w14:paraId="18FA029E" w14:textId="4751D102" w:rsidR="007652E3" w:rsidRPr="00B2280A" w:rsidRDefault="007652E3" w:rsidP="0083524B">
            <w:pPr>
              <w:spacing w:before="60" w:after="60" w:line="240" w:lineRule="auto"/>
              <w:contextualSpacing/>
              <w:jc w:val="both"/>
              <w:rPr>
                <w:rFonts w:ascii="Times New Roman" w:hAnsi="Times New Roman"/>
                <w:kern w:val="2"/>
                <w:lang w:eastAsia="ar-SA"/>
              </w:rPr>
            </w:pPr>
            <w:r w:rsidRPr="00B2280A">
              <w:rPr>
                <w:rFonts w:ascii="Times New Roman" w:hAnsi="Times New Roman"/>
                <w:kern w:val="2"/>
                <w:lang w:eastAsia="ar-SA"/>
              </w:rPr>
              <w:t>System stabilizacji toru jazdy typu ESP</w:t>
            </w:r>
            <w:r w:rsidR="00917B22">
              <w:rPr>
                <w:rFonts w:ascii="Times New Roman" w:hAnsi="Times New Roman"/>
                <w:kern w:val="2"/>
                <w:lang w:eastAsia="ar-SA"/>
              </w:rPr>
              <w:t xml:space="preserve"> </w:t>
            </w:r>
            <w:r w:rsidRPr="00B2280A">
              <w:rPr>
                <w:rFonts w:ascii="Times New Roman" w:hAnsi="Times New Roman"/>
                <w:kern w:val="2"/>
                <w:lang w:eastAsia="ar-SA"/>
              </w:rPr>
              <w:t>adaptacyjny tzn. uwzględniający obciążenie pojazdu.</w:t>
            </w:r>
          </w:p>
        </w:tc>
      </w:tr>
      <w:tr w:rsidR="007652E3" w:rsidRPr="00B2280A" w14:paraId="7DEBAB56" w14:textId="77777777" w:rsidTr="00917B22">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vAlign w:val="center"/>
          </w:tcPr>
          <w:p w14:paraId="0DB53AAB" w14:textId="47D59F32" w:rsidR="007652E3" w:rsidRPr="00917B22" w:rsidRDefault="007652E3" w:rsidP="00764FC3">
            <w:pPr>
              <w:pStyle w:val="Akapitzlist"/>
              <w:numPr>
                <w:ilvl w:val="0"/>
                <w:numId w:val="41"/>
              </w:numPr>
              <w:spacing w:before="60" w:after="60" w:line="240" w:lineRule="auto"/>
              <w:contextualSpacing/>
              <w:jc w:val="center"/>
              <w:rPr>
                <w:kern w:val="2"/>
                <w:lang w:eastAsia="ar-SA"/>
              </w:rPr>
            </w:pPr>
          </w:p>
        </w:tc>
        <w:tc>
          <w:tcPr>
            <w:tcW w:w="9781" w:type="dxa"/>
            <w:tcBorders>
              <w:top w:val="nil"/>
              <w:left w:val="single" w:sz="4" w:space="0" w:color="000000"/>
              <w:bottom w:val="single" w:sz="4" w:space="0" w:color="000000"/>
              <w:right w:val="single" w:sz="4" w:space="0" w:color="000000"/>
            </w:tcBorders>
            <w:shd w:val="clear" w:color="auto" w:fill="FFFFFF"/>
          </w:tcPr>
          <w:p w14:paraId="7C986871" w14:textId="5B8F1AED" w:rsidR="007652E3" w:rsidRPr="00B2280A" w:rsidRDefault="007652E3" w:rsidP="0083524B">
            <w:pPr>
              <w:widowControl w:val="0"/>
              <w:suppressAutoHyphens/>
              <w:spacing w:before="60" w:after="60" w:line="240" w:lineRule="auto"/>
              <w:ind w:right="132"/>
              <w:contextualSpacing/>
              <w:jc w:val="both"/>
              <w:textAlignment w:val="baseline"/>
              <w:rPr>
                <w:rFonts w:ascii="Times New Roman" w:eastAsia="Andale Sans UI" w:hAnsi="Times New Roman"/>
                <w:kern w:val="2"/>
                <w:lang w:val="de-DE" w:eastAsia="ar-SA" w:bidi="fa-IR"/>
              </w:rPr>
            </w:pPr>
            <w:r w:rsidRPr="00B2280A">
              <w:rPr>
                <w:rFonts w:ascii="Times New Roman" w:hAnsi="Times New Roman"/>
                <w:kern w:val="2"/>
                <w:lang w:eastAsia="ar-SA"/>
              </w:rPr>
              <w:t>System zapobiegający poślizgowi kół osi napędzanej przy ruszaniu typu ASR.</w:t>
            </w:r>
          </w:p>
        </w:tc>
      </w:tr>
      <w:tr w:rsidR="007652E3" w:rsidRPr="00B2280A" w14:paraId="7D22A77F" w14:textId="77777777" w:rsidTr="00917B22">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vAlign w:val="center"/>
          </w:tcPr>
          <w:p w14:paraId="5518FED9" w14:textId="69490D5D" w:rsidR="007652E3" w:rsidRPr="00917B22" w:rsidRDefault="007652E3" w:rsidP="00764FC3">
            <w:pPr>
              <w:pStyle w:val="Akapitzlist"/>
              <w:numPr>
                <w:ilvl w:val="0"/>
                <w:numId w:val="41"/>
              </w:numPr>
              <w:spacing w:before="60" w:after="60" w:line="240" w:lineRule="auto"/>
              <w:contextualSpacing/>
              <w:jc w:val="center"/>
              <w:rPr>
                <w:kern w:val="2"/>
                <w:lang w:eastAsia="ar-SA"/>
              </w:rPr>
            </w:pPr>
          </w:p>
        </w:tc>
        <w:tc>
          <w:tcPr>
            <w:tcW w:w="9781" w:type="dxa"/>
            <w:tcBorders>
              <w:top w:val="nil"/>
              <w:left w:val="single" w:sz="4" w:space="0" w:color="000000"/>
              <w:bottom w:val="single" w:sz="4" w:space="0" w:color="000000"/>
              <w:right w:val="single" w:sz="4" w:space="0" w:color="000000"/>
            </w:tcBorders>
            <w:shd w:val="clear" w:color="auto" w:fill="FFFFFF"/>
          </w:tcPr>
          <w:p w14:paraId="3AF5A75E" w14:textId="77777777" w:rsidR="007652E3" w:rsidRPr="00B2280A" w:rsidRDefault="007652E3" w:rsidP="0083524B">
            <w:pPr>
              <w:spacing w:before="60" w:after="60" w:line="240" w:lineRule="auto"/>
              <w:contextualSpacing/>
              <w:jc w:val="both"/>
              <w:rPr>
                <w:rFonts w:ascii="Times New Roman" w:hAnsi="Times New Roman"/>
                <w:color w:val="000000"/>
                <w:kern w:val="2"/>
                <w:lang w:eastAsia="ar-SA"/>
              </w:rPr>
            </w:pPr>
            <w:r w:rsidRPr="00B2280A">
              <w:rPr>
                <w:rFonts w:ascii="Times New Roman" w:hAnsi="Times New Roman"/>
                <w:color w:val="000000"/>
                <w:kern w:val="2"/>
                <w:lang w:eastAsia="ar-SA"/>
              </w:rPr>
              <w:t xml:space="preserve">System zapobiegający niespodziewanym zmianom pasa ruchu spowodowanym nagłymi podmuchami bocznego wiatru wykorzystujący czujniki systemu stabilizacji toru jazdy </w:t>
            </w:r>
          </w:p>
        </w:tc>
      </w:tr>
      <w:tr w:rsidR="000A5A74" w:rsidRPr="00B2280A" w14:paraId="12421C47" w14:textId="77777777" w:rsidTr="00917B22">
        <w:trPr>
          <w:trHeight w:val="268"/>
          <w:jc w:val="center"/>
        </w:trPr>
        <w:tc>
          <w:tcPr>
            <w:tcW w:w="10206" w:type="dxa"/>
            <w:gridSpan w:val="2"/>
            <w:tcBorders>
              <w:top w:val="nil"/>
              <w:left w:val="single" w:sz="4" w:space="0" w:color="000000"/>
              <w:bottom w:val="single" w:sz="4" w:space="0" w:color="000000"/>
              <w:right w:val="single" w:sz="4" w:space="0" w:color="000000"/>
            </w:tcBorders>
            <w:shd w:val="clear" w:color="auto" w:fill="FFFFFF"/>
            <w:vAlign w:val="center"/>
          </w:tcPr>
          <w:p w14:paraId="261F1A56" w14:textId="3639B29B" w:rsidR="000A5A74" w:rsidRPr="00B2280A" w:rsidRDefault="000A5A74" w:rsidP="0083524B">
            <w:pPr>
              <w:pStyle w:val="Nagwek2"/>
              <w:contextualSpacing/>
            </w:pPr>
            <w:bookmarkStart w:id="20" w:name="_Toc58843209"/>
            <w:r w:rsidRPr="00B2280A">
              <w:t>ZAWIESZENIE</w:t>
            </w:r>
            <w:bookmarkEnd w:id="20"/>
          </w:p>
        </w:tc>
      </w:tr>
      <w:tr w:rsidR="007652E3" w:rsidRPr="00B2280A" w14:paraId="74BCEC1D"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38AC4" w14:textId="3E8911EA" w:rsidR="007652E3" w:rsidRPr="00415D62" w:rsidRDefault="007652E3" w:rsidP="00764FC3">
            <w:pPr>
              <w:pStyle w:val="Akapitzlist"/>
              <w:numPr>
                <w:ilvl w:val="0"/>
                <w:numId w:val="42"/>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32F32CE" w14:textId="64153A5C" w:rsidR="007652E3" w:rsidRPr="00B2280A" w:rsidRDefault="007652E3" w:rsidP="00712ACA">
            <w:pPr>
              <w:widowControl w:val="0"/>
              <w:suppressAutoHyphens/>
              <w:spacing w:before="60" w:after="60" w:line="240" w:lineRule="auto"/>
              <w:ind w:right="141"/>
              <w:contextualSpacing/>
              <w:textAlignment w:val="baseline"/>
              <w:rPr>
                <w:rFonts w:ascii="Times New Roman" w:eastAsia="Andale Sans UI" w:hAnsi="Times New Roman"/>
                <w:i/>
                <w:kern w:val="2"/>
                <w:lang w:val="de-DE" w:eastAsia="ar-SA" w:bidi="fa-IR"/>
              </w:rPr>
            </w:pPr>
            <w:r w:rsidRPr="00B2280A">
              <w:rPr>
                <w:rFonts w:ascii="Times New Roman" w:hAnsi="Times New Roman"/>
                <w:color w:val="000000"/>
                <w:kern w:val="2"/>
                <w:lang w:eastAsia="ar-SA"/>
              </w:rPr>
              <w:t xml:space="preserve">Fabryczne zawieszenie posiadające wzmocnione drążki stabilizacyjne obu osi. Zawieszenie przednie i tylne </w:t>
            </w:r>
            <w:r w:rsidRPr="00415D62">
              <w:rPr>
                <w:rFonts w:ascii="Times New Roman" w:hAnsi="Times New Roman"/>
                <w:color w:val="000000"/>
                <w:kern w:val="2"/>
                <w:lang w:eastAsia="ar-SA"/>
              </w:rPr>
              <w:t xml:space="preserve">wzmocnione zapewniające odpowiedni komfort transportu pacjenta. Zwiększony nacisk na oś przednią </w:t>
            </w:r>
          </w:p>
        </w:tc>
      </w:tr>
      <w:tr w:rsidR="007652E3" w:rsidRPr="00B2280A" w14:paraId="2D64944A"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B084D" w14:textId="2B8123FD" w:rsidR="007652E3" w:rsidRPr="00415D62" w:rsidRDefault="007652E3" w:rsidP="00764FC3">
            <w:pPr>
              <w:pStyle w:val="Akapitzlist"/>
              <w:numPr>
                <w:ilvl w:val="0"/>
                <w:numId w:val="42"/>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83A3DE0" w14:textId="77777777" w:rsidR="007652E3" w:rsidRPr="00B2280A" w:rsidRDefault="007652E3" w:rsidP="0083524B">
            <w:pPr>
              <w:widowControl w:val="0"/>
              <w:suppressAutoHyphens/>
              <w:spacing w:before="60" w:after="60" w:line="240" w:lineRule="auto"/>
              <w:ind w:right="141"/>
              <w:contextualSpacing/>
              <w:textAlignment w:val="baseline"/>
              <w:rPr>
                <w:rFonts w:ascii="Times New Roman" w:hAnsi="Times New Roman"/>
                <w:color w:val="000000"/>
                <w:kern w:val="2"/>
                <w:lang w:eastAsia="ar-SA"/>
              </w:rPr>
            </w:pPr>
            <w:r w:rsidRPr="00B2280A">
              <w:rPr>
                <w:rFonts w:ascii="Times New Roman" w:hAnsi="Times New Roman"/>
                <w:color w:val="000000"/>
                <w:kern w:val="2"/>
                <w:lang w:eastAsia="ar-SA"/>
              </w:rPr>
              <w:t>Zawieszenie gwarantujące dobrą przyczepność kół do nawierzchni, stabilność i manewrowość w trudnym terenie oraz  zapewniające odpowiedni komfort transportu  pacjenta.</w:t>
            </w:r>
          </w:p>
        </w:tc>
      </w:tr>
      <w:tr w:rsidR="000A5A74" w:rsidRPr="00B2280A" w14:paraId="0D9068E1" w14:textId="77777777" w:rsidTr="00917B22">
        <w:trPr>
          <w:trHeight w:val="268"/>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88F0F3" w14:textId="65FB659A" w:rsidR="000A5A74" w:rsidRPr="00B2280A" w:rsidRDefault="000A5A74" w:rsidP="0083524B">
            <w:pPr>
              <w:pStyle w:val="Nagwek2"/>
              <w:contextualSpacing/>
            </w:pPr>
            <w:bookmarkStart w:id="21" w:name="_Toc58843210"/>
            <w:r w:rsidRPr="00B2280A">
              <w:t>UKŁAD KIEROWNICZY</w:t>
            </w:r>
            <w:bookmarkEnd w:id="21"/>
          </w:p>
        </w:tc>
      </w:tr>
      <w:tr w:rsidR="007652E3" w:rsidRPr="00B2280A" w14:paraId="22B9F1D9"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447F7" w14:textId="7BCB6C72" w:rsidR="007652E3" w:rsidRPr="00415D62" w:rsidRDefault="007652E3" w:rsidP="00764FC3">
            <w:pPr>
              <w:pStyle w:val="Akapitzlist"/>
              <w:numPr>
                <w:ilvl w:val="0"/>
                <w:numId w:val="43"/>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D19D2D4" w14:textId="77777777" w:rsidR="007652E3" w:rsidRPr="00B2280A" w:rsidRDefault="007652E3" w:rsidP="0083524B">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proofErr w:type="spellStart"/>
            <w:r w:rsidRPr="00B2280A">
              <w:rPr>
                <w:rFonts w:ascii="Times New Roman" w:eastAsia="Andale Sans UI" w:hAnsi="Times New Roman"/>
                <w:kern w:val="2"/>
                <w:lang w:val="de-DE" w:eastAsia="ar-SA" w:bidi="fa-IR"/>
              </w:rPr>
              <w:t>Ze</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wspomaganiem</w:t>
            </w:r>
            <w:proofErr w:type="spellEnd"/>
          </w:p>
        </w:tc>
      </w:tr>
      <w:tr w:rsidR="007652E3" w:rsidRPr="00B2280A" w14:paraId="7E007835"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FDBB6" w14:textId="460C5AE8" w:rsidR="007652E3" w:rsidRPr="00415D62" w:rsidRDefault="007652E3" w:rsidP="00764FC3">
            <w:pPr>
              <w:pStyle w:val="Akapitzlist"/>
              <w:numPr>
                <w:ilvl w:val="0"/>
                <w:numId w:val="43"/>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E1CB2B5" w14:textId="77777777" w:rsidR="007652E3" w:rsidRPr="00B2280A" w:rsidRDefault="007652E3" w:rsidP="0083524B">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r w:rsidRPr="00B2280A">
              <w:rPr>
                <w:rFonts w:ascii="Times New Roman" w:hAnsi="Times New Roman"/>
                <w:kern w:val="2"/>
                <w:lang w:eastAsia="ar-SA"/>
              </w:rPr>
              <w:t>Kolumna kierownicy regulowana w 2 płaszczyznach</w:t>
            </w:r>
          </w:p>
        </w:tc>
      </w:tr>
      <w:tr w:rsidR="000A5A74" w:rsidRPr="00B2280A" w14:paraId="4CB0A81D" w14:textId="77777777" w:rsidTr="00917B22">
        <w:trPr>
          <w:trHeight w:val="268"/>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A42B899" w14:textId="646A8C16" w:rsidR="000A5A74" w:rsidRPr="00B2280A" w:rsidRDefault="000A5A74" w:rsidP="0083524B">
            <w:pPr>
              <w:pStyle w:val="Nagwek2"/>
              <w:contextualSpacing/>
            </w:pPr>
            <w:bookmarkStart w:id="22" w:name="_Toc58843211"/>
            <w:r w:rsidRPr="00B2280A">
              <w:t>OGRZEWANIE I WENTYLACJA</w:t>
            </w:r>
            <w:bookmarkEnd w:id="22"/>
          </w:p>
        </w:tc>
      </w:tr>
      <w:tr w:rsidR="007652E3" w:rsidRPr="00B2280A" w14:paraId="46C5103B" w14:textId="77777777" w:rsidTr="00415D62">
        <w:trPr>
          <w:trHeight w:hRule="exact" w:val="386"/>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E34E8" w14:textId="77777777" w:rsidR="007652E3" w:rsidRPr="00415D62" w:rsidRDefault="007652E3" w:rsidP="00764FC3">
            <w:pPr>
              <w:pStyle w:val="Akapitzlist"/>
              <w:numPr>
                <w:ilvl w:val="0"/>
                <w:numId w:val="44"/>
              </w:numPr>
              <w:spacing w:before="60" w:after="60" w:line="240" w:lineRule="auto"/>
              <w:contextualSpacing/>
              <w:rPr>
                <w:kern w:val="2"/>
                <w:sz w:val="20"/>
                <w:szCs w:val="20"/>
                <w:lang w:eastAsia="ar-SA"/>
              </w:rPr>
            </w:pPr>
            <w:r w:rsidRPr="00415D62">
              <w:rPr>
                <w:kern w:val="2"/>
                <w:sz w:val="20"/>
                <w:szCs w:val="20"/>
                <w:lang w:eastAsia="ar-SA"/>
              </w:rPr>
              <w:t>1.</w:t>
            </w: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7B06FFC" w14:textId="77777777" w:rsidR="007652E3" w:rsidRPr="00B2280A" w:rsidRDefault="007652E3" w:rsidP="0083524B">
            <w:pPr>
              <w:widowControl w:val="0"/>
              <w:suppressAutoHyphens/>
              <w:spacing w:before="60" w:after="60" w:line="240" w:lineRule="auto"/>
              <w:ind w:right="132"/>
              <w:contextualSpacing/>
              <w:textAlignment w:val="baseline"/>
              <w:rPr>
                <w:rFonts w:ascii="Times New Roman" w:eastAsia="Andale Sans UI" w:hAnsi="Times New Roman"/>
                <w:kern w:val="2"/>
                <w:lang w:val="de-DE" w:eastAsia="ar-SA" w:bidi="fa-IR"/>
              </w:rPr>
            </w:pPr>
            <w:r w:rsidRPr="00B2280A">
              <w:rPr>
                <w:rFonts w:ascii="Times New Roman" w:hAnsi="Times New Roman"/>
                <w:kern w:val="2"/>
                <w:lang w:eastAsia="ar-SA"/>
              </w:rPr>
              <w:t>Grzałka elektryczna w układzie chłodzenia cieczą silnika pojazdu zasilana z sieci 230V.</w:t>
            </w:r>
          </w:p>
        </w:tc>
      </w:tr>
      <w:tr w:rsidR="007652E3" w:rsidRPr="00B2280A" w14:paraId="531D6BB5" w14:textId="77777777" w:rsidTr="00415D62">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C80AD" w14:textId="77777777" w:rsidR="007652E3" w:rsidRPr="00415D62" w:rsidRDefault="007652E3" w:rsidP="00764FC3">
            <w:pPr>
              <w:pStyle w:val="Akapitzlist"/>
              <w:numPr>
                <w:ilvl w:val="0"/>
                <w:numId w:val="44"/>
              </w:numPr>
              <w:spacing w:before="60" w:after="60" w:line="240" w:lineRule="auto"/>
              <w:contextualSpacing/>
              <w:rPr>
                <w:kern w:val="2"/>
                <w:sz w:val="20"/>
                <w:szCs w:val="20"/>
                <w:lang w:eastAsia="ar-SA"/>
              </w:rPr>
            </w:pPr>
            <w:r w:rsidRPr="00415D62">
              <w:rPr>
                <w:kern w:val="2"/>
                <w:sz w:val="20"/>
                <w:szCs w:val="20"/>
                <w:lang w:eastAsia="ar-SA"/>
              </w:rPr>
              <w:t>2.</w:t>
            </w: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7B12D23" w14:textId="77777777" w:rsidR="007652E3" w:rsidRPr="00B2280A" w:rsidRDefault="007652E3" w:rsidP="0083524B">
            <w:pPr>
              <w:widowControl w:val="0"/>
              <w:suppressAutoHyphens/>
              <w:spacing w:before="60" w:after="60" w:line="240" w:lineRule="auto"/>
              <w:contextualSpacing/>
              <w:textAlignment w:val="baseline"/>
              <w:rPr>
                <w:rFonts w:ascii="Times New Roman" w:eastAsia="Andale Sans UI" w:hAnsi="Times New Roman"/>
                <w:kern w:val="2"/>
                <w:lang w:val="de-DE" w:eastAsia="ar-SA" w:bidi="fa-IR"/>
              </w:rPr>
            </w:pPr>
            <w:r w:rsidRPr="00B2280A">
              <w:rPr>
                <w:rFonts w:ascii="Times New Roman" w:hAnsi="Times New Roman"/>
                <w:kern w:val="2"/>
                <w:lang w:eastAsia="ar-SA"/>
              </w:rPr>
              <w:t>Ogrzewanie wewnętrzne postojowe – grzejnik elektryczny z sieci 230 V z możliwością ustawienia temperatury i termostatem, min. moc grzewcza   2000 W.</w:t>
            </w:r>
          </w:p>
        </w:tc>
      </w:tr>
      <w:tr w:rsidR="007652E3" w:rsidRPr="00B2280A" w14:paraId="3540F38F" w14:textId="77777777" w:rsidTr="00415D62">
        <w:trPr>
          <w:trHeight w:hRule="exact" w:val="386"/>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9F059" w14:textId="77777777" w:rsidR="007652E3" w:rsidRPr="00415D62" w:rsidRDefault="007652E3" w:rsidP="00764FC3">
            <w:pPr>
              <w:pStyle w:val="Akapitzlist"/>
              <w:numPr>
                <w:ilvl w:val="0"/>
                <w:numId w:val="44"/>
              </w:numPr>
              <w:spacing w:before="60" w:after="60" w:line="240" w:lineRule="auto"/>
              <w:contextualSpacing/>
              <w:rPr>
                <w:kern w:val="2"/>
                <w:sz w:val="20"/>
                <w:szCs w:val="20"/>
                <w:lang w:eastAsia="ar-SA"/>
              </w:rPr>
            </w:pPr>
            <w:r w:rsidRPr="00415D62">
              <w:rPr>
                <w:kern w:val="2"/>
                <w:sz w:val="20"/>
                <w:szCs w:val="20"/>
                <w:lang w:eastAsia="ar-SA"/>
              </w:rPr>
              <w:t>3.</w:t>
            </w: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A4647E5" w14:textId="0622FF7A" w:rsidR="007652E3" w:rsidRPr="00B2280A" w:rsidRDefault="007652E3" w:rsidP="0083524B">
            <w:pPr>
              <w:widowControl w:val="0"/>
              <w:suppressAutoHyphens/>
              <w:spacing w:before="60" w:after="60" w:line="240" w:lineRule="auto"/>
              <w:contextualSpacing/>
              <w:textAlignment w:val="baseline"/>
              <w:rPr>
                <w:rFonts w:ascii="Times New Roman" w:eastAsia="Andale Sans UI" w:hAnsi="Times New Roman"/>
                <w:kern w:val="2"/>
                <w:lang w:val="de-DE" w:eastAsia="ar-SA" w:bidi="fa-IR"/>
              </w:rPr>
            </w:pPr>
            <w:r w:rsidRPr="00B2280A">
              <w:rPr>
                <w:rFonts w:ascii="Times New Roman" w:hAnsi="Times New Roman"/>
                <w:kern w:val="2"/>
                <w:lang w:eastAsia="ar-SA"/>
              </w:rPr>
              <w:t xml:space="preserve">Mechaniczna wentylacja </w:t>
            </w:r>
            <w:proofErr w:type="spellStart"/>
            <w:r w:rsidRPr="00B2280A">
              <w:rPr>
                <w:rFonts w:ascii="Times New Roman" w:hAnsi="Times New Roman"/>
                <w:kern w:val="2"/>
                <w:lang w:eastAsia="ar-SA"/>
              </w:rPr>
              <w:t>nawiewno</w:t>
            </w:r>
            <w:proofErr w:type="spellEnd"/>
            <w:r w:rsidRPr="00B2280A">
              <w:rPr>
                <w:rFonts w:ascii="Times New Roman" w:hAnsi="Times New Roman"/>
                <w:kern w:val="2"/>
                <w:lang w:eastAsia="ar-SA"/>
              </w:rPr>
              <w:t xml:space="preserve"> – wywiewna.</w:t>
            </w:r>
          </w:p>
        </w:tc>
      </w:tr>
      <w:tr w:rsidR="007652E3" w:rsidRPr="00B2280A" w14:paraId="5C69F310" w14:textId="77777777" w:rsidTr="00415D62">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C86D9" w14:textId="77777777" w:rsidR="007652E3" w:rsidRPr="00415D62" w:rsidRDefault="007652E3" w:rsidP="00764FC3">
            <w:pPr>
              <w:pStyle w:val="Akapitzlist"/>
              <w:numPr>
                <w:ilvl w:val="0"/>
                <w:numId w:val="44"/>
              </w:numPr>
              <w:spacing w:before="60" w:after="60" w:line="240" w:lineRule="auto"/>
              <w:contextualSpacing/>
              <w:rPr>
                <w:kern w:val="2"/>
                <w:sz w:val="20"/>
                <w:szCs w:val="20"/>
                <w:lang w:eastAsia="ar-SA"/>
              </w:rPr>
            </w:pPr>
            <w:r w:rsidRPr="00415D62">
              <w:rPr>
                <w:kern w:val="2"/>
                <w:sz w:val="20"/>
                <w:szCs w:val="20"/>
                <w:lang w:eastAsia="ar-SA"/>
              </w:rPr>
              <w:t>4.</w:t>
            </w: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C5DFAC4" w14:textId="61D46E58" w:rsidR="007652E3" w:rsidRPr="00B2280A" w:rsidRDefault="007652E3" w:rsidP="0083524B">
            <w:pPr>
              <w:widowControl w:val="0"/>
              <w:suppressAutoHyphens/>
              <w:spacing w:before="60" w:after="60" w:line="240" w:lineRule="auto"/>
              <w:ind w:right="132"/>
              <w:contextualSpacing/>
              <w:textAlignment w:val="baseline"/>
              <w:rPr>
                <w:rFonts w:ascii="Times New Roman" w:eastAsia="Andale Sans UI" w:hAnsi="Times New Roman"/>
                <w:kern w:val="2"/>
                <w:lang w:val="de-DE" w:eastAsia="ar-SA" w:bidi="fa-IR"/>
              </w:rPr>
            </w:pPr>
            <w:r w:rsidRPr="00B2280A">
              <w:rPr>
                <w:rFonts w:ascii="Times New Roman" w:hAnsi="Times New Roman"/>
                <w:kern w:val="2"/>
                <w:lang w:eastAsia="ar-SA"/>
              </w:rPr>
              <w:t>Niezależny od silnika system ogrzewania przedziału medycznego (typu powietrznego) z możliwością ustawienia temperatury i termostatem,  o mocy min. 5,0 kW umożliwiający ogrzanie przedziału</w:t>
            </w:r>
            <w:r w:rsidR="00415D62">
              <w:rPr>
                <w:rFonts w:ascii="Times New Roman" w:hAnsi="Times New Roman"/>
                <w:kern w:val="2"/>
                <w:lang w:eastAsia="ar-SA"/>
              </w:rPr>
              <w:t xml:space="preserve"> </w:t>
            </w:r>
            <w:r w:rsidRPr="00B2280A">
              <w:rPr>
                <w:rFonts w:ascii="Times New Roman" w:hAnsi="Times New Roman"/>
                <w:kern w:val="2"/>
                <w:lang w:eastAsia="ar-SA"/>
              </w:rPr>
              <w:t>medycznego</w:t>
            </w:r>
          </w:p>
        </w:tc>
      </w:tr>
      <w:tr w:rsidR="007652E3" w:rsidRPr="00B2280A" w14:paraId="7B8CC9ED" w14:textId="77777777" w:rsidTr="00415D62">
        <w:trPr>
          <w:trHeight w:hRule="exact" w:val="34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EA00D" w14:textId="77777777" w:rsidR="007652E3" w:rsidRPr="00415D62" w:rsidRDefault="007652E3" w:rsidP="00764FC3">
            <w:pPr>
              <w:pStyle w:val="Akapitzlist"/>
              <w:numPr>
                <w:ilvl w:val="0"/>
                <w:numId w:val="44"/>
              </w:numPr>
              <w:spacing w:before="60" w:after="60" w:line="240" w:lineRule="auto"/>
              <w:contextualSpacing/>
              <w:rPr>
                <w:color w:val="000000"/>
                <w:kern w:val="2"/>
                <w:sz w:val="20"/>
                <w:szCs w:val="20"/>
                <w:lang w:eastAsia="ar-SA"/>
              </w:rPr>
            </w:pPr>
            <w:r w:rsidRPr="00415D62">
              <w:rPr>
                <w:kern w:val="2"/>
                <w:sz w:val="20"/>
                <w:szCs w:val="20"/>
                <w:lang w:eastAsia="ar-SA"/>
              </w:rPr>
              <w:t>5.</w:t>
            </w: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B6EFA7F" w14:textId="77777777" w:rsidR="007652E3" w:rsidRPr="00B2280A" w:rsidRDefault="007652E3" w:rsidP="0083524B">
            <w:pPr>
              <w:widowControl w:val="0"/>
              <w:suppressAutoHyphens/>
              <w:spacing w:before="60" w:after="60" w:line="240" w:lineRule="auto"/>
              <w:ind w:right="132"/>
              <w:contextualSpacing/>
              <w:textAlignment w:val="baseline"/>
              <w:rPr>
                <w:rFonts w:ascii="Times New Roman" w:eastAsia="Andale Sans UI" w:hAnsi="Times New Roman"/>
                <w:kern w:val="2"/>
                <w:lang w:val="de-DE" w:eastAsia="ar-SA" w:bidi="fa-IR"/>
              </w:rPr>
            </w:pPr>
            <w:r w:rsidRPr="00B2280A">
              <w:rPr>
                <w:rFonts w:ascii="Times New Roman" w:hAnsi="Times New Roman"/>
                <w:kern w:val="2"/>
                <w:lang w:eastAsia="ar-SA"/>
              </w:rPr>
              <w:t>Otwierany szyber – dach, pełniący funkcję doświetlania i wentylacji przedziału medycznego</w:t>
            </w:r>
          </w:p>
        </w:tc>
      </w:tr>
      <w:tr w:rsidR="007652E3" w:rsidRPr="00B2280A" w14:paraId="01F0BAC5" w14:textId="77777777" w:rsidTr="00415D62">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B8999" w14:textId="77777777" w:rsidR="007652E3" w:rsidRPr="00415D62" w:rsidRDefault="007652E3" w:rsidP="00764FC3">
            <w:pPr>
              <w:pStyle w:val="Akapitzlist"/>
              <w:numPr>
                <w:ilvl w:val="0"/>
                <w:numId w:val="44"/>
              </w:numPr>
              <w:spacing w:before="60" w:after="60" w:line="240" w:lineRule="auto"/>
              <w:contextualSpacing/>
              <w:rPr>
                <w:kern w:val="2"/>
                <w:sz w:val="20"/>
                <w:szCs w:val="20"/>
                <w:lang w:eastAsia="ar-SA"/>
              </w:rPr>
            </w:pPr>
            <w:r w:rsidRPr="00415D62">
              <w:rPr>
                <w:kern w:val="2"/>
                <w:sz w:val="20"/>
                <w:szCs w:val="20"/>
                <w:lang w:eastAsia="ar-SA"/>
              </w:rPr>
              <w:t>6.</w:t>
            </w: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84AA034" w14:textId="2D9A0BA6" w:rsidR="007652E3" w:rsidRPr="00B2280A" w:rsidRDefault="007652E3" w:rsidP="0083524B">
            <w:pPr>
              <w:widowControl w:val="0"/>
              <w:suppressAutoHyphens/>
              <w:spacing w:before="60" w:after="60" w:line="240" w:lineRule="auto"/>
              <w:ind w:right="132"/>
              <w:contextualSpacing/>
              <w:textAlignment w:val="baseline"/>
              <w:rPr>
                <w:rFonts w:ascii="Times New Roman" w:eastAsia="Andale Sans UI" w:hAnsi="Times New Roman"/>
                <w:kern w:val="2"/>
                <w:lang w:val="de-DE" w:eastAsia="ar-SA" w:bidi="fa-IR"/>
              </w:rPr>
            </w:pPr>
            <w:r w:rsidRPr="00B2280A">
              <w:rPr>
                <w:rFonts w:ascii="Times New Roman" w:hAnsi="Times New Roman"/>
                <w:color w:val="000000"/>
                <w:kern w:val="2"/>
                <w:lang w:eastAsia="ar-SA"/>
              </w:rPr>
              <w:t xml:space="preserve">Klimatyzacja </w:t>
            </w:r>
            <w:proofErr w:type="spellStart"/>
            <w:r w:rsidRPr="00B2280A">
              <w:rPr>
                <w:rFonts w:ascii="Times New Roman" w:hAnsi="Times New Roman"/>
                <w:color w:val="000000"/>
                <w:kern w:val="2"/>
                <w:lang w:eastAsia="ar-SA"/>
              </w:rPr>
              <w:t>dwuparownikowa</w:t>
            </w:r>
            <w:proofErr w:type="spellEnd"/>
            <w:r w:rsidRPr="00B2280A">
              <w:rPr>
                <w:rFonts w:ascii="Times New Roman" w:hAnsi="Times New Roman"/>
                <w:color w:val="000000"/>
                <w:kern w:val="2"/>
                <w:lang w:eastAsia="ar-SA"/>
              </w:rPr>
              <w:t>, oddzielna dla  kabiny kierowcy i przedziału medycznego. W  przedziale medycznym klimatyzacja automatyczna tj. po ustawieniu żądanej temperatury systemy chłodzące lub grzewcze automatycznie utrzymują żądaną temperaturę. Rozprowadzenie równomierne powietrza w przedziale medycznym na całej długości sufitu przez min. 6 wylotów chłodnego powietrza, dwa w przedniej dwa w środkowej oraz dwa w tylnej części dachu przedziału medycznego.</w:t>
            </w:r>
          </w:p>
        </w:tc>
      </w:tr>
      <w:tr w:rsidR="000A5A74" w:rsidRPr="00B2280A" w14:paraId="2D0E9748" w14:textId="77777777" w:rsidTr="00917B22">
        <w:trPr>
          <w:trHeight w:val="306"/>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10D0F3E" w14:textId="5314F0E4" w:rsidR="000A5A74" w:rsidRPr="00B2280A" w:rsidRDefault="000A5A74" w:rsidP="0083524B">
            <w:pPr>
              <w:pStyle w:val="Nagwek2"/>
              <w:contextualSpacing/>
            </w:pPr>
            <w:bookmarkStart w:id="23" w:name="_Toc58843212"/>
            <w:r w:rsidRPr="00B2280A">
              <w:t>INSTALACJA ELEKTRYCZNA</w:t>
            </w:r>
            <w:bookmarkEnd w:id="23"/>
          </w:p>
        </w:tc>
      </w:tr>
      <w:tr w:rsidR="007652E3" w:rsidRPr="00B2280A" w14:paraId="3E4D967B"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E6094" w14:textId="09BDA571" w:rsidR="007652E3" w:rsidRPr="00415D62" w:rsidRDefault="007652E3" w:rsidP="00764FC3">
            <w:pPr>
              <w:pStyle w:val="Akapitzlist"/>
              <w:numPr>
                <w:ilvl w:val="0"/>
                <w:numId w:val="45"/>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F5BC2D1" w14:textId="77777777" w:rsidR="007652E3" w:rsidRPr="00B2280A" w:rsidRDefault="007652E3" w:rsidP="0083524B">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r w:rsidRPr="00B2280A">
              <w:rPr>
                <w:rFonts w:ascii="Times New Roman" w:hAnsi="Times New Roman"/>
                <w:color w:val="000000"/>
                <w:kern w:val="2"/>
                <w:lang w:eastAsia="ar-SA"/>
              </w:rPr>
              <w:t>Zespół 2 fabrycznych akumulatorów o łącznej pojemności  min. 180 Ah do zasilania wszystkich odbiorników prądu.</w:t>
            </w:r>
          </w:p>
        </w:tc>
      </w:tr>
      <w:tr w:rsidR="007652E3" w:rsidRPr="00B2280A" w14:paraId="66EEAF10"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2BC42" w14:textId="4B809420" w:rsidR="007652E3" w:rsidRPr="00415D62" w:rsidRDefault="007652E3" w:rsidP="00764FC3">
            <w:pPr>
              <w:pStyle w:val="Akapitzlist"/>
              <w:numPr>
                <w:ilvl w:val="0"/>
                <w:numId w:val="45"/>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54D0612" w14:textId="77777777" w:rsidR="007652E3" w:rsidRPr="00B2280A" w:rsidRDefault="007652E3" w:rsidP="0083524B">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r w:rsidRPr="00B2280A">
              <w:rPr>
                <w:rFonts w:ascii="Times New Roman" w:hAnsi="Times New Roman"/>
                <w:color w:val="000000"/>
                <w:kern w:val="2"/>
                <w:lang w:eastAsia="ar-SA"/>
              </w:rPr>
              <w:t>Akumulator zasilający przedział medyczny z przekaźnikiem rozłączającym. Dodatkowy układ umożliwiający równoległe połączenie dwóch akumulatorów, zwiększający siłę elektromotoryczną podczas rozruchu.</w:t>
            </w:r>
          </w:p>
        </w:tc>
      </w:tr>
      <w:tr w:rsidR="007652E3" w:rsidRPr="00B2280A" w14:paraId="12625908" w14:textId="77777777" w:rsidTr="00917B22">
        <w:trPr>
          <w:trHeight w:val="58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EE070" w14:textId="1EBF72AF" w:rsidR="007652E3" w:rsidRPr="00415D62" w:rsidRDefault="007652E3" w:rsidP="00764FC3">
            <w:pPr>
              <w:pStyle w:val="Akapitzlist"/>
              <w:numPr>
                <w:ilvl w:val="0"/>
                <w:numId w:val="45"/>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EB50A8B" w14:textId="77777777" w:rsidR="007652E3" w:rsidRPr="00B2280A" w:rsidRDefault="007652E3" w:rsidP="0083524B">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r w:rsidRPr="00B2280A">
              <w:rPr>
                <w:rFonts w:ascii="Times New Roman" w:hAnsi="Times New Roman"/>
                <w:kern w:val="2"/>
                <w:lang w:eastAsia="ar-SA"/>
              </w:rPr>
              <w:t>Wzmocniony alternator spełniający wymogi obsługi wszystkich odbiorników prądu i jednoczesnego ładowania akumulatorów -  min 180 A.</w:t>
            </w:r>
          </w:p>
        </w:tc>
      </w:tr>
      <w:tr w:rsidR="007652E3" w:rsidRPr="00B2280A" w14:paraId="3E5254CD" w14:textId="77777777" w:rsidTr="00917B22">
        <w:trPr>
          <w:trHeight w:val="45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E35E9" w14:textId="319F5BFF" w:rsidR="007652E3" w:rsidRPr="00415D62" w:rsidRDefault="007652E3" w:rsidP="00764FC3">
            <w:pPr>
              <w:pStyle w:val="Akapitzlist"/>
              <w:numPr>
                <w:ilvl w:val="0"/>
                <w:numId w:val="45"/>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06719B6" w14:textId="77777777" w:rsidR="007652E3" w:rsidRPr="00B2280A" w:rsidRDefault="007652E3" w:rsidP="0083524B">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r w:rsidRPr="00B2280A">
              <w:rPr>
                <w:rFonts w:ascii="Times New Roman" w:hAnsi="Times New Roman"/>
                <w:kern w:val="2"/>
                <w:lang w:eastAsia="ar-SA"/>
              </w:rPr>
              <w:t>Automatyczna ładowarka akumulatorowa (zasilana prądem 230V) sterowana mikroprocesorem ładująca akumulatory prądem odpowiednim do poziomu rozładowania każdego z nich</w:t>
            </w:r>
          </w:p>
        </w:tc>
      </w:tr>
      <w:tr w:rsidR="007652E3" w:rsidRPr="00B2280A" w14:paraId="139FD066"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C15B6" w14:textId="499916DC" w:rsidR="007652E3" w:rsidRPr="00415D62" w:rsidRDefault="007652E3" w:rsidP="00764FC3">
            <w:pPr>
              <w:pStyle w:val="Akapitzlist"/>
              <w:numPr>
                <w:ilvl w:val="0"/>
                <w:numId w:val="45"/>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5429CDC5" w14:textId="77777777" w:rsidR="007652E3" w:rsidRPr="00415D62" w:rsidRDefault="007652E3" w:rsidP="0083524B">
            <w:pPr>
              <w:spacing w:before="60" w:after="60" w:line="240" w:lineRule="auto"/>
              <w:ind w:right="141"/>
              <w:contextualSpacing/>
              <w:jc w:val="both"/>
              <w:rPr>
                <w:rFonts w:ascii="Times New Roman" w:hAnsi="Times New Roman"/>
                <w:kern w:val="2"/>
                <w:lang w:eastAsia="ar-SA"/>
              </w:rPr>
            </w:pPr>
            <w:r w:rsidRPr="00415D62">
              <w:rPr>
                <w:rFonts w:ascii="Times New Roman" w:hAnsi="Times New Roman"/>
                <w:kern w:val="2"/>
                <w:lang w:eastAsia="ar-SA"/>
              </w:rPr>
              <w:t>Instalacja elektryczna 230V:</w:t>
            </w:r>
          </w:p>
          <w:p w14:paraId="1B9D8C08" w14:textId="77777777" w:rsidR="00415D62" w:rsidRPr="00415D62" w:rsidRDefault="007652E3" w:rsidP="00764FC3">
            <w:pPr>
              <w:pStyle w:val="Akapitzlist"/>
              <w:numPr>
                <w:ilvl w:val="0"/>
                <w:numId w:val="46"/>
              </w:numPr>
              <w:spacing w:before="60" w:after="60" w:line="240" w:lineRule="auto"/>
              <w:ind w:right="141"/>
              <w:contextualSpacing/>
              <w:jc w:val="both"/>
              <w:rPr>
                <w:kern w:val="2"/>
                <w:sz w:val="22"/>
                <w:szCs w:val="22"/>
                <w:lang w:eastAsia="ar-SA"/>
              </w:rPr>
            </w:pPr>
            <w:proofErr w:type="spellStart"/>
            <w:r w:rsidRPr="00415D62">
              <w:rPr>
                <w:kern w:val="2"/>
                <w:sz w:val="22"/>
                <w:szCs w:val="22"/>
                <w:lang w:eastAsia="ar-SA"/>
              </w:rPr>
              <w:t>zasilanie</w:t>
            </w:r>
            <w:proofErr w:type="spellEnd"/>
            <w:r w:rsidRPr="00415D62">
              <w:rPr>
                <w:kern w:val="2"/>
                <w:sz w:val="22"/>
                <w:szCs w:val="22"/>
                <w:lang w:eastAsia="ar-SA"/>
              </w:rPr>
              <w:t xml:space="preserve"> </w:t>
            </w:r>
            <w:proofErr w:type="spellStart"/>
            <w:r w:rsidRPr="00415D62">
              <w:rPr>
                <w:kern w:val="2"/>
                <w:sz w:val="22"/>
                <w:szCs w:val="22"/>
                <w:lang w:eastAsia="ar-SA"/>
              </w:rPr>
              <w:t>zewnętrzne</w:t>
            </w:r>
            <w:proofErr w:type="spellEnd"/>
            <w:r w:rsidRPr="00415D62">
              <w:rPr>
                <w:kern w:val="2"/>
                <w:sz w:val="22"/>
                <w:szCs w:val="22"/>
                <w:lang w:eastAsia="ar-SA"/>
              </w:rPr>
              <w:t xml:space="preserve"> 230V,</w:t>
            </w:r>
          </w:p>
          <w:p w14:paraId="115A2E9F" w14:textId="3F49A154" w:rsidR="00415D62" w:rsidRPr="00415D62" w:rsidRDefault="007652E3" w:rsidP="00764FC3">
            <w:pPr>
              <w:pStyle w:val="Akapitzlist"/>
              <w:numPr>
                <w:ilvl w:val="0"/>
                <w:numId w:val="46"/>
              </w:numPr>
              <w:spacing w:before="60" w:after="60" w:line="240" w:lineRule="auto"/>
              <w:ind w:right="141"/>
              <w:contextualSpacing/>
              <w:jc w:val="both"/>
              <w:rPr>
                <w:kern w:val="2"/>
                <w:sz w:val="22"/>
                <w:szCs w:val="22"/>
                <w:lang w:eastAsia="ar-SA"/>
              </w:rPr>
            </w:pPr>
            <w:r w:rsidRPr="00415D62">
              <w:rPr>
                <w:kern w:val="2"/>
                <w:sz w:val="22"/>
                <w:szCs w:val="22"/>
                <w:lang w:eastAsia="ar-SA"/>
              </w:rPr>
              <w:t xml:space="preserve">min. 2 </w:t>
            </w:r>
            <w:proofErr w:type="spellStart"/>
            <w:r w:rsidRPr="00415D62">
              <w:rPr>
                <w:kern w:val="2"/>
                <w:sz w:val="22"/>
                <w:szCs w:val="22"/>
                <w:lang w:eastAsia="ar-SA"/>
              </w:rPr>
              <w:t>gniazda</w:t>
            </w:r>
            <w:proofErr w:type="spellEnd"/>
            <w:r w:rsidRPr="00415D62">
              <w:rPr>
                <w:kern w:val="2"/>
                <w:sz w:val="22"/>
                <w:szCs w:val="22"/>
                <w:lang w:eastAsia="ar-SA"/>
              </w:rPr>
              <w:t xml:space="preserve"> 230V w </w:t>
            </w:r>
            <w:proofErr w:type="spellStart"/>
            <w:r w:rsidRPr="00415D62">
              <w:rPr>
                <w:kern w:val="2"/>
                <w:sz w:val="22"/>
                <w:szCs w:val="22"/>
                <w:lang w:eastAsia="ar-SA"/>
              </w:rPr>
              <w:t>przedziale</w:t>
            </w:r>
            <w:proofErr w:type="spellEnd"/>
            <w:r w:rsidRPr="00415D62">
              <w:rPr>
                <w:kern w:val="2"/>
                <w:sz w:val="22"/>
                <w:szCs w:val="22"/>
                <w:lang w:eastAsia="ar-SA"/>
              </w:rPr>
              <w:t xml:space="preserve"> </w:t>
            </w:r>
            <w:proofErr w:type="spellStart"/>
            <w:r w:rsidRPr="00415D62">
              <w:rPr>
                <w:kern w:val="2"/>
                <w:sz w:val="22"/>
                <w:szCs w:val="22"/>
                <w:lang w:eastAsia="ar-SA"/>
              </w:rPr>
              <w:t>medycznym</w:t>
            </w:r>
            <w:proofErr w:type="spellEnd"/>
            <w:r w:rsidRPr="00415D62">
              <w:rPr>
                <w:kern w:val="2"/>
                <w:sz w:val="22"/>
                <w:szCs w:val="22"/>
                <w:lang w:eastAsia="ar-SA"/>
              </w:rPr>
              <w:t xml:space="preserve">,  </w:t>
            </w:r>
          </w:p>
          <w:p w14:paraId="01473CB4" w14:textId="77777777" w:rsidR="00415D62" w:rsidRPr="00415D62" w:rsidRDefault="007652E3" w:rsidP="00764FC3">
            <w:pPr>
              <w:pStyle w:val="Akapitzlist"/>
              <w:numPr>
                <w:ilvl w:val="0"/>
                <w:numId w:val="46"/>
              </w:numPr>
              <w:spacing w:before="60" w:after="60" w:line="240" w:lineRule="auto"/>
              <w:ind w:right="141"/>
              <w:contextualSpacing/>
              <w:jc w:val="both"/>
              <w:rPr>
                <w:kern w:val="2"/>
                <w:sz w:val="22"/>
                <w:szCs w:val="22"/>
                <w:lang w:eastAsia="ar-SA"/>
              </w:rPr>
            </w:pPr>
            <w:proofErr w:type="spellStart"/>
            <w:r w:rsidRPr="00415D62">
              <w:rPr>
                <w:kern w:val="2"/>
                <w:sz w:val="22"/>
                <w:szCs w:val="22"/>
                <w:lang w:eastAsia="ar-SA"/>
              </w:rPr>
              <w:t>zabezpieczenie</w:t>
            </w:r>
            <w:proofErr w:type="spellEnd"/>
            <w:r w:rsidRPr="00415D62">
              <w:rPr>
                <w:kern w:val="2"/>
                <w:sz w:val="22"/>
                <w:szCs w:val="22"/>
                <w:lang w:eastAsia="ar-SA"/>
              </w:rPr>
              <w:t xml:space="preserve"> </w:t>
            </w:r>
            <w:proofErr w:type="spellStart"/>
            <w:r w:rsidRPr="00415D62">
              <w:rPr>
                <w:kern w:val="2"/>
                <w:sz w:val="22"/>
                <w:szCs w:val="22"/>
                <w:lang w:eastAsia="ar-SA"/>
              </w:rPr>
              <w:t>uniemożliwiające</w:t>
            </w:r>
            <w:proofErr w:type="spellEnd"/>
            <w:r w:rsidRPr="00415D62">
              <w:rPr>
                <w:kern w:val="2"/>
                <w:sz w:val="22"/>
                <w:szCs w:val="22"/>
                <w:lang w:eastAsia="ar-SA"/>
              </w:rPr>
              <w:t xml:space="preserve"> </w:t>
            </w:r>
            <w:proofErr w:type="spellStart"/>
            <w:r w:rsidRPr="00415D62">
              <w:rPr>
                <w:kern w:val="2"/>
                <w:sz w:val="22"/>
                <w:szCs w:val="22"/>
                <w:lang w:eastAsia="ar-SA"/>
              </w:rPr>
              <w:t>rozruch</w:t>
            </w:r>
            <w:proofErr w:type="spellEnd"/>
            <w:r w:rsidRPr="00415D62">
              <w:rPr>
                <w:kern w:val="2"/>
                <w:sz w:val="22"/>
                <w:szCs w:val="22"/>
                <w:lang w:eastAsia="ar-SA"/>
              </w:rPr>
              <w:t xml:space="preserve"> </w:t>
            </w:r>
            <w:proofErr w:type="spellStart"/>
            <w:r w:rsidRPr="00415D62">
              <w:rPr>
                <w:kern w:val="2"/>
                <w:sz w:val="22"/>
                <w:szCs w:val="22"/>
                <w:lang w:eastAsia="ar-SA"/>
              </w:rPr>
              <w:t>silnika</w:t>
            </w:r>
            <w:proofErr w:type="spellEnd"/>
            <w:r w:rsidRPr="00415D62">
              <w:rPr>
                <w:kern w:val="2"/>
                <w:sz w:val="22"/>
                <w:szCs w:val="22"/>
                <w:lang w:eastAsia="ar-SA"/>
              </w:rPr>
              <w:t xml:space="preserve"> </w:t>
            </w:r>
            <w:proofErr w:type="spellStart"/>
            <w:r w:rsidRPr="00415D62">
              <w:rPr>
                <w:kern w:val="2"/>
                <w:sz w:val="22"/>
                <w:szCs w:val="22"/>
                <w:lang w:eastAsia="ar-SA"/>
              </w:rPr>
              <w:t>przy</w:t>
            </w:r>
            <w:proofErr w:type="spellEnd"/>
            <w:r w:rsidRPr="00415D62">
              <w:rPr>
                <w:kern w:val="2"/>
                <w:sz w:val="22"/>
                <w:szCs w:val="22"/>
                <w:lang w:eastAsia="ar-SA"/>
              </w:rPr>
              <w:t xml:space="preserve"> </w:t>
            </w:r>
            <w:proofErr w:type="spellStart"/>
            <w:r w:rsidRPr="00415D62">
              <w:rPr>
                <w:kern w:val="2"/>
                <w:sz w:val="22"/>
                <w:szCs w:val="22"/>
                <w:lang w:eastAsia="ar-SA"/>
              </w:rPr>
              <w:t>podłączonym</w:t>
            </w:r>
            <w:proofErr w:type="spellEnd"/>
            <w:r w:rsidRPr="00415D62">
              <w:rPr>
                <w:kern w:val="2"/>
                <w:sz w:val="22"/>
                <w:szCs w:val="22"/>
                <w:lang w:eastAsia="ar-SA"/>
              </w:rPr>
              <w:t xml:space="preserve"> </w:t>
            </w:r>
            <w:proofErr w:type="spellStart"/>
            <w:r w:rsidRPr="00415D62">
              <w:rPr>
                <w:kern w:val="2"/>
                <w:sz w:val="22"/>
                <w:szCs w:val="22"/>
                <w:lang w:eastAsia="ar-SA"/>
              </w:rPr>
              <w:t>zasilaniu</w:t>
            </w:r>
            <w:proofErr w:type="spellEnd"/>
            <w:r w:rsidRPr="00415D62">
              <w:rPr>
                <w:kern w:val="2"/>
                <w:sz w:val="22"/>
                <w:szCs w:val="22"/>
                <w:lang w:eastAsia="ar-SA"/>
              </w:rPr>
              <w:t xml:space="preserve"> </w:t>
            </w:r>
            <w:proofErr w:type="spellStart"/>
            <w:r w:rsidRPr="00415D62">
              <w:rPr>
                <w:kern w:val="2"/>
                <w:sz w:val="22"/>
                <w:szCs w:val="22"/>
                <w:lang w:eastAsia="ar-SA"/>
              </w:rPr>
              <w:t>zewnętrznym</w:t>
            </w:r>
            <w:proofErr w:type="spellEnd"/>
            <w:r w:rsidRPr="00415D62">
              <w:rPr>
                <w:kern w:val="2"/>
                <w:sz w:val="22"/>
                <w:szCs w:val="22"/>
                <w:lang w:eastAsia="ar-SA"/>
              </w:rPr>
              <w:t>,</w:t>
            </w:r>
          </w:p>
          <w:p w14:paraId="4E9192AA" w14:textId="77777777" w:rsidR="00415D62" w:rsidRPr="00415D62" w:rsidRDefault="007652E3" w:rsidP="00764FC3">
            <w:pPr>
              <w:pStyle w:val="Akapitzlist"/>
              <w:numPr>
                <w:ilvl w:val="0"/>
                <w:numId w:val="46"/>
              </w:numPr>
              <w:spacing w:before="60" w:after="60" w:line="240" w:lineRule="auto"/>
              <w:ind w:right="141"/>
              <w:contextualSpacing/>
              <w:jc w:val="both"/>
              <w:rPr>
                <w:kern w:val="2"/>
                <w:sz w:val="22"/>
                <w:szCs w:val="22"/>
                <w:lang w:eastAsia="ar-SA"/>
              </w:rPr>
            </w:pPr>
            <w:proofErr w:type="spellStart"/>
            <w:r w:rsidRPr="00415D62">
              <w:rPr>
                <w:kern w:val="2"/>
                <w:sz w:val="22"/>
                <w:szCs w:val="22"/>
                <w:lang w:eastAsia="ar-SA"/>
              </w:rPr>
              <w:t>zabezpieczenie</w:t>
            </w:r>
            <w:proofErr w:type="spellEnd"/>
            <w:r w:rsidRPr="00415D62">
              <w:rPr>
                <w:kern w:val="2"/>
                <w:sz w:val="22"/>
                <w:szCs w:val="22"/>
                <w:lang w:eastAsia="ar-SA"/>
              </w:rPr>
              <w:t xml:space="preserve"> </w:t>
            </w:r>
            <w:proofErr w:type="spellStart"/>
            <w:r w:rsidRPr="00415D62">
              <w:rPr>
                <w:kern w:val="2"/>
                <w:sz w:val="22"/>
                <w:szCs w:val="22"/>
                <w:lang w:eastAsia="ar-SA"/>
              </w:rPr>
              <w:t>przeciwporażeniowe</w:t>
            </w:r>
            <w:proofErr w:type="spellEnd"/>
            <w:r w:rsidRPr="00415D62">
              <w:rPr>
                <w:kern w:val="2"/>
                <w:sz w:val="22"/>
                <w:szCs w:val="22"/>
                <w:lang w:eastAsia="ar-SA"/>
              </w:rPr>
              <w:t>,</w:t>
            </w:r>
          </w:p>
          <w:p w14:paraId="36CDE390" w14:textId="02428FC1" w:rsidR="007652E3" w:rsidRPr="00415D62" w:rsidRDefault="007652E3" w:rsidP="00764FC3">
            <w:pPr>
              <w:pStyle w:val="Akapitzlist"/>
              <w:numPr>
                <w:ilvl w:val="0"/>
                <w:numId w:val="46"/>
              </w:numPr>
              <w:spacing w:before="60" w:after="60" w:line="240" w:lineRule="auto"/>
              <w:ind w:right="141"/>
              <w:contextualSpacing/>
              <w:jc w:val="both"/>
              <w:rPr>
                <w:kern w:val="2"/>
                <w:lang w:eastAsia="ar-SA"/>
              </w:rPr>
            </w:pPr>
            <w:proofErr w:type="spellStart"/>
            <w:r w:rsidRPr="00415D62">
              <w:rPr>
                <w:kern w:val="2"/>
                <w:sz w:val="22"/>
                <w:szCs w:val="22"/>
                <w:lang w:eastAsia="ar-SA"/>
              </w:rPr>
              <w:t>przewód</w:t>
            </w:r>
            <w:proofErr w:type="spellEnd"/>
            <w:r w:rsidRPr="00415D62">
              <w:rPr>
                <w:kern w:val="2"/>
                <w:sz w:val="22"/>
                <w:szCs w:val="22"/>
                <w:lang w:eastAsia="ar-SA"/>
              </w:rPr>
              <w:t xml:space="preserve"> </w:t>
            </w:r>
            <w:proofErr w:type="spellStart"/>
            <w:r w:rsidRPr="00415D62">
              <w:rPr>
                <w:kern w:val="2"/>
                <w:sz w:val="22"/>
                <w:szCs w:val="22"/>
                <w:lang w:eastAsia="ar-SA"/>
              </w:rPr>
              <w:t>zasilający</w:t>
            </w:r>
            <w:proofErr w:type="spellEnd"/>
            <w:r w:rsidRPr="00415D62">
              <w:rPr>
                <w:kern w:val="2"/>
                <w:sz w:val="22"/>
                <w:szCs w:val="22"/>
                <w:lang w:eastAsia="ar-SA"/>
              </w:rPr>
              <w:t xml:space="preserve"> min 10m.</w:t>
            </w:r>
          </w:p>
        </w:tc>
      </w:tr>
      <w:tr w:rsidR="007652E3" w:rsidRPr="00B2280A" w14:paraId="44E56532"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A9EA9" w14:textId="110ECBDE" w:rsidR="007652E3" w:rsidRPr="00415D62" w:rsidRDefault="007652E3" w:rsidP="00764FC3">
            <w:pPr>
              <w:pStyle w:val="Akapitzlist"/>
              <w:numPr>
                <w:ilvl w:val="0"/>
                <w:numId w:val="45"/>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375AFC8" w14:textId="77777777" w:rsidR="007652E3" w:rsidRPr="00B2280A" w:rsidRDefault="007652E3" w:rsidP="0083524B">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r w:rsidRPr="00B2280A">
              <w:rPr>
                <w:rFonts w:ascii="Times New Roman" w:hAnsi="Times New Roman"/>
                <w:kern w:val="2"/>
                <w:lang w:eastAsia="ar-SA"/>
              </w:rPr>
              <w:t>Na pojeździe ma być zamontowana wizualna sygnalizacja informująca o podłączeniu ambulansu do sieci 230V</w:t>
            </w:r>
          </w:p>
        </w:tc>
      </w:tr>
      <w:tr w:rsidR="007652E3" w:rsidRPr="00B2280A" w14:paraId="35FD2407" w14:textId="77777777" w:rsidTr="00917B22">
        <w:trPr>
          <w:trHeight w:val="909"/>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80B54" w14:textId="7FAFC43C" w:rsidR="007652E3" w:rsidRPr="00415D62" w:rsidRDefault="007652E3" w:rsidP="00764FC3">
            <w:pPr>
              <w:pStyle w:val="Akapitzlist"/>
              <w:numPr>
                <w:ilvl w:val="0"/>
                <w:numId w:val="45"/>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5875907" w14:textId="77777777" w:rsidR="007652E3" w:rsidRPr="00B2280A" w:rsidRDefault="007652E3" w:rsidP="0083524B">
            <w:pPr>
              <w:spacing w:before="60" w:after="60" w:line="240" w:lineRule="auto"/>
              <w:contextualSpacing/>
              <w:rPr>
                <w:rFonts w:ascii="Times New Roman" w:hAnsi="Times New Roman"/>
                <w:kern w:val="2"/>
                <w:lang w:eastAsia="ar-SA"/>
              </w:rPr>
            </w:pPr>
            <w:r w:rsidRPr="00B2280A">
              <w:rPr>
                <w:rFonts w:ascii="Times New Roman" w:hAnsi="Times New Roman"/>
                <w:kern w:val="2"/>
                <w:lang w:eastAsia="ar-SA"/>
              </w:rPr>
              <w:t>Instalacja elektryczna 12V w przedziale medycznym:</w:t>
            </w:r>
          </w:p>
          <w:p w14:paraId="746F2E44" w14:textId="6A390218" w:rsidR="007652E3" w:rsidRPr="00B2280A" w:rsidRDefault="007652E3" w:rsidP="0083524B">
            <w:pPr>
              <w:spacing w:before="60" w:after="60" w:line="240" w:lineRule="auto"/>
              <w:contextualSpacing/>
              <w:rPr>
                <w:rFonts w:ascii="Times New Roman" w:hAnsi="Times New Roman"/>
                <w:kern w:val="2"/>
                <w:lang w:eastAsia="ar-SA"/>
              </w:rPr>
            </w:pPr>
            <w:r w:rsidRPr="00B2280A">
              <w:rPr>
                <w:rFonts w:ascii="Times New Roman" w:hAnsi="Times New Roman"/>
                <w:kern w:val="2"/>
                <w:lang w:eastAsia="ar-SA"/>
              </w:rPr>
              <w:t>- min. 4 gniazda 12V w przedziale medycznym (w tym jedno 20A),</w:t>
            </w:r>
            <w:r w:rsidR="00415D62">
              <w:rPr>
                <w:rFonts w:ascii="Times New Roman" w:hAnsi="Times New Roman"/>
                <w:kern w:val="2"/>
                <w:lang w:eastAsia="ar-SA"/>
              </w:rPr>
              <w:t xml:space="preserve"> </w:t>
            </w:r>
            <w:r w:rsidRPr="00B2280A">
              <w:rPr>
                <w:rFonts w:ascii="Times New Roman" w:hAnsi="Times New Roman"/>
                <w:kern w:val="2"/>
                <w:lang w:eastAsia="ar-SA"/>
              </w:rPr>
              <w:t>do podłączenia urządzeń medycznych,</w:t>
            </w:r>
          </w:p>
          <w:p w14:paraId="510FC49B" w14:textId="5A59903A" w:rsidR="00890CE4" w:rsidRPr="00B2280A" w:rsidRDefault="004776DE" w:rsidP="0083524B">
            <w:pPr>
              <w:spacing w:before="60" w:after="60" w:line="240" w:lineRule="auto"/>
              <w:contextualSpacing/>
              <w:rPr>
                <w:rFonts w:ascii="Times New Roman" w:hAnsi="Times New Roman"/>
                <w:kern w:val="2"/>
                <w:lang w:eastAsia="ar-SA"/>
              </w:rPr>
            </w:pPr>
            <w:r w:rsidRPr="00B2280A">
              <w:rPr>
                <w:rFonts w:ascii="Times New Roman" w:hAnsi="Times New Roman"/>
                <w:kern w:val="2"/>
                <w:lang w:eastAsia="ar-SA"/>
              </w:rPr>
              <w:t xml:space="preserve">Przetwornica napięcia 230V 1,5 kW  z jednym gniazdem wyprowadzonym na przegrodzie przedziału medycznego </w:t>
            </w:r>
            <w:r w:rsidR="00890CE4" w:rsidRPr="00B2280A">
              <w:rPr>
                <w:rFonts w:ascii="Times New Roman" w:eastAsia="Andale Sans UI" w:hAnsi="Times New Roman"/>
                <w:kern w:val="2"/>
                <w:lang w:val="de-DE" w:eastAsia="ar-SA" w:bidi="fa-IR"/>
              </w:rPr>
              <w:t>(</w:t>
            </w:r>
            <w:proofErr w:type="spellStart"/>
            <w:r w:rsidR="00890CE4" w:rsidRPr="00B2280A">
              <w:rPr>
                <w:rFonts w:ascii="Times New Roman" w:eastAsia="Andale Sans UI" w:hAnsi="Times New Roman"/>
                <w:kern w:val="2"/>
                <w:lang w:val="de-DE" w:eastAsia="ar-SA" w:bidi="fa-IR"/>
              </w:rPr>
              <w:t>charakterystyka</w:t>
            </w:r>
            <w:proofErr w:type="spellEnd"/>
            <w:r w:rsidR="00890CE4" w:rsidRPr="00B2280A">
              <w:rPr>
                <w:rFonts w:ascii="Times New Roman" w:eastAsia="Andale Sans UI" w:hAnsi="Times New Roman"/>
                <w:kern w:val="2"/>
                <w:lang w:val="de-DE" w:eastAsia="ar-SA" w:bidi="fa-IR"/>
              </w:rPr>
              <w:t xml:space="preserve"> </w:t>
            </w:r>
            <w:proofErr w:type="spellStart"/>
            <w:r w:rsidR="00890CE4" w:rsidRPr="00B2280A">
              <w:rPr>
                <w:rFonts w:ascii="Times New Roman" w:eastAsia="Andale Sans UI" w:hAnsi="Times New Roman"/>
                <w:kern w:val="2"/>
                <w:lang w:val="de-DE" w:eastAsia="ar-SA" w:bidi="fa-IR"/>
              </w:rPr>
              <w:t>napięcia</w:t>
            </w:r>
            <w:proofErr w:type="spellEnd"/>
            <w:r w:rsidR="00890CE4" w:rsidRPr="00B2280A">
              <w:rPr>
                <w:rFonts w:ascii="Times New Roman" w:eastAsia="Andale Sans UI" w:hAnsi="Times New Roman"/>
                <w:kern w:val="2"/>
                <w:lang w:val="de-DE" w:eastAsia="ar-SA" w:bidi="fa-IR"/>
              </w:rPr>
              <w:t xml:space="preserve"> </w:t>
            </w:r>
            <w:proofErr w:type="spellStart"/>
            <w:r w:rsidR="00890CE4" w:rsidRPr="00B2280A">
              <w:rPr>
                <w:rFonts w:ascii="Times New Roman" w:eastAsia="Andale Sans UI" w:hAnsi="Times New Roman"/>
                <w:kern w:val="2"/>
                <w:lang w:val="de-DE" w:eastAsia="ar-SA" w:bidi="fa-IR"/>
              </w:rPr>
              <w:t>czysto</w:t>
            </w:r>
            <w:proofErr w:type="spellEnd"/>
            <w:r w:rsidR="00890CE4" w:rsidRPr="00B2280A">
              <w:rPr>
                <w:rFonts w:ascii="Times New Roman" w:eastAsia="Andale Sans UI" w:hAnsi="Times New Roman"/>
                <w:kern w:val="2"/>
                <w:lang w:val="de-DE" w:eastAsia="ar-SA" w:bidi="fa-IR"/>
              </w:rPr>
              <w:t xml:space="preserve"> </w:t>
            </w:r>
            <w:proofErr w:type="spellStart"/>
            <w:r w:rsidR="00890CE4" w:rsidRPr="00B2280A">
              <w:rPr>
                <w:rFonts w:ascii="Times New Roman" w:eastAsia="Andale Sans UI" w:hAnsi="Times New Roman"/>
                <w:kern w:val="2"/>
                <w:lang w:val="de-DE" w:eastAsia="ar-SA" w:bidi="fa-IR"/>
              </w:rPr>
              <w:t>sinusoidalna</w:t>
            </w:r>
            <w:proofErr w:type="spellEnd"/>
            <w:r w:rsidR="00890CE4" w:rsidRPr="00B2280A">
              <w:rPr>
                <w:rFonts w:ascii="Times New Roman" w:eastAsia="Andale Sans UI" w:hAnsi="Times New Roman"/>
                <w:kern w:val="2"/>
                <w:lang w:val="de-DE" w:eastAsia="ar-SA" w:bidi="fa-IR"/>
              </w:rPr>
              <w:t xml:space="preserve">, nie </w:t>
            </w:r>
            <w:proofErr w:type="spellStart"/>
            <w:r w:rsidR="00890CE4" w:rsidRPr="00B2280A">
              <w:rPr>
                <w:rFonts w:ascii="Times New Roman" w:eastAsia="Andale Sans UI" w:hAnsi="Times New Roman"/>
                <w:kern w:val="2"/>
                <w:lang w:val="de-DE" w:eastAsia="ar-SA" w:bidi="fa-IR"/>
              </w:rPr>
              <w:t>dopuszcza</w:t>
            </w:r>
            <w:proofErr w:type="spellEnd"/>
            <w:r w:rsidR="00890CE4" w:rsidRPr="00B2280A">
              <w:rPr>
                <w:rFonts w:ascii="Times New Roman" w:eastAsia="Andale Sans UI" w:hAnsi="Times New Roman"/>
                <w:kern w:val="2"/>
                <w:lang w:val="de-DE" w:eastAsia="ar-SA" w:bidi="fa-IR"/>
              </w:rPr>
              <w:t xml:space="preserve"> </w:t>
            </w:r>
            <w:proofErr w:type="spellStart"/>
            <w:r w:rsidR="00890CE4" w:rsidRPr="00B2280A">
              <w:rPr>
                <w:rFonts w:ascii="Times New Roman" w:eastAsia="Andale Sans UI" w:hAnsi="Times New Roman"/>
                <w:kern w:val="2"/>
                <w:lang w:val="de-DE" w:eastAsia="ar-SA" w:bidi="fa-IR"/>
              </w:rPr>
              <w:t>się</w:t>
            </w:r>
            <w:proofErr w:type="spellEnd"/>
            <w:r w:rsidR="00890CE4" w:rsidRPr="00B2280A">
              <w:rPr>
                <w:rFonts w:ascii="Times New Roman" w:eastAsia="Andale Sans UI" w:hAnsi="Times New Roman"/>
                <w:kern w:val="2"/>
                <w:lang w:val="de-DE" w:eastAsia="ar-SA" w:bidi="fa-IR"/>
              </w:rPr>
              <w:t xml:space="preserve"> </w:t>
            </w:r>
            <w:proofErr w:type="spellStart"/>
            <w:r w:rsidR="00890CE4" w:rsidRPr="00B2280A">
              <w:rPr>
                <w:rFonts w:ascii="Times New Roman" w:eastAsia="Andale Sans UI" w:hAnsi="Times New Roman"/>
                <w:kern w:val="2"/>
                <w:lang w:val="de-DE" w:eastAsia="ar-SA" w:bidi="fa-IR"/>
              </w:rPr>
              <w:t>charakterystki</w:t>
            </w:r>
            <w:proofErr w:type="spellEnd"/>
            <w:r w:rsidR="00890CE4" w:rsidRPr="00B2280A">
              <w:rPr>
                <w:rFonts w:ascii="Times New Roman" w:eastAsia="Andale Sans UI" w:hAnsi="Times New Roman"/>
                <w:kern w:val="2"/>
                <w:lang w:val="de-DE" w:eastAsia="ar-SA" w:bidi="fa-IR"/>
              </w:rPr>
              <w:t xml:space="preserve"> </w:t>
            </w:r>
            <w:proofErr w:type="spellStart"/>
            <w:r w:rsidR="00890CE4" w:rsidRPr="00B2280A">
              <w:rPr>
                <w:rFonts w:ascii="Times New Roman" w:eastAsia="Andale Sans UI" w:hAnsi="Times New Roman"/>
                <w:kern w:val="2"/>
                <w:lang w:val="de-DE" w:eastAsia="ar-SA" w:bidi="fa-IR"/>
              </w:rPr>
              <w:t>sinusa</w:t>
            </w:r>
            <w:proofErr w:type="spellEnd"/>
            <w:r w:rsidR="00890CE4" w:rsidRPr="00B2280A">
              <w:rPr>
                <w:rFonts w:ascii="Times New Roman" w:eastAsia="Andale Sans UI" w:hAnsi="Times New Roman"/>
                <w:kern w:val="2"/>
                <w:lang w:val="de-DE" w:eastAsia="ar-SA" w:bidi="fa-IR"/>
              </w:rPr>
              <w:t xml:space="preserve"> </w:t>
            </w:r>
            <w:proofErr w:type="spellStart"/>
            <w:r w:rsidR="00890CE4" w:rsidRPr="00B2280A">
              <w:rPr>
                <w:rFonts w:ascii="Times New Roman" w:eastAsia="Andale Sans UI" w:hAnsi="Times New Roman"/>
                <w:kern w:val="2"/>
                <w:lang w:val="de-DE" w:eastAsia="ar-SA" w:bidi="fa-IR"/>
              </w:rPr>
              <w:t>aproksymowanego</w:t>
            </w:r>
            <w:proofErr w:type="spellEnd"/>
            <w:r w:rsidR="00890CE4" w:rsidRPr="00B2280A">
              <w:rPr>
                <w:rFonts w:ascii="Times New Roman" w:eastAsia="Andale Sans UI" w:hAnsi="Times New Roman"/>
                <w:kern w:val="2"/>
                <w:lang w:val="de-DE" w:eastAsia="ar-SA" w:bidi="fa-IR"/>
              </w:rPr>
              <w:t xml:space="preserve">). </w:t>
            </w:r>
          </w:p>
          <w:p w14:paraId="684EE6E7" w14:textId="77777777" w:rsidR="007652E3" w:rsidRPr="00B2280A" w:rsidRDefault="007652E3" w:rsidP="0083524B">
            <w:pPr>
              <w:widowControl w:val="0"/>
              <w:suppressAutoHyphens/>
              <w:spacing w:before="60" w:after="60" w:line="240" w:lineRule="auto"/>
              <w:contextualSpacing/>
              <w:textAlignment w:val="baseline"/>
              <w:rPr>
                <w:rFonts w:ascii="Times New Roman" w:eastAsia="Andale Sans UI" w:hAnsi="Times New Roman"/>
                <w:kern w:val="2"/>
                <w:lang w:val="de-DE" w:eastAsia="ar-SA" w:bidi="fa-IR"/>
              </w:rPr>
            </w:pPr>
            <w:r w:rsidRPr="00B2280A">
              <w:rPr>
                <w:rFonts w:ascii="Times New Roman" w:hAnsi="Times New Roman"/>
                <w:kern w:val="2"/>
                <w:lang w:eastAsia="ar-SA"/>
              </w:rPr>
              <w:t>- gniazda wyposażone w rozbieralne wtyki.</w:t>
            </w:r>
          </w:p>
        </w:tc>
      </w:tr>
      <w:tr w:rsidR="007652E3" w:rsidRPr="00B2280A" w14:paraId="1BF27A4F" w14:textId="77777777" w:rsidTr="00917B22">
        <w:trPr>
          <w:trHeight w:val="362"/>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C00E6" w14:textId="150821AB" w:rsidR="007652E3" w:rsidRPr="00415D62" w:rsidRDefault="007652E3" w:rsidP="00764FC3">
            <w:pPr>
              <w:pStyle w:val="Akapitzlist"/>
              <w:numPr>
                <w:ilvl w:val="0"/>
                <w:numId w:val="45"/>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39B6806" w14:textId="77777777" w:rsidR="007652E3" w:rsidRPr="00B2280A" w:rsidRDefault="007652E3" w:rsidP="0083524B">
            <w:pPr>
              <w:widowControl w:val="0"/>
              <w:suppressAutoHyphens/>
              <w:spacing w:before="60" w:after="60" w:line="240" w:lineRule="auto"/>
              <w:ind w:right="132"/>
              <w:contextualSpacing/>
              <w:jc w:val="both"/>
              <w:textAlignment w:val="baseline"/>
              <w:rPr>
                <w:rFonts w:ascii="Times New Roman" w:eastAsia="Andale Sans UI" w:hAnsi="Times New Roman"/>
                <w:kern w:val="2"/>
                <w:lang w:val="de-DE" w:eastAsia="ar-SA" w:bidi="fa-IR"/>
              </w:rPr>
            </w:pPr>
            <w:proofErr w:type="spellStart"/>
            <w:r w:rsidRPr="00B2280A">
              <w:rPr>
                <w:rFonts w:ascii="Times New Roman" w:hAnsi="Times New Roman"/>
                <w:kern w:val="2"/>
                <w:lang w:eastAsia="ar-SA"/>
              </w:rPr>
              <w:t>Termobox</w:t>
            </w:r>
            <w:proofErr w:type="spellEnd"/>
            <w:r w:rsidRPr="00B2280A">
              <w:rPr>
                <w:rFonts w:ascii="Times New Roman" w:hAnsi="Times New Roman"/>
                <w:kern w:val="2"/>
                <w:lang w:eastAsia="ar-SA"/>
              </w:rPr>
              <w:t xml:space="preserve"> – elektryczny ogrzewacz płynów infuzyjnych, wyposażony we wskaźnik temperatury.</w:t>
            </w:r>
          </w:p>
        </w:tc>
      </w:tr>
      <w:tr w:rsidR="007652E3" w:rsidRPr="00B2280A" w14:paraId="3D300BE9" w14:textId="77777777" w:rsidTr="00917B22">
        <w:trPr>
          <w:trHeight w:val="362"/>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AF128" w14:textId="740057F0" w:rsidR="007652E3" w:rsidRPr="00415D62" w:rsidRDefault="007652E3" w:rsidP="00764FC3">
            <w:pPr>
              <w:pStyle w:val="Akapitzlist"/>
              <w:numPr>
                <w:ilvl w:val="0"/>
                <w:numId w:val="45"/>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61257D0" w14:textId="77777777" w:rsidR="007652E3" w:rsidRPr="00B2280A" w:rsidRDefault="007652E3" w:rsidP="0083524B">
            <w:pPr>
              <w:tabs>
                <w:tab w:val="left" w:pos="900"/>
              </w:tabs>
              <w:spacing w:before="60" w:after="60" w:line="240" w:lineRule="auto"/>
              <w:contextualSpacing/>
              <w:rPr>
                <w:rFonts w:ascii="Times New Roman" w:hAnsi="Times New Roman"/>
                <w:bCs/>
                <w:iCs/>
              </w:rPr>
            </w:pPr>
            <w:r w:rsidRPr="00B2280A">
              <w:rPr>
                <w:rFonts w:ascii="Times New Roman" w:hAnsi="Times New Roman"/>
                <w:bCs/>
                <w:iCs/>
              </w:rPr>
              <w:t>System</w:t>
            </w:r>
            <w:r w:rsidRPr="00B2280A">
              <w:rPr>
                <w:rFonts w:ascii="Times New Roman" w:hAnsi="Times New Roman"/>
                <w:bCs/>
              </w:rPr>
              <w:t xml:space="preserve"> sterujący</w:t>
            </w:r>
            <w:r w:rsidRPr="00B2280A">
              <w:rPr>
                <w:rFonts w:ascii="Times New Roman" w:hAnsi="Times New Roman"/>
              </w:rPr>
              <w:t xml:space="preserve"> i nadzorujący instalację elektryczną zabudowy pojazdu wyposażony w :</w:t>
            </w:r>
          </w:p>
          <w:p w14:paraId="58BF7697" w14:textId="77777777" w:rsidR="007652E3" w:rsidRPr="00B2280A" w:rsidRDefault="007652E3" w:rsidP="00764FC3">
            <w:pPr>
              <w:pStyle w:val="Akapitzlist"/>
              <w:widowControl/>
              <w:numPr>
                <w:ilvl w:val="0"/>
                <w:numId w:val="5"/>
              </w:numPr>
              <w:suppressAutoHyphens w:val="0"/>
              <w:spacing w:before="60" w:after="60" w:line="240" w:lineRule="auto"/>
              <w:contextualSpacing/>
              <w:textAlignment w:val="auto"/>
              <w:rPr>
                <w:rFonts w:cs="Times New Roman"/>
                <w:sz w:val="22"/>
                <w:szCs w:val="22"/>
              </w:rPr>
            </w:pPr>
            <w:proofErr w:type="spellStart"/>
            <w:r w:rsidRPr="00B2280A">
              <w:rPr>
                <w:rFonts w:cs="Times New Roman"/>
                <w:sz w:val="22"/>
                <w:szCs w:val="22"/>
              </w:rPr>
              <w:t>wyświetlacz</w:t>
            </w:r>
            <w:proofErr w:type="spellEnd"/>
            <w:r w:rsidRPr="00B2280A">
              <w:rPr>
                <w:rFonts w:cs="Times New Roman"/>
                <w:sz w:val="22"/>
                <w:szCs w:val="22"/>
              </w:rPr>
              <w:t xml:space="preserve"> </w:t>
            </w:r>
            <w:proofErr w:type="spellStart"/>
            <w:r w:rsidRPr="00B2280A">
              <w:rPr>
                <w:rFonts w:cs="Times New Roman"/>
                <w:sz w:val="22"/>
                <w:szCs w:val="22"/>
              </w:rPr>
              <w:t>dotykowy</w:t>
            </w:r>
            <w:proofErr w:type="spellEnd"/>
            <w:r w:rsidRPr="00B2280A">
              <w:rPr>
                <w:rFonts w:cs="Times New Roman"/>
                <w:sz w:val="22"/>
                <w:szCs w:val="22"/>
              </w:rPr>
              <w:t xml:space="preserve"> o </w:t>
            </w:r>
            <w:proofErr w:type="spellStart"/>
            <w:r w:rsidRPr="00B2280A">
              <w:rPr>
                <w:rFonts w:cs="Times New Roman"/>
                <w:sz w:val="22"/>
                <w:szCs w:val="22"/>
              </w:rPr>
              <w:t>przekątnej</w:t>
            </w:r>
            <w:proofErr w:type="spellEnd"/>
            <w:r w:rsidRPr="00B2280A">
              <w:rPr>
                <w:rFonts w:cs="Times New Roman"/>
                <w:sz w:val="22"/>
                <w:szCs w:val="22"/>
              </w:rPr>
              <w:t xml:space="preserve"> </w:t>
            </w:r>
            <w:proofErr w:type="spellStart"/>
            <w:r w:rsidRPr="00B2280A">
              <w:rPr>
                <w:rFonts w:cs="Times New Roman"/>
                <w:sz w:val="22"/>
                <w:szCs w:val="22"/>
              </w:rPr>
              <w:t>ekranu</w:t>
            </w:r>
            <w:proofErr w:type="spellEnd"/>
            <w:r w:rsidRPr="00B2280A">
              <w:rPr>
                <w:rFonts w:cs="Times New Roman"/>
                <w:sz w:val="22"/>
                <w:szCs w:val="22"/>
              </w:rPr>
              <w:t xml:space="preserve"> min. 7 </w:t>
            </w:r>
            <w:proofErr w:type="spellStart"/>
            <w:r w:rsidRPr="00B2280A">
              <w:rPr>
                <w:rFonts w:cs="Times New Roman"/>
                <w:sz w:val="22"/>
                <w:szCs w:val="22"/>
              </w:rPr>
              <w:t>cali</w:t>
            </w:r>
            <w:proofErr w:type="spellEnd"/>
            <w:r w:rsidRPr="00B2280A">
              <w:rPr>
                <w:rFonts w:cs="Times New Roman"/>
                <w:sz w:val="22"/>
                <w:szCs w:val="22"/>
              </w:rPr>
              <w:t xml:space="preserve">, </w:t>
            </w:r>
            <w:proofErr w:type="spellStart"/>
            <w:r w:rsidRPr="00B2280A">
              <w:rPr>
                <w:rFonts w:cs="Times New Roman"/>
                <w:sz w:val="22"/>
                <w:szCs w:val="22"/>
              </w:rPr>
              <w:t>przystosowany</w:t>
            </w:r>
            <w:proofErr w:type="spellEnd"/>
            <w:r w:rsidRPr="00B2280A">
              <w:rPr>
                <w:rFonts w:cs="Times New Roman"/>
                <w:sz w:val="22"/>
                <w:szCs w:val="22"/>
              </w:rPr>
              <w:t xml:space="preserve"> do </w:t>
            </w:r>
            <w:proofErr w:type="spellStart"/>
            <w:r w:rsidRPr="00B2280A">
              <w:rPr>
                <w:rFonts w:cs="Times New Roman"/>
                <w:sz w:val="22"/>
                <w:szCs w:val="22"/>
              </w:rPr>
              <w:t>pracy</w:t>
            </w:r>
            <w:proofErr w:type="spellEnd"/>
            <w:r w:rsidRPr="00B2280A">
              <w:rPr>
                <w:rFonts w:cs="Times New Roman"/>
                <w:sz w:val="22"/>
                <w:szCs w:val="22"/>
              </w:rPr>
              <w:t xml:space="preserve"> w </w:t>
            </w:r>
            <w:proofErr w:type="spellStart"/>
            <w:r w:rsidRPr="00B2280A">
              <w:rPr>
                <w:rFonts w:cs="Times New Roman"/>
                <w:sz w:val="22"/>
                <w:szCs w:val="22"/>
              </w:rPr>
              <w:t>niskich</w:t>
            </w:r>
            <w:proofErr w:type="spellEnd"/>
            <w:r w:rsidRPr="00B2280A">
              <w:rPr>
                <w:rFonts w:cs="Times New Roman"/>
                <w:sz w:val="22"/>
                <w:szCs w:val="22"/>
              </w:rPr>
              <w:t xml:space="preserve"> </w:t>
            </w:r>
            <w:proofErr w:type="spellStart"/>
            <w:r w:rsidRPr="00B2280A">
              <w:rPr>
                <w:rFonts w:cs="Times New Roman"/>
                <w:sz w:val="22"/>
                <w:szCs w:val="22"/>
              </w:rPr>
              <w:t>temperaturach</w:t>
            </w:r>
            <w:proofErr w:type="spellEnd"/>
            <w:r w:rsidRPr="00B2280A">
              <w:rPr>
                <w:rFonts w:cs="Times New Roman"/>
                <w:sz w:val="22"/>
                <w:szCs w:val="22"/>
              </w:rPr>
              <w:t xml:space="preserve">, </w:t>
            </w:r>
            <w:proofErr w:type="spellStart"/>
            <w:r w:rsidRPr="00B2280A">
              <w:rPr>
                <w:rFonts w:cs="Times New Roman"/>
                <w:sz w:val="22"/>
                <w:szCs w:val="22"/>
              </w:rPr>
              <w:t>umieszczony</w:t>
            </w:r>
            <w:proofErr w:type="spellEnd"/>
            <w:r w:rsidRPr="00B2280A">
              <w:rPr>
                <w:rFonts w:cs="Times New Roman"/>
                <w:sz w:val="22"/>
                <w:szCs w:val="22"/>
              </w:rPr>
              <w:t xml:space="preserve"> w </w:t>
            </w:r>
            <w:proofErr w:type="spellStart"/>
            <w:r w:rsidRPr="00B2280A">
              <w:rPr>
                <w:rFonts w:cs="Times New Roman"/>
                <w:sz w:val="22"/>
                <w:szCs w:val="22"/>
              </w:rPr>
              <w:t>przedziale</w:t>
            </w:r>
            <w:proofErr w:type="spellEnd"/>
            <w:r w:rsidRPr="00B2280A">
              <w:rPr>
                <w:rFonts w:cs="Times New Roman"/>
                <w:sz w:val="22"/>
                <w:szCs w:val="22"/>
              </w:rPr>
              <w:t xml:space="preserve"> </w:t>
            </w:r>
            <w:proofErr w:type="spellStart"/>
            <w:r w:rsidRPr="00B2280A">
              <w:rPr>
                <w:rFonts w:cs="Times New Roman"/>
                <w:sz w:val="22"/>
                <w:szCs w:val="22"/>
              </w:rPr>
              <w:t>medycznym</w:t>
            </w:r>
            <w:proofErr w:type="spellEnd"/>
            <w:r w:rsidRPr="00B2280A">
              <w:rPr>
                <w:rFonts w:cs="Times New Roman"/>
                <w:sz w:val="22"/>
                <w:szCs w:val="22"/>
              </w:rPr>
              <w:t>,</w:t>
            </w:r>
          </w:p>
          <w:p w14:paraId="44356941" w14:textId="77777777" w:rsidR="007652E3" w:rsidRPr="00B2280A" w:rsidRDefault="007652E3" w:rsidP="00764FC3">
            <w:pPr>
              <w:pStyle w:val="Akapitzlist"/>
              <w:widowControl/>
              <w:numPr>
                <w:ilvl w:val="0"/>
                <w:numId w:val="5"/>
              </w:numPr>
              <w:suppressAutoHyphens w:val="0"/>
              <w:spacing w:before="60" w:after="60" w:line="240" w:lineRule="auto"/>
              <w:contextualSpacing/>
              <w:textAlignment w:val="auto"/>
              <w:rPr>
                <w:rFonts w:cs="Times New Roman"/>
                <w:sz w:val="22"/>
                <w:szCs w:val="22"/>
              </w:rPr>
            </w:pPr>
            <w:proofErr w:type="spellStart"/>
            <w:r w:rsidRPr="00B2280A">
              <w:rPr>
                <w:rFonts w:cs="Times New Roman"/>
                <w:sz w:val="22"/>
                <w:szCs w:val="22"/>
              </w:rPr>
              <w:lastRenderedPageBreak/>
              <w:t>funkcję</w:t>
            </w:r>
            <w:proofErr w:type="spellEnd"/>
            <w:r w:rsidRPr="00B2280A">
              <w:rPr>
                <w:rFonts w:cs="Times New Roman"/>
                <w:sz w:val="22"/>
                <w:szCs w:val="22"/>
              </w:rPr>
              <w:t xml:space="preserve"> </w:t>
            </w:r>
            <w:proofErr w:type="spellStart"/>
            <w:r w:rsidRPr="00B2280A">
              <w:rPr>
                <w:rFonts w:cs="Times New Roman"/>
                <w:sz w:val="22"/>
                <w:szCs w:val="22"/>
              </w:rPr>
              <w:t>włączania</w:t>
            </w:r>
            <w:proofErr w:type="spellEnd"/>
            <w:r w:rsidRPr="00B2280A">
              <w:rPr>
                <w:rFonts w:cs="Times New Roman"/>
                <w:sz w:val="22"/>
                <w:szCs w:val="22"/>
              </w:rPr>
              <w:t>/</w:t>
            </w:r>
            <w:proofErr w:type="spellStart"/>
            <w:r w:rsidRPr="00B2280A">
              <w:rPr>
                <w:rFonts w:cs="Times New Roman"/>
                <w:sz w:val="22"/>
                <w:szCs w:val="22"/>
              </w:rPr>
              <w:t>wyłączania</w:t>
            </w:r>
            <w:proofErr w:type="spellEnd"/>
            <w:r w:rsidRPr="00B2280A">
              <w:rPr>
                <w:rFonts w:cs="Times New Roman"/>
                <w:sz w:val="22"/>
                <w:szCs w:val="22"/>
              </w:rPr>
              <w:t xml:space="preserve"> </w:t>
            </w:r>
            <w:proofErr w:type="spellStart"/>
            <w:r w:rsidRPr="00B2280A">
              <w:rPr>
                <w:rFonts w:cs="Times New Roman"/>
                <w:sz w:val="22"/>
                <w:szCs w:val="22"/>
              </w:rPr>
              <w:t>oświetlenia</w:t>
            </w:r>
            <w:proofErr w:type="spellEnd"/>
            <w:r w:rsidRPr="00B2280A">
              <w:rPr>
                <w:rFonts w:cs="Times New Roman"/>
                <w:sz w:val="22"/>
                <w:szCs w:val="22"/>
              </w:rPr>
              <w:t xml:space="preserve"> </w:t>
            </w:r>
            <w:proofErr w:type="spellStart"/>
            <w:r w:rsidRPr="00B2280A">
              <w:rPr>
                <w:rFonts w:cs="Times New Roman"/>
                <w:sz w:val="22"/>
                <w:szCs w:val="22"/>
              </w:rPr>
              <w:t>wewnętrznego</w:t>
            </w:r>
            <w:proofErr w:type="spellEnd"/>
            <w:r w:rsidRPr="00B2280A">
              <w:rPr>
                <w:rFonts w:cs="Times New Roman"/>
                <w:sz w:val="22"/>
                <w:szCs w:val="22"/>
              </w:rPr>
              <w:t xml:space="preserve"> (</w:t>
            </w:r>
            <w:proofErr w:type="spellStart"/>
            <w:r w:rsidRPr="00B2280A">
              <w:rPr>
                <w:rFonts w:cs="Times New Roman"/>
                <w:sz w:val="22"/>
                <w:szCs w:val="22"/>
              </w:rPr>
              <w:t>rozproszonego</w:t>
            </w:r>
            <w:proofErr w:type="spellEnd"/>
            <w:r w:rsidRPr="00B2280A">
              <w:rPr>
                <w:rFonts w:cs="Times New Roman"/>
                <w:sz w:val="22"/>
                <w:szCs w:val="22"/>
              </w:rPr>
              <w:t xml:space="preserve"> i </w:t>
            </w:r>
            <w:proofErr w:type="spellStart"/>
            <w:r w:rsidRPr="00B2280A">
              <w:rPr>
                <w:rFonts w:cs="Times New Roman"/>
                <w:sz w:val="22"/>
                <w:szCs w:val="22"/>
              </w:rPr>
              <w:t>punktowego</w:t>
            </w:r>
            <w:proofErr w:type="spellEnd"/>
            <w:r w:rsidRPr="00B2280A">
              <w:rPr>
                <w:rFonts w:cs="Times New Roman"/>
                <w:sz w:val="22"/>
                <w:szCs w:val="22"/>
              </w:rPr>
              <w:t xml:space="preserve">) w </w:t>
            </w:r>
            <w:proofErr w:type="spellStart"/>
            <w:r w:rsidRPr="00B2280A">
              <w:rPr>
                <w:rFonts w:cs="Times New Roman"/>
                <w:sz w:val="22"/>
                <w:szCs w:val="22"/>
              </w:rPr>
              <w:t>przedziale</w:t>
            </w:r>
            <w:proofErr w:type="spellEnd"/>
            <w:r w:rsidRPr="00B2280A">
              <w:rPr>
                <w:rFonts w:cs="Times New Roman"/>
                <w:sz w:val="22"/>
                <w:szCs w:val="22"/>
              </w:rPr>
              <w:t xml:space="preserve"> </w:t>
            </w:r>
            <w:proofErr w:type="spellStart"/>
            <w:r w:rsidRPr="00B2280A">
              <w:rPr>
                <w:rFonts w:cs="Times New Roman"/>
                <w:sz w:val="22"/>
                <w:szCs w:val="22"/>
              </w:rPr>
              <w:t>medycznym</w:t>
            </w:r>
            <w:proofErr w:type="spellEnd"/>
            <w:r w:rsidRPr="00B2280A">
              <w:rPr>
                <w:rFonts w:cs="Times New Roman"/>
                <w:sz w:val="22"/>
                <w:szCs w:val="22"/>
              </w:rPr>
              <w:t>,</w:t>
            </w:r>
          </w:p>
          <w:p w14:paraId="5013B9C1" w14:textId="77777777" w:rsidR="007652E3" w:rsidRPr="00B2280A" w:rsidRDefault="007652E3" w:rsidP="00764FC3">
            <w:pPr>
              <w:pStyle w:val="Akapitzlist"/>
              <w:widowControl/>
              <w:numPr>
                <w:ilvl w:val="0"/>
                <w:numId w:val="5"/>
              </w:numPr>
              <w:suppressAutoHyphens w:val="0"/>
              <w:spacing w:before="60" w:after="60" w:line="240" w:lineRule="auto"/>
              <w:contextualSpacing/>
              <w:textAlignment w:val="auto"/>
              <w:rPr>
                <w:rFonts w:cs="Times New Roman"/>
                <w:sz w:val="22"/>
                <w:szCs w:val="22"/>
              </w:rPr>
            </w:pPr>
            <w:proofErr w:type="spellStart"/>
            <w:r w:rsidRPr="00B2280A">
              <w:rPr>
                <w:rFonts w:cs="Times New Roman"/>
                <w:sz w:val="22"/>
                <w:szCs w:val="22"/>
              </w:rPr>
              <w:t>funkcję</w:t>
            </w:r>
            <w:proofErr w:type="spellEnd"/>
            <w:r w:rsidRPr="00B2280A">
              <w:rPr>
                <w:rFonts w:cs="Times New Roman"/>
                <w:sz w:val="22"/>
                <w:szCs w:val="22"/>
              </w:rPr>
              <w:t xml:space="preserve"> </w:t>
            </w:r>
            <w:proofErr w:type="spellStart"/>
            <w:r w:rsidRPr="00B2280A">
              <w:rPr>
                <w:rFonts w:cs="Times New Roman"/>
                <w:sz w:val="22"/>
                <w:szCs w:val="22"/>
              </w:rPr>
              <w:t>włączania</w:t>
            </w:r>
            <w:proofErr w:type="spellEnd"/>
            <w:r w:rsidRPr="00B2280A">
              <w:rPr>
                <w:rFonts w:cs="Times New Roman"/>
                <w:sz w:val="22"/>
                <w:szCs w:val="22"/>
              </w:rPr>
              <w:t>/</w:t>
            </w:r>
            <w:proofErr w:type="spellStart"/>
            <w:r w:rsidRPr="00B2280A">
              <w:rPr>
                <w:rFonts w:cs="Times New Roman"/>
                <w:sz w:val="22"/>
                <w:szCs w:val="22"/>
              </w:rPr>
              <w:t>wyłączania</w:t>
            </w:r>
            <w:proofErr w:type="spellEnd"/>
            <w:r w:rsidRPr="00B2280A">
              <w:rPr>
                <w:rFonts w:cs="Times New Roman"/>
                <w:sz w:val="22"/>
                <w:szCs w:val="22"/>
              </w:rPr>
              <w:t xml:space="preserve"> </w:t>
            </w:r>
            <w:proofErr w:type="spellStart"/>
            <w:r w:rsidRPr="00B2280A">
              <w:rPr>
                <w:rFonts w:cs="Times New Roman"/>
                <w:sz w:val="22"/>
                <w:szCs w:val="22"/>
              </w:rPr>
              <w:t>oświetlenia</w:t>
            </w:r>
            <w:proofErr w:type="spellEnd"/>
            <w:r w:rsidRPr="00B2280A">
              <w:rPr>
                <w:rFonts w:cs="Times New Roman"/>
                <w:sz w:val="22"/>
                <w:szCs w:val="22"/>
              </w:rPr>
              <w:t xml:space="preserve"> </w:t>
            </w:r>
            <w:proofErr w:type="spellStart"/>
            <w:r w:rsidRPr="00B2280A">
              <w:rPr>
                <w:rFonts w:cs="Times New Roman"/>
                <w:sz w:val="22"/>
                <w:szCs w:val="22"/>
              </w:rPr>
              <w:t>zewnętrznego</w:t>
            </w:r>
            <w:proofErr w:type="spellEnd"/>
            <w:r w:rsidRPr="00B2280A">
              <w:rPr>
                <w:rFonts w:cs="Times New Roman"/>
                <w:sz w:val="22"/>
                <w:szCs w:val="22"/>
              </w:rPr>
              <w:t xml:space="preserve"> </w:t>
            </w:r>
            <w:proofErr w:type="spellStart"/>
            <w:r w:rsidRPr="00B2280A">
              <w:rPr>
                <w:rFonts w:cs="Times New Roman"/>
                <w:sz w:val="22"/>
                <w:szCs w:val="22"/>
              </w:rPr>
              <w:t>wraz</w:t>
            </w:r>
            <w:proofErr w:type="spellEnd"/>
            <w:r w:rsidRPr="00B2280A">
              <w:rPr>
                <w:rFonts w:cs="Times New Roman"/>
                <w:sz w:val="22"/>
                <w:szCs w:val="22"/>
              </w:rPr>
              <w:t xml:space="preserve"> z </w:t>
            </w:r>
            <w:proofErr w:type="spellStart"/>
            <w:r w:rsidRPr="00B2280A">
              <w:rPr>
                <w:rFonts w:cs="Times New Roman"/>
                <w:sz w:val="22"/>
                <w:szCs w:val="22"/>
              </w:rPr>
              <w:t>sygnalizacją</w:t>
            </w:r>
            <w:proofErr w:type="spellEnd"/>
            <w:r w:rsidRPr="00B2280A">
              <w:rPr>
                <w:rFonts w:cs="Times New Roman"/>
                <w:sz w:val="22"/>
                <w:szCs w:val="22"/>
              </w:rPr>
              <w:t xml:space="preserve"> </w:t>
            </w:r>
            <w:proofErr w:type="spellStart"/>
            <w:r w:rsidRPr="00B2280A">
              <w:rPr>
                <w:rFonts w:cs="Times New Roman"/>
                <w:sz w:val="22"/>
                <w:szCs w:val="22"/>
              </w:rPr>
              <w:t>działania</w:t>
            </w:r>
            <w:proofErr w:type="spellEnd"/>
            <w:r w:rsidRPr="00B2280A">
              <w:rPr>
                <w:rFonts w:cs="Times New Roman"/>
                <w:sz w:val="22"/>
                <w:szCs w:val="22"/>
              </w:rPr>
              <w:t>,</w:t>
            </w:r>
          </w:p>
          <w:p w14:paraId="1FCA0478" w14:textId="77777777" w:rsidR="007652E3" w:rsidRPr="00B2280A" w:rsidRDefault="007652E3" w:rsidP="00764FC3">
            <w:pPr>
              <w:pStyle w:val="Akapitzlist"/>
              <w:widowControl/>
              <w:numPr>
                <w:ilvl w:val="0"/>
                <w:numId w:val="5"/>
              </w:numPr>
              <w:suppressAutoHyphens w:val="0"/>
              <w:spacing w:before="60" w:after="60" w:line="240" w:lineRule="auto"/>
              <w:contextualSpacing/>
              <w:textAlignment w:val="auto"/>
              <w:rPr>
                <w:rFonts w:cs="Times New Roman"/>
                <w:sz w:val="22"/>
                <w:szCs w:val="22"/>
              </w:rPr>
            </w:pPr>
            <w:proofErr w:type="spellStart"/>
            <w:r w:rsidRPr="00B2280A">
              <w:rPr>
                <w:rFonts w:cs="Times New Roman"/>
                <w:sz w:val="22"/>
                <w:szCs w:val="22"/>
              </w:rPr>
              <w:t>funkcję</w:t>
            </w:r>
            <w:proofErr w:type="spellEnd"/>
            <w:r w:rsidRPr="00B2280A">
              <w:rPr>
                <w:rFonts w:cs="Times New Roman"/>
                <w:sz w:val="22"/>
                <w:szCs w:val="22"/>
              </w:rPr>
              <w:t xml:space="preserve"> </w:t>
            </w:r>
            <w:proofErr w:type="spellStart"/>
            <w:r w:rsidRPr="00B2280A">
              <w:rPr>
                <w:rFonts w:cs="Times New Roman"/>
                <w:sz w:val="22"/>
                <w:szCs w:val="22"/>
              </w:rPr>
              <w:t>zegara</w:t>
            </w:r>
            <w:proofErr w:type="spellEnd"/>
            <w:r w:rsidRPr="00B2280A">
              <w:rPr>
                <w:rFonts w:cs="Times New Roman"/>
                <w:sz w:val="22"/>
                <w:szCs w:val="22"/>
              </w:rPr>
              <w:t xml:space="preserve"> z </w:t>
            </w:r>
            <w:proofErr w:type="spellStart"/>
            <w:r w:rsidRPr="00B2280A">
              <w:rPr>
                <w:rFonts w:cs="Times New Roman"/>
                <w:sz w:val="22"/>
                <w:szCs w:val="22"/>
              </w:rPr>
              <w:t>prezentacją</w:t>
            </w:r>
            <w:proofErr w:type="spellEnd"/>
            <w:r w:rsidRPr="00B2280A">
              <w:rPr>
                <w:rFonts w:cs="Times New Roman"/>
                <w:sz w:val="22"/>
                <w:szCs w:val="22"/>
              </w:rPr>
              <w:t xml:space="preserve"> </w:t>
            </w:r>
            <w:proofErr w:type="spellStart"/>
            <w:r w:rsidRPr="00B2280A">
              <w:rPr>
                <w:rFonts w:cs="Times New Roman"/>
                <w:sz w:val="22"/>
                <w:szCs w:val="22"/>
              </w:rPr>
              <w:t>aktualnej</w:t>
            </w:r>
            <w:proofErr w:type="spellEnd"/>
            <w:r w:rsidRPr="00B2280A">
              <w:rPr>
                <w:rFonts w:cs="Times New Roman"/>
                <w:sz w:val="22"/>
                <w:szCs w:val="22"/>
              </w:rPr>
              <w:t xml:space="preserve"> </w:t>
            </w:r>
            <w:proofErr w:type="spellStart"/>
            <w:r w:rsidRPr="00B2280A">
              <w:rPr>
                <w:rFonts w:cs="Times New Roman"/>
                <w:sz w:val="22"/>
                <w:szCs w:val="22"/>
              </w:rPr>
              <w:t>daty</w:t>
            </w:r>
            <w:proofErr w:type="spellEnd"/>
            <w:r w:rsidRPr="00B2280A">
              <w:rPr>
                <w:rFonts w:cs="Times New Roman"/>
                <w:sz w:val="22"/>
                <w:szCs w:val="22"/>
              </w:rPr>
              <w:t xml:space="preserve"> i </w:t>
            </w:r>
            <w:proofErr w:type="spellStart"/>
            <w:r w:rsidRPr="00B2280A">
              <w:rPr>
                <w:rFonts w:cs="Times New Roman"/>
                <w:sz w:val="22"/>
                <w:szCs w:val="22"/>
              </w:rPr>
              <w:t>godziny</w:t>
            </w:r>
            <w:proofErr w:type="spellEnd"/>
            <w:r w:rsidRPr="00B2280A">
              <w:rPr>
                <w:rFonts w:cs="Times New Roman"/>
                <w:sz w:val="22"/>
                <w:szCs w:val="22"/>
              </w:rPr>
              <w:t>,</w:t>
            </w:r>
          </w:p>
          <w:p w14:paraId="241A43E4" w14:textId="77777777" w:rsidR="007652E3" w:rsidRPr="00B2280A" w:rsidRDefault="007652E3" w:rsidP="00764FC3">
            <w:pPr>
              <w:pStyle w:val="Akapitzlist"/>
              <w:widowControl/>
              <w:numPr>
                <w:ilvl w:val="0"/>
                <w:numId w:val="5"/>
              </w:numPr>
              <w:suppressAutoHyphens w:val="0"/>
              <w:spacing w:before="60" w:after="60" w:line="240" w:lineRule="auto"/>
              <w:contextualSpacing/>
              <w:textAlignment w:val="auto"/>
              <w:rPr>
                <w:rFonts w:cs="Times New Roman"/>
                <w:sz w:val="22"/>
                <w:szCs w:val="22"/>
              </w:rPr>
            </w:pPr>
            <w:proofErr w:type="spellStart"/>
            <w:r w:rsidRPr="00B2280A">
              <w:rPr>
                <w:rFonts w:cs="Times New Roman"/>
                <w:sz w:val="22"/>
                <w:szCs w:val="22"/>
              </w:rPr>
              <w:t>funkcję</w:t>
            </w:r>
            <w:proofErr w:type="spellEnd"/>
            <w:r w:rsidRPr="00B2280A">
              <w:rPr>
                <w:rFonts w:cs="Times New Roman"/>
                <w:sz w:val="22"/>
                <w:szCs w:val="22"/>
              </w:rPr>
              <w:t xml:space="preserve"> </w:t>
            </w:r>
            <w:proofErr w:type="spellStart"/>
            <w:r w:rsidRPr="00B2280A">
              <w:rPr>
                <w:rFonts w:cs="Times New Roman"/>
                <w:sz w:val="22"/>
                <w:szCs w:val="22"/>
              </w:rPr>
              <w:t>termometru</w:t>
            </w:r>
            <w:proofErr w:type="spellEnd"/>
            <w:r w:rsidRPr="00B2280A">
              <w:rPr>
                <w:rFonts w:cs="Times New Roman"/>
                <w:sz w:val="22"/>
                <w:szCs w:val="22"/>
              </w:rPr>
              <w:t xml:space="preserve"> z </w:t>
            </w:r>
            <w:proofErr w:type="spellStart"/>
            <w:r w:rsidRPr="00B2280A">
              <w:rPr>
                <w:rFonts w:cs="Times New Roman"/>
                <w:sz w:val="22"/>
                <w:szCs w:val="22"/>
              </w:rPr>
              <w:t>prezentacją</w:t>
            </w:r>
            <w:proofErr w:type="spellEnd"/>
            <w:r w:rsidRPr="00B2280A">
              <w:rPr>
                <w:rFonts w:cs="Times New Roman"/>
                <w:sz w:val="22"/>
                <w:szCs w:val="22"/>
              </w:rPr>
              <w:t xml:space="preserve"> </w:t>
            </w:r>
            <w:proofErr w:type="spellStart"/>
            <w:r w:rsidRPr="00B2280A">
              <w:rPr>
                <w:rFonts w:cs="Times New Roman"/>
                <w:sz w:val="22"/>
                <w:szCs w:val="22"/>
              </w:rPr>
              <w:t>aktualnej</w:t>
            </w:r>
            <w:proofErr w:type="spellEnd"/>
            <w:r w:rsidRPr="00B2280A">
              <w:rPr>
                <w:rFonts w:cs="Times New Roman"/>
                <w:sz w:val="22"/>
                <w:szCs w:val="22"/>
              </w:rPr>
              <w:t xml:space="preserve"> </w:t>
            </w:r>
            <w:proofErr w:type="spellStart"/>
            <w:r w:rsidRPr="00B2280A">
              <w:rPr>
                <w:rFonts w:cs="Times New Roman"/>
                <w:sz w:val="22"/>
                <w:szCs w:val="22"/>
              </w:rPr>
              <w:t>temperatury</w:t>
            </w:r>
            <w:proofErr w:type="spellEnd"/>
            <w:r w:rsidRPr="00B2280A">
              <w:rPr>
                <w:rFonts w:cs="Times New Roman"/>
                <w:sz w:val="22"/>
                <w:szCs w:val="22"/>
              </w:rPr>
              <w:t xml:space="preserve"> </w:t>
            </w:r>
            <w:proofErr w:type="spellStart"/>
            <w:r w:rsidRPr="00B2280A">
              <w:rPr>
                <w:rFonts w:cs="Times New Roman"/>
                <w:sz w:val="22"/>
                <w:szCs w:val="22"/>
              </w:rPr>
              <w:t>wewnątrz</w:t>
            </w:r>
            <w:proofErr w:type="spellEnd"/>
            <w:r w:rsidRPr="00B2280A">
              <w:rPr>
                <w:rFonts w:cs="Times New Roman"/>
                <w:sz w:val="22"/>
                <w:szCs w:val="22"/>
              </w:rPr>
              <w:t xml:space="preserve"> i na </w:t>
            </w:r>
            <w:proofErr w:type="spellStart"/>
            <w:r w:rsidRPr="00B2280A">
              <w:rPr>
                <w:rFonts w:cs="Times New Roman"/>
                <w:sz w:val="22"/>
                <w:szCs w:val="22"/>
              </w:rPr>
              <w:t>zewnątrz</w:t>
            </w:r>
            <w:proofErr w:type="spellEnd"/>
            <w:r w:rsidRPr="00B2280A">
              <w:rPr>
                <w:rFonts w:cs="Times New Roman"/>
                <w:sz w:val="22"/>
                <w:szCs w:val="22"/>
              </w:rPr>
              <w:t xml:space="preserve"> </w:t>
            </w:r>
            <w:proofErr w:type="spellStart"/>
            <w:r w:rsidRPr="00B2280A">
              <w:rPr>
                <w:rFonts w:cs="Times New Roman"/>
                <w:sz w:val="22"/>
                <w:szCs w:val="22"/>
              </w:rPr>
              <w:t>pojazdu</w:t>
            </w:r>
            <w:proofErr w:type="spellEnd"/>
            <w:r w:rsidRPr="00B2280A">
              <w:rPr>
                <w:rFonts w:cs="Times New Roman"/>
                <w:sz w:val="22"/>
                <w:szCs w:val="22"/>
              </w:rPr>
              <w:t>,</w:t>
            </w:r>
          </w:p>
          <w:p w14:paraId="1EAB4292" w14:textId="77777777" w:rsidR="007652E3" w:rsidRPr="00B2280A" w:rsidRDefault="007652E3" w:rsidP="00764FC3">
            <w:pPr>
              <w:pStyle w:val="Akapitzlist"/>
              <w:widowControl/>
              <w:numPr>
                <w:ilvl w:val="0"/>
                <w:numId w:val="5"/>
              </w:numPr>
              <w:suppressAutoHyphens w:val="0"/>
              <w:spacing w:before="60" w:after="60" w:line="240" w:lineRule="auto"/>
              <w:contextualSpacing/>
              <w:textAlignment w:val="auto"/>
              <w:rPr>
                <w:rFonts w:cs="Times New Roman"/>
                <w:sz w:val="22"/>
                <w:szCs w:val="22"/>
              </w:rPr>
            </w:pPr>
            <w:proofErr w:type="spellStart"/>
            <w:r w:rsidRPr="00B2280A">
              <w:rPr>
                <w:rFonts w:cs="Times New Roman"/>
                <w:sz w:val="22"/>
                <w:szCs w:val="22"/>
              </w:rPr>
              <w:t>funkcję</w:t>
            </w:r>
            <w:proofErr w:type="spellEnd"/>
            <w:r w:rsidRPr="00B2280A">
              <w:rPr>
                <w:rFonts w:cs="Times New Roman"/>
                <w:sz w:val="22"/>
                <w:szCs w:val="22"/>
              </w:rPr>
              <w:t xml:space="preserve"> </w:t>
            </w:r>
            <w:proofErr w:type="spellStart"/>
            <w:r w:rsidRPr="00B2280A">
              <w:rPr>
                <w:rFonts w:cs="Times New Roman"/>
                <w:sz w:val="22"/>
                <w:szCs w:val="22"/>
              </w:rPr>
              <w:t>obrazującą</w:t>
            </w:r>
            <w:proofErr w:type="spellEnd"/>
            <w:r w:rsidRPr="00B2280A">
              <w:rPr>
                <w:rFonts w:cs="Times New Roman"/>
                <w:sz w:val="22"/>
                <w:szCs w:val="22"/>
              </w:rPr>
              <w:t xml:space="preserve"> </w:t>
            </w:r>
            <w:proofErr w:type="spellStart"/>
            <w:r w:rsidRPr="00B2280A">
              <w:rPr>
                <w:rFonts w:cs="Times New Roman"/>
                <w:sz w:val="22"/>
                <w:szCs w:val="22"/>
              </w:rPr>
              <w:t>otwarcie</w:t>
            </w:r>
            <w:proofErr w:type="spellEnd"/>
            <w:r w:rsidRPr="00B2280A">
              <w:rPr>
                <w:rFonts w:cs="Times New Roman"/>
                <w:sz w:val="22"/>
                <w:szCs w:val="22"/>
              </w:rPr>
              <w:t>/</w:t>
            </w:r>
            <w:proofErr w:type="spellStart"/>
            <w:r w:rsidRPr="00B2280A">
              <w:rPr>
                <w:rFonts w:cs="Times New Roman"/>
                <w:sz w:val="22"/>
                <w:szCs w:val="22"/>
              </w:rPr>
              <w:t>niedomknięcie</w:t>
            </w:r>
            <w:proofErr w:type="spellEnd"/>
            <w:r w:rsidRPr="00B2280A">
              <w:rPr>
                <w:rFonts w:cs="Times New Roman"/>
                <w:sz w:val="22"/>
                <w:szCs w:val="22"/>
              </w:rPr>
              <w:t xml:space="preserve"> </w:t>
            </w:r>
            <w:proofErr w:type="spellStart"/>
            <w:r w:rsidRPr="00B2280A">
              <w:rPr>
                <w:rFonts w:cs="Times New Roman"/>
                <w:sz w:val="22"/>
                <w:szCs w:val="22"/>
              </w:rPr>
              <w:t>drzwi</w:t>
            </w:r>
            <w:proofErr w:type="spellEnd"/>
            <w:r w:rsidRPr="00B2280A">
              <w:rPr>
                <w:rFonts w:cs="Times New Roman"/>
                <w:sz w:val="22"/>
                <w:szCs w:val="22"/>
              </w:rPr>
              <w:t xml:space="preserve"> </w:t>
            </w:r>
            <w:proofErr w:type="spellStart"/>
            <w:r w:rsidRPr="00B2280A">
              <w:rPr>
                <w:rFonts w:cs="Times New Roman"/>
                <w:sz w:val="22"/>
                <w:szCs w:val="22"/>
              </w:rPr>
              <w:t>przesuwnych</w:t>
            </w:r>
            <w:proofErr w:type="spellEnd"/>
            <w:r w:rsidRPr="00B2280A">
              <w:rPr>
                <w:rFonts w:cs="Times New Roman"/>
                <w:sz w:val="22"/>
                <w:szCs w:val="22"/>
              </w:rPr>
              <w:t xml:space="preserve"> </w:t>
            </w:r>
            <w:proofErr w:type="spellStart"/>
            <w:r w:rsidRPr="00B2280A">
              <w:rPr>
                <w:rFonts w:cs="Times New Roman"/>
                <w:sz w:val="22"/>
                <w:szCs w:val="22"/>
              </w:rPr>
              <w:t>oraz</w:t>
            </w:r>
            <w:proofErr w:type="spellEnd"/>
            <w:r w:rsidRPr="00B2280A">
              <w:rPr>
                <w:rFonts w:cs="Times New Roman"/>
                <w:sz w:val="22"/>
                <w:szCs w:val="22"/>
              </w:rPr>
              <w:t xml:space="preserve"> </w:t>
            </w:r>
            <w:proofErr w:type="spellStart"/>
            <w:r w:rsidRPr="00B2280A">
              <w:rPr>
                <w:rFonts w:cs="Times New Roman"/>
                <w:sz w:val="22"/>
                <w:szCs w:val="22"/>
              </w:rPr>
              <w:t>drzwi</w:t>
            </w:r>
            <w:proofErr w:type="spellEnd"/>
            <w:r w:rsidRPr="00B2280A">
              <w:rPr>
                <w:rFonts w:cs="Times New Roman"/>
                <w:sz w:val="22"/>
                <w:szCs w:val="22"/>
              </w:rPr>
              <w:t xml:space="preserve"> </w:t>
            </w:r>
            <w:proofErr w:type="spellStart"/>
            <w:r w:rsidRPr="00B2280A">
              <w:rPr>
                <w:rFonts w:cs="Times New Roman"/>
                <w:sz w:val="22"/>
                <w:szCs w:val="22"/>
              </w:rPr>
              <w:t>tylnych</w:t>
            </w:r>
            <w:proofErr w:type="spellEnd"/>
            <w:r w:rsidRPr="00B2280A">
              <w:rPr>
                <w:rFonts w:cs="Times New Roman"/>
                <w:sz w:val="22"/>
                <w:szCs w:val="22"/>
              </w:rPr>
              <w:t>,</w:t>
            </w:r>
          </w:p>
          <w:p w14:paraId="2B258C1E" w14:textId="77777777" w:rsidR="007652E3" w:rsidRPr="00B2280A" w:rsidRDefault="007652E3" w:rsidP="00764FC3">
            <w:pPr>
              <w:pStyle w:val="Akapitzlist"/>
              <w:widowControl/>
              <w:numPr>
                <w:ilvl w:val="0"/>
                <w:numId w:val="5"/>
              </w:numPr>
              <w:suppressAutoHyphens w:val="0"/>
              <w:spacing w:before="60" w:after="60" w:line="240" w:lineRule="auto"/>
              <w:contextualSpacing/>
              <w:textAlignment w:val="auto"/>
              <w:rPr>
                <w:rFonts w:cs="Times New Roman"/>
                <w:sz w:val="22"/>
                <w:szCs w:val="22"/>
              </w:rPr>
            </w:pPr>
            <w:proofErr w:type="spellStart"/>
            <w:r w:rsidRPr="00B2280A">
              <w:rPr>
                <w:rFonts w:cs="Times New Roman"/>
                <w:sz w:val="22"/>
                <w:szCs w:val="22"/>
              </w:rPr>
              <w:t>funkcję</w:t>
            </w:r>
            <w:proofErr w:type="spellEnd"/>
            <w:r w:rsidRPr="00B2280A">
              <w:rPr>
                <w:rFonts w:cs="Times New Roman"/>
                <w:sz w:val="22"/>
                <w:szCs w:val="22"/>
              </w:rPr>
              <w:t xml:space="preserve"> </w:t>
            </w:r>
            <w:proofErr w:type="spellStart"/>
            <w:r w:rsidRPr="00B2280A">
              <w:rPr>
                <w:rFonts w:cs="Times New Roman"/>
                <w:sz w:val="22"/>
                <w:szCs w:val="22"/>
              </w:rPr>
              <w:t>wyświetlania</w:t>
            </w:r>
            <w:proofErr w:type="spellEnd"/>
            <w:r w:rsidRPr="00B2280A">
              <w:rPr>
                <w:rFonts w:cs="Times New Roman"/>
                <w:sz w:val="22"/>
                <w:szCs w:val="22"/>
              </w:rPr>
              <w:t xml:space="preserve"> </w:t>
            </w:r>
            <w:proofErr w:type="spellStart"/>
            <w:r w:rsidRPr="00B2280A">
              <w:rPr>
                <w:rFonts w:cs="Times New Roman"/>
                <w:sz w:val="22"/>
                <w:szCs w:val="22"/>
              </w:rPr>
              <w:t>stanu</w:t>
            </w:r>
            <w:proofErr w:type="spellEnd"/>
            <w:r w:rsidRPr="00B2280A">
              <w:rPr>
                <w:rFonts w:cs="Times New Roman"/>
                <w:sz w:val="22"/>
                <w:szCs w:val="22"/>
              </w:rPr>
              <w:t xml:space="preserve"> </w:t>
            </w:r>
            <w:proofErr w:type="spellStart"/>
            <w:r w:rsidRPr="00B2280A">
              <w:rPr>
                <w:rFonts w:cs="Times New Roman"/>
                <w:sz w:val="22"/>
                <w:szCs w:val="22"/>
              </w:rPr>
              <w:t>naładowania</w:t>
            </w:r>
            <w:proofErr w:type="spellEnd"/>
            <w:r w:rsidRPr="00B2280A">
              <w:rPr>
                <w:rFonts w:cs="Times New Roman"/>
                <w:sz w:val="22"/>
                <w:szCs w:val="22"/>
              </w:rPr>
              <w:t xml:space="preserve"> </w:t>
            </w:r>
            <w:proofErr w:type="spellStart"/>
            <w:r w:rsidRPr="00B2280A">
              <w:rPr>
                <w:rFonts w:cs="Times New Roman"/>
                <w:sz w:val="22"/>
                <w:szCs w:val="22"/>
              </w:rPr>
              <w:t>akumulatorów</w:t>
            </w:r>
            <w:proofErr w:type="spellEnd"/>
            <w:r w:rsidRPr="00B2280A">
              <w:rPr>
                <w:rFonts w:cs="Times New Roman"/>
                <w:sz w:val="22"/>
                <w:szCs w:val="22"/>
              </w:rPr>
              <w:t xml:space="preserve"> </w:t>
            </w:r>
            <w:proofErr w:type="spellStart"/>
            <w:r w:rsidRPr="00B2280A">
              <w:rPr>
                <w:rFonts w:cs="Times New Roman"/>
                <w:sz w:val="22"/>
                <w:szCs w:val="22"/>
              </w:rPr>
              <w:t>wraz</w:t>
            </w:r>
            <w:proofErr w:type="spellEnd"/>
            <w:r w:rsidRPr="00B2280A">
              <w:rPr>
                <w:rFonts w:cs="Times New Roman"/>
                <w:sz w:val="22"/>
                <w:szCs w:val="22"/>
              </w:rPr>
              <w:t xml:space="preserve"> z </w:t>
            </w:r>
            <w:proofErr w:type="spellStart"/>
            <w:r w:rsidRPr="00B2280A">
              <w:rPr>
                <w:rFonts w:cs="Times New Roman"/>
                <w:sz w:val="22"/>
                <w:szCs w:val="22"/>
              </w:rPr>
              <w:t>sygnalizacją</w:t>
            </w:r>
            <w:proofErr w:type="spellEnd"/>
            <w:r w:rsidRPr="00B2280A">
              <w:rPr>
                <w:rFonts w:cs="Times New Roman"/>
                <w:sz w:val="22"/>
                <w:szCs w:val="22"/>
              </w:rPr>
              <w:t xml:space="preserve"> </w:t>
            </w:r>
            <w:proofErr w:type="spellStart"/>
            <w:r w:rsidRPr="00B2280A">
              <w:rPr>
                <w:rFonts w:cs="Times New Roman"/>
                <w:sz w:val="22"/>
                <w:szCs w:val="22"/>
              </w:rPr>
              <w:t>graficzną</w:t>
            </w:r>
            <w:proofErr w:type="spellEnd"/>
            <w:r w:rsidRPr="00B2280A">
              <w:rPr>
                <w:rFonts w:cs="Times New Roman"/>
                <w:sz w:val="22"/>
                <w:szCs w:val="22"/>
              </w:rPr>
              <w:t xml:space="preserve"> i </w:t>
            </w:r>
            <w:proofErr w:type="spellStart"/>
            <w:r w:rsidRPr="00B2280A">
              <w:rPr>
                <w:rFonts w:cs="Times New Roman"/>
                <w:sz w:val="22"/>
                <w:szCs w:val="22"/>
              </w:rPr>
              <w:t>dźwiękową</w:t>
            </w:r>
            <w:proofErr w:type="spellEnd"/>
            <w:r w:rsidRPr="00B2280A">
              <w:rPr>
                <w:rFonts w:cs="Times New Roman"/>
                <w:sz w:val="22"/>
                <w:szCs w:val="22"/>
              </w:rPr>
              <w:t xml:space="preserve"> </w:t>
            </w:r>
            <w:proofErr w:type="spellStart"/>
            <w:r w:rsidRPr="00B2280A">
              <w:rPr>
                <w:rFonts w:cs="Times New Roman"/>
                <w:sz w:val="22"/>
                <w:szCs w:val="22"/>
              </w:rPr>
              <w:t>stanu</w:t>
            </w:r>
            <w:proofErr w:type="spellEnd"/>
            <w:r w:rsidRPr="00B2280A">
              <w:rPr>
                <w:rFonts w:cs="Times New Roman"/>
                <w:sz w:val="22"/>
                <w:szCs w:val="22"/>
              </w:rPr>
              <w:t xml:space="preserve"> </w:t>
            </w:r>
            <w:proofErr w:type="spellStart"/>
            <w:r w:rsidRPr="00B2280A">
              <w:rPr>
                <w:rFonts w:cs="Times New Roman"/>
                <w:sz w:val="22"/>
                <w:szCs w:val="22"/>
              </w:rPr>
              <w:t>alarmowego</w:t>
            </w:r>
            <w:proofErr w:type="spellEnd"/>
            <w:r w:rsidRPr="00B2280A">
              <w:rPr>
                <w:rFonts w:cs="Times New Roman"/>
                <w:sz w:val="22"/>
                <w:szCs w:val="22"/>
              </w:rPr>
              <w:t>,</w:t>
            </w:r>
          </w:p>
          <w:p w14:paraId="5A7D33C3" w14:textId="77777777" w:rsidR="007652E3" w:rsidRPr="00B2280A" w:rsidRDefault="007652E3" w:rsidP="00764FC3">
            <w:pPr>
              <w:pStyle w:val="Akapitzlist"/>
              <w:widowControl/>
              <w:numPr>
                <w:ilvl w:val="0"/>
                <w:numId w:val="5"/>
              </w:numPr>
              <w:suppressAutoHyphens w:val="0"/>
              <w:spacing w:before="60" w:after="60" w:line="240" w:lineRule="auto"/>
              <w:contextualSpacing/>
              <w:textAlignment w:val="auto"/>
              <w:rPr>
                <w:rFonts w:cs="Times New Roman"/>
                <w:sz w:val="22"/>
                <w:szCs w:val="22"/>
              </w:rPr>
            </w:pPr>
            <w:proofErr w:type="spellStart"/>
            <w:r w:rsidRPr="00B2280A">
              <w:rPr>
                <w:rFonts w:cs="Times New Roman"/>
                <w:sz w:val="22"/>
                <w:szCs w:val="22"/>
              </w:rPr>
              <w:t>zabezpieczenie</w:t>
            </w:r>
            <w:proofErr w:type="spellEnd"/>
            <w:r w:rsidRPr="00B2280A">
              <w:rPr>
                <w:rFonts w:cs="Times New Roman"/>
                <w:sz w:val="22"/>
                <w:szCs w:val="22"/>
              </w:rPr>
              <w:t xml:space="preserve"> </w:t>
            </w:r>
            <w:proofErr w:type="spellStart"/>
            <w:r w:rsidRPr="00B2280A">
              <w:rPr>
                <w:rFonts w:cs="Times New Roman"/>
                <w:sz w:val="22"/>
                <w:szCs w:val="22"/>
              </w:rPr>
              <w:t>zapobiegające</w:t>
            </w:r>
            <w:proofErr w:type="spellEnd"/>
            <w:r w:rsidRPr="00B2280A">
              <w:rPr>
                <w:rFonts w:cs="Times New Roman"/>
                <w:sz w:val="22"/>
                <w:szCs w:val="22"/>
              </w:rPr>
              <w:t xml:space="preserve"> </w:t>
            </w:r>
            <w:proofErr w:type="spellStart"/>
            <w:r w:rsidRPr="00B2280A">
              <w:rPr>
                <w:rFonts w:cs="Times New Roman"/>
                <w:sz w:val="22"/>
                <w:szCs w:val="22"/>
              </w:rPr>
              <w:t>uszkodzeniu</w:t>
            </w:r>
            <w:proofErr w:type="spellEnd"/>
            <w:r w:rsidRPr="00B2280A">
              <w:rPr>
                <w:rFonts w:cs="Times New Roman"/>
                <w:sz w:val="22"/>
                <w:szCs w:val="22"/>
              </w:rPr>
              <w:t xml:space="preserve"> </w:t>
            </w:r>
            <w:proofErr w:type="spellStart"/>
            <w:r w:rsidRPr="00B2280A">
              <w:rPr>
                <w:rFonts w:cs="Times New Roman"/>
                <w:sz w:val="22"/>
                <w:szCs w:val="22"/>
              </w:rPr>
              <w:t>akumulatorów</w:t>
            </w:r>
            <w:proofErr w:type="spellEnd"/>
            <w:r w:rsidRPr="00B2280A">
              <w:rPr>
                <w:rFonts w:cs="Times New Roman"/>
                <w:sz w:val="22"/>
                <w:szCs w:val="22"/>
              </w:rPr>
              <w:t xml:space="preserve"> </w:t>
            </w:r>
            <w:proofErr w:type="spellStart"/>
            <w:r w:rsidRPr="00B2280A">
              <w:rPr>
                <w:rFonts w:cs="Times New Roman"/>
                <w:sz w:val="22"/>
                <w:szCs w:val="22"/>
              </w:rPr>
              <w:t>poprzez</w:t>
            </w:r>
            <w:proofErr w:type="spellEnd"/>
            <w:r w:rsidRPr="00B2280A">
              <w:rPr>
                <w:rFonts w:cs="Times New Roman"/>
                <w:sz w:val="22"/>
                <w:szCs w:val="22"/>
              </w:rPr>
              <w:t xml:space="preserve"> </w:t>
            </w:r>
            <w:proofErr w:type="spellStart"/>
            <w:r w:rsidRPr="00B2280A">
              <w:rPr>
                <w:rFonts w:cs="Times New Roman"/>
                <w:sz w:val="22"/>
                <w:szCs w:val="22"/>
              </w:rPr>
              <w:t>nadmierne</w:t>
            </w:r>
            <w:proofErr w:type="spellEnd"/>
            <w:r w:rsidRPr="00B2280A">
              <w:rPr>
                <w:rFonts w:cs="Times New Roman"/>
                <w:sz w:val="22"/>
                <w:szCs w:val="22"/>
              </w:rPr>
              <w:t xml:space="preserve"> </w:t>
            </w:r>
            <w:proofErr w:type="spellStart"/>
            <w:r w:rsidRPr="00B2280A">
              <w:rPr>
                <w:rFonts w:cs="Times New Roman"/>
                <w:sz w:val="22"/>
                <w:szCs w:val="22"/>
              </w:rPr>
              <w:t>rozładowanie</w:t>
            </w:r>
            <w:proofErr w:type="spellEnd"/>
            <w:r w:rsidRPr="00B2280A">
              <w:rPr>
                <w:rFonts w:cs="Times New Roman"/>
                <w:sz w:val="22"/>
                <w:szCs w:val="22"/>
              </w:rPr>
              <w:t>,</w:t>
            </w:r>
          </w:p>
          <w:p w14:paraId="1037AA04" w14:textId="257CF685" w:rsidR="007652E3" w:rsidRPr="00B2280A" w:rsidRDefault="007652E3" w:rsidP="00764FC3">
            <w:pPr>
              <w:pStyle w:val="Akapitzlist"/>
              <w:widowControl/>
              <w:numPr>
                <w:ilvl w:val="0"/>
                <w:numId w:val="5"/>
              </w:numPr>
              <w:suppressAutoHyphens w:val="0"/>
              <w:spacing w:before="60" w:after="60" w:line="240" w:lineRule="auto"/>
              <w:contextualSpacing/>
              <w:textAlignment w:val="auto"/>
              <w:rPr>
                <w:rFonts w:cs="Times New Roman"/>
                <w:sz w:val="22"/>
                <w:szCs w:val="22"/>
              </w:rPr>
            </w:pPr>
            <w:proofErr w:type="spellStart"/>
            <w:r w:rsidRPr="00B2280A">
              <w:rPr>
                <w:rFonts w:cs="Times New Roman"/>
                <w:sz w:val="22"/>
                <w:szCs w:val="22"/>
              </w:rPr>
              <w:t>funkcję</w:t>
            </w:r>
            <w:proofErr w:type="spellEnd"/>
            <w:r w:rsidRPr="00B2280A">
              <w:rPr>
                <w:rFonts w:cs="Times New Roman"/>
                <w:sz w:val="22"/>
                <w:szCs w:val="22"/>
              </w:rPr>
              <w:t xml:space="preserve"> </w:t>
            </w:r>
            <w:proofErr w:type="spellStart"/>
            <w:r w:rsidRPr="00B2280A">
              <w:rPr>
                <w:rFonts w:cs="Times New Roman"/>
                <w:sz w:val="22"/>
                <w:szCs w:val="22"/>
              </w:rPr>
              <w:t>sterowania</w:t>
            </w:r>
            <w:proofErr w:type="spellEnd"/>
            <w:r w:rsidRPr="00B2280A">
              <w:rPr>
                <w:rFonts w:cs="Times New Roman"/>
                <w:sz w:val="22"/>
                <w:szCs w:val="22"/>
              </w:rPr>
              <w:t xml:space="preserve"> </w:t>
            </w:r>
            <w:proofErr w:type="spellStart"/>
            <w:r w:rsidRPr="00B2280A">
              <w:rPr>
                <w:rFonts w:cs="Times New Roman"/>
                <w:sz w:val="22"/>
                <w:szCs w:val="22"/>
              </w:rPr>
              <w:t>ogrzewaniem</w:t>
            </w:r>
            <w:proofErr w:type="spellEnd"/>
            <w:r w:rsidRPr="00B2280A">
              <w:rPr>
                <w:rFonts w:cs="Times New Roman"/>
                <w:sz w:val="22"/>
                <w:szCs w:val="22"/>
              </w:rPr>
              <w:t xml:space="preserve"> </w:t>
            </w:r>
            <w:proofErr w:type="spellStart"/>
            <w:r w:rsidRPr="00B2280A">
              <w:rPr>
                <w:rFonts w:cs="Times New Roman"/>
                <w:sz w:val="22"/>
                <w:szCs w:val="22"/>
              </w:rPr>
              <w:t>oraz</w:t>
            </w:r>
            <w:proofErr w:type="spellEnd"/>
            <w:r w:rsidRPr="00B2280A">
              <w:rPr>
                <w:rFonts w:cs="Times New Roman"/>
                <w:sz w:val="22"/>
                <w:szCs w:val="22"/>
              </w:rPr>
              <w:t xml:space="preserve"> </w:t>
            </w:r>
            <w:proofErr w:type="spellStart"/>
            <w:r w:rsidRPr="00B2280A">
              <w:rPr>
                <w:rFonts w:cs="Times New Roman"/>
                <w:sz w:val="22"/>
                <w:szCs w:val="22"/>
              </w:rPr>
              <w:t>klimatyzacją</w:t>
            </w:r>
            <w:proofErr w:type="spellEnd"/>
            <w:r w:rsidRPr="00B2280A">
              <w:rPr>
                <w:rFonts w:cs="Times New Roman"/>
                <w:sz w:val="22"/>
                <w:szCs w:val="22"/>
              </w:rPr>
              <w:t xml:space="preserve"> </w:t>
            </w:r>
            <w:proofErr w:type="spellStart"/>
            <w:r w:rsidRPr="00B2280A">
              <w:rPr>
                <w:rFonts w:cs="Times New Roman"/>
                <w:sz w:val="22"/>
                <w:szCs w:val="22"/>
              </w:rPr>
              <w:t>przedziału</w:t>
            </w:r>
            <w:proofErr w:type="spellEnd"/>
            <w:r w:rsidRPr="00B2280A">
              <w:rPr>
                <w:rFonts w:cs="Times New Roman"/>
                <w:sz w:val="22"/>
                <w:szCs w:val="22"/>
              </w:rPr>
              <w:t xml:space="preserve"> </w:t>
            </w:r>
            <w:proofErr w:type="spellStart"/>
            <w:r w:rsidRPr="00B2280A">
              <w:rPr>
                <w:rFonts w:cs="Times New Roman"/>
                <w:sz w:val="22"/>
                <w:szCs w:val="22"/>
              </w:rPr>
              <w:t>medycznego</w:t>
            </w:r>
            <w:proofErr w:type="spellEnd"/>
            <w:r w:rsidRPr="00B2280A">
              <w:rPr>
                <w:rFonts w:cs="Times New Roman"/>
                <w:sz w:val="22"/>
                <w:szCs w:val="22"/>
              </w:rPr>
              <w:t xml:space="preserve"> z </w:t>
            </w:r>
            <w:proofErr w:type="spellStart"/>
            <w:r w:rsidRPr="00B2280A">
              <w:rPr>
                <w:rFonts w:cs="Times New Roman"/>
                <w:sz w:val="22"/>
                <w:szCs w:val="22"/>
              </w:rPr>
              <w:t>możliwością</w:t>
            </w:r>
            <w:proofErr w:type="spellEnd"/>
            <w:r w:rsidRPr="00B2280A">
              <w:rPr>
                <w:rFonts w:cs="Times New Roman"/>
                <w:sz w:val="22"/>
                <w:szCs w:val="22"/>
              </w:rPr>
              <w:t xml:space="preserve"> </w:t>
            </w:r>
            <w:proofErr w:type="spellStart"/>
            <w:r w:rsidRPr="00B2280A">
              <w:rPr>
                <w:rFonts w:cs="Times New Roman"/>
                <w:sz w:val="22"/>
                <w:szCs w:val="22"/>
              </w:rPr>
              <w:t>regulacji</w:t>
            </w:r>
            <w:proofErr w:type="spellEnd"/>
            <w:r w:rsidRPr="00B2280A">
              <w:rPr>
                <w:rFonts w:cs="Times New Roman"/>
                <w:sz w:val="22"/>
                <w:szCs w:val="22"/>
              </w:rPr>
              <w:t xml:space="preserve"> </w:t>
            </w:r>
            <w:proofErr w:type="spellStart"/>
            <w:r w:rsidRPr="00B2280A">
              <w:rPr>
                <w:rFonts w:cs="Times New Roman"/>
                <w:sz w:val="22"/>
                <w:szCs w:val="22"/>
              </w:rPr>
              <w:t>temperatury</w:t>
            </w:r>
            <w:proofErr w:type="spellEnd"/>
            <w:r w:rsidRPr="00B2280A">
              <w:rPr>
                <w:rFonts w:cs="Times New Roman"/>
                <w:sz w:val="22"/>
                <w:szCs w:val="22"/>
              </w:rPr>
              <w:t xml:space="preserve"> </w:t>
            </w:r>
            <w:proofErr w:type="spellStart"/>
            <w:r w:rsidRPr="00B2280A">
              <w:rPr>
                <w:rFonts w:cs="Times New Roman"/>
                <w:sz w:val="22"/>
                <w:szCs w:val="22"/>
              </w:rPr>
              <w:t>co</w:t>
            </w:r>
            <w:proofErr w:type="spellEnd"/>
            <w:r w:rsidRPr="00B2280A">
              <w:rPr>
                <w:rFonts w:cs="Times New Roman"/>
                <w:sz w:val="22"/>
                <w:szCs w:val="22"/>
              </w:rPr>
              <w:t xml:space="preserve"> 1</w:t>
            </w:r>
            <w:r w:rsidR="00432186">
              <w:rPr>
                <w:rFonts w:cs="Times New Roman"/>
                <w:sz w:val="22"/>
                <w:szCs w:val="22"/>
                <w:vertAlign w:val="superscript"/>
              </w:rPr>
              <w:t>o</w:t>
            </w:r>
            <w:r w:rsidRPr="00B2280A">
              <w:rPr>
                <w:rFonts w:cs="Times New Roman"/>
                <w:sz w:val="22"/>
                <w:szCs w:val="22"/>
              </w:rPr>
              <w:t xml:space="preserve">C w </w:t>
            </w:r>
            <w:proofErr w:type="spellStart"/>
            <w:r w:rsidRPr="00B2280A">
              <w:rPr>
                <w:rFonts w:cs="Times New Roman"/>
                <w:sz w:val="22"/>
                <w:szCs w:val="22"/>
              </w:rPr>
              <w:t>zakresie</w:t>
            </w:r>
            <w:proofErr w:type="spellEnd"/>
            <w:r w:rsidRPr="00B2280A">
              <w:rPr>
                <w:rFonts w:cs="Times New Roman"/>
                <w:sz w:val="22"/>
                <w:szCs w:val="22"/>
              </w:rPr>
              <w:t xml:space="preserve"> </w:t>
            </w:r>
            <w:proofErr w:type="spellStart"/>
            <w:r w:rsidR="00172356">
              <w:rPr>
                <w:rFonts w:cs="Times New Roman"/>
                <w:sz w:val="22"/>
                <w:szCs w:val="22"/>
              </w:rPr>
              <w:t>co</w:t>
            </w:r>
            <w:proofErr w:type="spellEnd"/>
            <w:r w:rsidR="00172356">
              <w:rPr>
                <w:rFonts w:cs="Times New Roman"/>
                <w:sz w:val="22"/>
                <w:szCs w:val="22"/>
              </w:rPr>
              <w:t xml:space="preserve"> </w:t>
            </w:r>
            <w:proofErr w:type="spellStart"/>
            <w:r w:rsidR="00172356">
              <w:rPr>
                <w:rFonts w:cs="Times New Roman"/>
                <w:sz w:val="22"/>
                <w:szCs w:val="22"/>
              </w:rPr>
              <w:t>najmniej</w:t>
            </w:r>
            <w:proofErr w:type="spellEnd"/>
            <w:r w:rsidR="00172356">
              <w:rPr>
                <w:rFonts w:cs="Times New Roman"/>
                <w:sz w:val="22"/>
                <w:szCs w:val="22"/>
              </w:rPr>
              <w:t xml:space="preserve"> </w:t>
            </w:r>
            <w:proofErr w:type="spellStart"/>
            <w:r w:rsidRPr="00B2280A">
              <w:rPr>
                <w:rFonts w:cs="Times New Roman"/>
                <w:sz w:val="22"/>
                <w:szCs w:val="22"/>
              </w:rPr>
              <w:t>od</w:t>
            </w:r>
            <w:proofErr w:type="spellEnd"/>
            <w:r w:rsidRPr="00B2280A">
              <w:rPr>
                <w:rFonts w:cs="Times New Roman"/>
                <w:sz w:val="22"/>
                <w:szCs w:val="22"/>
              </w:rPr>
              <w:t xml:space="preserve"> 15 do 26</w:t>
            </w:r>
            <w:r w:rsidR="00432186">
              <w:rPr>
                <w:rFonts w:cs="Times New Roman"/>
                <w:sz w:val="22"/>
                <w:szCs w:val="22"/>
                <w:vertAlign w:val="superscript"/>
              </w:rPr>
              <w:t>o</w:t>
            </w:r>
            <w:r w:rsidR="00432186">
              <w:rPr>
                <w:rFonts w:cs="Times New Roman"/>
                <w:sz w:val="22"/>
                <w:szCs w:val="22"/>
              </w:rPr>
              <w:t>C</w:t>
            </w:r>
            <w:r w:rsidRPr="00B2280A">
              <w:rPr>
                <w:rFonts w:cs="Times New Roman"/>
                <w:sz w:val="22"/>
                <w:szCs w:val="22"/>
              </w:rPr>
              <w:t>,</w:t>
            </w:r>
          </w:p>
          <w:p w14:paraId="42821DB1" w14:textId="77777777" w:rsidR="007652E3" w:rsidRPr="00B2280A" w:rsidRDefault="007652E3" w:rsidP="00764FC3">
            <w:pPr>
              <w:pStyle w:val="Akapitzlist"/>
              <w:widowControl/>
              <w:numPr>
                <w:ilvl w:val="0"/>
                <w:numId w:val="5"/>
              </w:numPr>
              <w:suppressAutoHyphens w:val="0"/>
              <w:spacing w:before="60" w:after="60" w:line="240" w:lineRule="auto"/>
              <w:contextualSpacing/>
              <w:textAlignment w:val="auto"/>
              <w:rPr>
                <w:rFonts w:cs="Times New Roman"/>
                <w:sz w:val="22"/>
                <w:szCs w:val="22"/>
              </w:rPr>
            </w:pPr>
            <w:proofErr w:type="spellStart"/>
            <w:r w:rsidRPr="00B2280A">
              <w:rPr>
                <w:rFonts w:cs="Times New Roman"/>
                <w:sz w:val="22"/>
                <w:szCs w:val="22"/>
              </w:rPr>
              <w:t>funkcję</w:t>
            </w:r>
            <w:proofErr w:type="spellEnd"/>
            <w:r w:rsidRPr="00B2280A">
              <w:rPr>
                <w:rFonts w:cs="Times New Roman"/>
                <w:sz w:val="22"/>
                <w:szCs w:val="22"/>
              </w:rPr>
              <w:t xml:space="preserve"> </w:t>
            </w:r>
            <w:proofErr w:type="spellStart"/>
            <w:r w:rsidRPr="00B2280A">
              <w:rPr>
                <w:rFonts w:cs="Times New Roman"/>
                <w:sz w:val="22"/>
                <w:szCs w:val="22"/>
              </w:rPr>
              <w:t>sterowania</w:t>
            </w:r>
            <w:proofErr w:type="spellEnd"/>
            <w:r w:rsidRPr="00B2280A">
              <w:rPr>
                <w:rFonts w:cs="Times New Roman"/>
                <w:sz w:val="22"/>
                <w:szCs w:val="22"/>
              </w:rPr>
              <w:t xml:space="preserve"> </w:t>
            </w:r>
            <w:proofErr w:type="spellStart"/>
            <w:r w:rsidRPr="00B2280A">
              <w:rPr>
                <w:rFonts w:cs="Times New Roman"/>
                <w:sz w:val="22"/>
                <w:szCs w:val="22"/>
              </w:rPr>
              <w:t>wentylatorem</w:t>
            </w:r>
            <w:proofErr w:type="spellEnd"/>
            <w:r w:rsidRPr="00B2280A">
              <w:rPr>
                <w:rFonts w:cs="Times New Roman"/>
                <w:sz w:val="22"/>
                <w:szCs w:val="22"/>
              </w:rPr>
              <w:t>,</w:t>
            </w:r>
          </w:p>
          <w:p w14:paraId="14B9D8A9" w14:textId="77777777" w:rsidR="007652E3" w:rsidRPr="00B2280A" w:rsidRDefault="007652E3" w:rsidP="00764FC3">
            <w:pPr>
              <w:pStyle w:val="Akapitzlist"/>
              <w:widowControl/>
              <w:numPr>
                <w:ilvl w:val="0"/>
                <w:numId w:val="5"/>
              </w:numPr>
              <w:suppressAutoHyphens w:val="0"/>
              <w:spacing w:before="60" w:after="60" w:line="240" w:lineRule="auto"/>
              <w:contextualSpacing/>
              <w:textAlignment w:val="auto"/>
              <w:rPr>
                <w:rFonts w:cs="Times New Roman"/>
                <w:sz w:val="22"/>
                <w:szCs w:val="22"/>
              </w:rPr>
            </w:pPr>
            <w:proofErr w:type="spellStart"/>
            <w:r w:rsidRPr="00B2280A">
              <w:rPr>
                <w:rFonts w:cs="Times New Roman"/>
                <w:sz w:val="22"/>
                <w:szCs w:val="22"/>
              </w:rPr>
              <w:t>funkcję</w:t>
            </w:r>
            <w:proofErr w:type="spellEnd"/>
            <w:r w:rsidRPr="00B2280A">
              <w:rPr>
                <w:rFonts w:cs="Times New Roman"/>
                <w:sz w:val="22"/>
                <w:szCs w:val="22"/>
              </w:rPr>
              <w:t xml:space="preserve"> </w:t>
            </w:r>
            <w:proofErr w:type="spellStart"/>
            <w:r w:rsidRPr="00B2280A">
              <w:rPr>
                <w:rFonts w:cs="Times New Roman"/>
                <w:sz w:val="22"/>
                <w:szCs w:val="22"/>
              </w:rPr>
              <w:t>sterowania</w:t>
            </w:r>
            <w:proofErr w:type="spellEnd"/>
            <w:r w:rsidRPr="00B2280A">
              <w:rPr>
                <w:rFonts w:cs="Times New Roman"/>
                <w:sz w:val="22"/>
                <w:szCs w:val="22"/>
              </w:rPr>
              <w:t xml:space="preserve"> </w:t>
            </w:r>
            <w:proofErr w:type="spellStart"/>
            <w:r w:rsidRPr="00B2280A">
              <w:rPr>
                <w:rFonts w:cs="Times New Roman"/>
                <w:sz w:val="22"/>
                <w:szCs w:val="22"/>
              </w:rPr>
              <w:t>termoboxem</w:t>
            </w:r>
            <w:proofErr w:type="spellEnd"/>
            <w:r w:rsidRPr="00B2280A">
              <w:rPr>
                <w:rFonts w:cs="Times New Roman"/>
                <w:sz w:val="22"/>
                <w:szCs w:val="22"/>
              </w:rPr>
              <w:t>,</w:t>
            </w:r>
          </w:p>
          <w:p w14:paraId="38B97834" w14:textId="77777777" w:rsidR="007652E3" w:rsidRPr="00B2280A" w:rsidRDefault="007652E3" w:rsidP="00764FC3">
            <w:pPr>
              <w:pStyle w:val="Akapitzlist"/>
              <w:widowControl/>
              <w:numPr>
                <w:ilvl w:val="0"/>
                <w:numId w:val="5"/>
              </w:numPr>
              <w:suppressAutoHyphens w:val="0"/>
              <w:spacing w:before="60" w:after="60" w:line="240" w:lineRule="auto"/>
              <w:contextualSpacing/>
              <w:textAlignment w:val="auto"/>
              <w:rPr>
                <w:rFonts w:cs="Times New Roman"/>
                <w:sz w:val="22"/>
                <w:szCs w:val="22"/>
              </w:rPr>
            </w:pPr>
            <w:proofErr w:type="spellStart"/>
            <w:r w:rsidRPr="00B2280A">
              <w:rPr>
                <w:rFonts w:cs="Times New Roman"/>
                <w:sz w:val="22"/>
                <w:szCs w:val="22"/>
              </w:rPr>
              <w:t>funkcję</w:t>
            </w:r>
            <w:proofErr w:type="spellEnd"/>
            <w:r w:rsidRPr="00B2280A">
              <w:rPr>
                <w:rFonts w:cs="Times New Roman"/>
                <w:sz w:val="22"/>
                <w:szCs w:val="22"/>
              </w:rPr>
              <w:t xml:space="preserve"> </w:t>
            </w:r>
            <w:proofErr w:type="spellStart"/>
            <w:r w:rsidRPr="00B2280A">
              <w:rPr>
                <w:rFonts w:cs="Times New Roman"/>
                <w:sz w:val="22"/>
                <w:szCs w:val="22"/>
              </w:rPr>
              <w:t>zaprogramowania</w:t>
            </w:r>
            <w:proofErr w:type="spellEnd"/>
            <w:r w:rsidRPr="00B2280A">
              <w:rPr>
                <w:rFonts w:cs="Times New Roman"/>
                <w:sz w:val="22"/>
                <w:szCs w:val="22"/>
              </w:rPr>
              <w:t xml:space="preserve"> </w:t>
            </w:r>
            <w:proofErr w:type="spellStart"/>
            <w:r w:rsidRPr="00B2280A">
              <w:rPr>
                <w:rFonts w:cs="Times New Roman"/>
                <w:sz w:val="22"/>
                <w:szCs w:val="22"/>
              </w:rPr>
              <w:t>uruchomienia</w:t>
            </w:r>
            <w:proofErr w:type="spellEnd"/>
            <w:r w:rsidRPr="00B2280A">
              <w:rPr>
                <w:rFonts w:cs="Times New Roman"/>
                <w:sz w:val="22"/>
                <w:szCs w:val="22"/>
              </w:rPr>
              <w:t xml:space="preserve"> </w:t>
            </w:r>
            <w:proofErr w:type="spellStart"/>
            <w:r w:rsidRPr="00B2280A">
              <w:rPr>
                <w:rFonts w:cs="Times New Roman"/>
                <w:sz w:val="22"/>
                <w:szCs w:val="22"/>
              </w:rPr>
              <w:t>ogrzewania</w:t>
            </w:r>
            <w:proofErr w:type="spellEnd"/>
            <w:r w:rsidRPr="00B2280A">
              <w:rPr>
                <w:rFonts w:cs="Times New Roman"/>
                <w:sz w:val="22"/>
                <w:szCs w:val="22"/>
              </w:rPr>
              <w:t xml:space="preserve"> o </w:t>
            </w:r>
            <w:proofErr w:type="spellStart"/>
            <w:r w:rsidRPr="00B2280A">
              <w:rPr>
                <w:rFonts w:cs="Times New Roman"/>
                <w:sz w:val="22"/>
                <w:szCs w:val="22"/>
              </w:rPr>
              <w:t>określonej</w:t>
            </w:r>
            <w:proofErr w:type="spellEnd"/>
            <w:r w:rsidRPr="00B2280A">
              <w:rPr>
                <w:rFonts w:cs="Times New Roman"/>
                <w:sz w:val="22"/>
                <w:szCs w:val="22"/>
              </w:rPr>
              <w:t xml:space="preserve"> </w:t>
            </w:r>
            <w:proofErr w:type="spellStart"/>
            <w:r w:rsidRPr="00B2280A">
              <w:rPr>
                <w:rFonts w:cs="Times New Roman"/>
                <w:sz w:val="22"/>
                <w:szCs w:val="22"/>
              </w:rPr>
              <w:t>porze</w:t>
            </w:r>
            <w:proofErr w:type="spellEnd"/>
            <w:r w:rsidRPr="00B2280A">
              <w:rPr>
                <w:rFonts w:cs="Times New Roman"/>
                <w:sz w:val="22"/>
                <w:szCs w:val="22"/>
              </w:rPr>
              <w:t>,</w:t>
            </w:r>
          </w:p>
          <w:p w14:paraId="7F09FCB1" w14:textId="215A344D" w:rsidR="007652E3" w:rsidRPr="00B2280A" w:rsidRDefault="007652E3" w:rsidP="00764FC3">
            <w:pPr>
              <w:pStyle w:val="Akapitzlist"/>
              <w:widowControl/>
              <w:numPr>
                <w:ilvl w:val="0"/>
                <w:numId w:val="5"/>
              </w:numPr>
              <w:suppressAutoHyphens w:val="0"/>
              <w:spacing w:before="60" w:after="60" w:line="240" w:lineRule="auto"/>
              <w:contextualSpacing/>
              <w:textAlignment w:val="auto"/>
              <w:rPr>
                <w:rFonts w:cs="Times New Roman"/>
                <w:sz w:val="22"/>
                <w:szCs w:val="22"/>
              </w:rPr>
            </w:pPr>
            <w:proofErr w:type="spellStart"/>
            <w:r w:rsidRPr="00B2280A">
              <w:rPr>
                <w:rFonts w:cs="Times New Roman"/>
                <w:sz w:val="22"/>
                <w:szCs w:val="22"/>
              </w:rPr>
              <w:t>funkcję</w:t>
            </w:r>
            <w:proofErr w:type="spellEnd"/>
            <w:r w:rsidRPr="00B2280A">
              <w:rPr>
                <w:rFonts w:cs="Times New Roman"/>
                <w:sz w:val="22"/>
                <w:szCs w:val="22"/>
              </w:rPr>
              <w:t xml:space="preserve"> </w:t>
            </w:r>
            <w:proofErr w:type="spellStart"/>
            <w:r w:rsidRPr="00B2280A">
              <w:rPr>
                <w:rFonts w:cs="Times New Roman"/>
                <w:sz w:val="22"/>
                <w:szCs w:val="22"/>
              </w:rPr>
              <w:t>monitorowania</w:t>
            </w:r>
            <w:proofErr w:type="spellEnd"/>
            <w:r w:rsidRPr="00B2280A">
              <w:rPr>
                <w:rFonts w:cs="Times New Roman"/>
                <w:sz w:val="22"/>
                <w:szCs w:val="22"/>
              </w:rPr>
              <w:t xml:space="preserve"> </w:t>
            </w:r>
            <w:proofErr w:type="spellStart"/>
            <w:r w:rsidRPr="00B2280A">
              <w:rPr>
                <w:rFonts w:cs="Times New Roman"/>
                <w:sz w:val="22"/>
                <w:szCs w:val="22"/>
              </w:rPr>
              <w:t>prawidłowości</w:t>
            </w:r>
            <w:proofErr w:type="spellEnd"/>
            <w:r w:rsidRPr="00B2280A">
              <w:rPr>
                <w:rFonts w:cs="Times New Roman"/>
                <w:sz w:val="22"/>
                <w:szCs w:val="22"/>
              </w:rPr>
              <w:t xml:space="preserve"> </w:t>
            </w:r>
            <w:proofErr w:type="spellStart"/>
            <w:r w:rsidRPr="00B2280A">
              <w:rPr>
                <w:rFonts w:cs="Times New Roman"/>
                <w:sz w:val="22"/>
                <w:szCs w:val="22"/>
              </w:rPr>
              <w:t>działania</w:t>
            </w:r>
            <w:proofErr w:type="spellEnd"/>
            <w:r w:rsidRPr="00B2280A">
              <w:rPr>
                <w:rFonts w:cs="Times New Roman"/>
                <w:sz w:val="22"/>
                <w:szCs w:val="22"/>
              </w:rPr>
              <w:t xml:space="preserve"> </w:t>
            </w:r>
            <w:proofErr w:type="spellStart"/>
            <w:r w:rsidRPr="00B2280A">
              <w:rPr>
                <w:rFonts w:cs="Times New Roman"/>
                <w:sz w:val="22"/>
                <w:szCs w:val="22"/>
              </w:rPr>
              <w:t>odbiorników</w:t>
            </w:r>
            <w:proofErr w:type="spellEnd"/>
            <w:r w:rsidRPr="00B2280A">
              <w:rPr>
                <w:rFonts w:cs="Times New Roman"/>
                <w:sz w:val="22"/>
                <w:szCs w:val="22"/>
              </w:rPr>
              <w:t xml:space="preserve"> </w:t>
            </w:r>
            <w:proofErr w:type="spellStart"/>
            <w:r w:rsidRPr="00B2280A">
              <w:rPr>
                <w:rFonts w:cs="Times New Roman"/>
                <w:sz w:val="22"/>
                <w:szCs w:val="22"/>
              </w:rPr>
              <w:t>elektrycznych</w:t>
            </w:r>
            <w:proofErr w:type="spellEnd"/>
            <w:r w:rsidRPr="00B2280A">
              <w:rPr>
                <w:rFonts w:cs="Times New Roman"/>
                <w:sz w:val="22"/>
                <w:szCs w:val="22"/>
              </w:rPr>
              <w:t xml:space="preserve"> </w:t>
            </w:r>
            <w:proofErr w:type="spellStart"/>
            <w:r w:rsidRPr="00B2280A">
              <w:rPr>
                <w:rFonts w:cs="Times New Roman"/>
                <w:sz w:val="22"/>
                <w:szCs w:val="22"/>
              </w:rPr>
              <w:t>wchodzących</w:t>
            </w:r>
            <w:proofErr w:type="spellEnd"/>
            <w:r w:rsidRPr="00B2280A">
              <w:rPr>
                <w:rFonts w:cs="Times New Roman"/>
                <w:sz w:val="22"/>
                <w:szCs w:val="22"/>
              </w:rPr>
              <w:t xml:space="preserve"> w </w:t>
            </w:r>
            <w:proofErr w:type="spellStart"/>
            <w:r w:rsidRPr="00B2280A">
              <w:rPr>
                <w:rFonts w:cs="Times New Roman"/>
                <w:sz w:val="22"/>
                <w:szCs w:val="22"/>
              </w:rPr>
              <w:t>skład</w:t>
            </w:r>
            <w:proofErr w:type="spellEnd"/>
            <w:r w:rsidRPr="00B2280A">
              <w:rPr>
                <w:rFonts w:cs="Times New Roman"/>
                <w:sz w:val="22"/>
                <w:szCs w:val="22"/>
              </w:rPr>
              <w:t xml:space="preserve"> </w:t>
            </w:r>
            <w:proofErr w:type="spellStart"/>
            <w:r w:rsidRPr="00B2280A">
              <w:rPr>
                <w:rFonts w:cs="Times New Roman"/>
                <w:sz w:val="22"/>
                <w:szCs w:val="22"/>
              </w:rPr>
              <w:t>zabudowy</w:t>
            </w:r>
            <w:proofErr w:type="spellEnd"/>
            <w:r w:rsidRPr="00B2280A">
              <w:rPr>
                <w:rFonts w:cs="Times New Roman"/>
                <w:sz w:val="22"/>
                <w:szCs w:val="22"/>
              </w:rPr>
              <w:t xml:space="preserve"> </w:t>
            </w:r>
            <w:proofErr w:type="spellStart"/>
            <w:r w:rsidRPr="00B2280A">
              <w:rPr>
                <w:rFonts w:cs="Times New Roman"/>
                <w:sz w:val="22"/>
                <w:szCs w:val="22"/>
              </w:rPr>
              <w:t>pojazdu</w:t>
            </w:r>
            <w:proofErr w:type="spellEnd"/>
            <w:r w:rsidRPr="00B2280A">
              <w:rPr>
                <w:rFonts w:cs="Times New Roman"/>
                <w:sz w:val="22"/>
                <w:szCs w:val="22"/>
              </w:rPr>
              <w:t>.</w:t>
            </w:r>
          </w:p>
        </w:tc>
      </w:tr>
      <w:tr w:rsidR="000A5A74" w:rsidRPr="00B2280A" w14:paraId="2EF03851" w14:textId="77777777" w:rsidTr="00917B22">
        <w:trPr>
          <w:trHeight w:val="74"/>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949CAA7" w14:textId="5325050A" w:rsidR="000A5A74" w:rsidRPr="00B2280A" w:rsidRDefault="000A5A74" w:rsidP="0083524B">
            <w:pPr>
              <w:pStyle w:val="Nagwek2"/>
              <w:contextualSpacing/>
            </w:pPr>
            <w:bookmarkStart w:id="24" w:name="_Toc58843213"/>
            <w:r w:rsidRPr="00B2280A">
              <w:lastRenderedPageBreak/>
              <w:t>SYGNALIZACJA ŚWIETLNO-DŹWIĘKOWA I OZNAKOWANIE</w:t>
            </w:r>
            <w:bookmarkEnd w:id="24"/>
          </w:p>
        </w:tc>
      </w:tr>
      <w:tr w:rsidR="007652E3" w:rsidRPr="00B2280A" w14:paraId="1D6F7C91"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D587C" w14:textId="0C65F659" w:rsidR="007652E3" w:rsidRPr="00432186" w:rsidRDefault="007652E3" w:rsidP="00764FC3">
            <w:pPr>
              <w:pStyle w:val="Akapitzlist"/>
              <w:numPr>
                <w:ilvl w:val="0"/>
                <w:numId w:val="47"/>
              </w:numPr>
              <w:spacing w:before="60" w:after="60" w:line="240" w:lineRule="auto"/>
              <w:contextualSpacing/>
              <w:jc w:val="center"/>
              <w:rPr>
                <w:color w:val="000000"/>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87DD1" w14:textId="3F69A43D" w:rsidR="007652E3" w:rsidRPr="00B2280A" w:rsidRDefault="007652E3" w:rsidP="0083524B">
            <w:pPr>
              <w:widowControl w:val="0"/>
              <w:suppressAutoHyphens/>
              <w:spacing w:before="60" w:after="60" w:line="240" w:lineRule="auto"/>
              <w:ind w:right="141"/>
              <w:contextualSpacing/>
              <w:textAlignment w:val="baseline"/>
              <w:rPr>
                <w:rFonts w:ascii="Times New Roman" w:eastAsia="Andale Sans UI" w:hAnsi="Times New Roman"/>
                <w:b/>
                <w:bCs/>
                <w:kern w:val="2"/>
                <w:lang w:val="de-DE" w:eastAsia="ar-SA" w:bidi="fa-IR"/>
              </w:rPr>
            </w:pPr>
            <w:r w:rsidRPr="00B2280A">
              <w:rPr>
                <w:rFonts w:ascii="Times New Roman" w:hAnsi="Times New Roman"/>
                <w:color w:val="000000"/>
                <w:kern w:val="2"/>
                <w:lang w:eastAsia="ar-SA"/>
              </w:rPr>
              <w:t>Belka świetlna umieszczona na przedniej części dachu pojazdu z modułami</w:t>
            </w:r>
            <w:r w:rsidR="00432186">
              <w:rPr>
                <w:rFonts w:ascii="Times New Roman" w:hAnsi="Times New Roman"/>
                <w:kern w:val="2"/>
                <w:lang w:eastAsia="ar-SA"/>
              </w:rPr>
              <w:t xml:space="preserve"> </w:t>
            </w:r>
            <w:r w:rsidRPr="00B2280A">
              <w:rPr>
                <w:rFonts w:ascii="Times New Roman" w:hAnsi="Times New Roman"/>
                <w:kern w:val="2"/>
                <w:lang w:eastAsia="ar-SA"/>
              </w:rPr>
              <w:t xml:space="preserve">w technologii </w:t>
            </w:r>
            <w:r w:rsidRPr="00B2280A">
              <w:rPr>
                <w:rFonts w:ascii="Times New Roman" w:hAnsi="Times New Roman"/>
                <w:color w:val="000000"/>
                <w:kern w:val="2"/>
                <w:lang w:eastAsia="ar-SA"/>
              </w:rPr>
              <w:t>LED koloru niebieskiego. W pasie przednim zamontowany głośnik o mocy 100 W, sygnał dźwiękowy modulowany - możliwość podawania komunikatów głosowych</w:t>
            </w:r>
          </w:p>
        </w:tc>
      </w:tr>
      <w:tr w:rsidR="007652E3" w:rsidRPr="00B2280A" w14:paraId="39D711EF"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A7EA5" w14:textId="3EA862F0" w:rsidR="007652E3" w:rsidRPr="00432186" w:rsidRDefault="007652E3" w:rsidP="00764FC3">
            <w:pPr>
              <w:pStyle w:val="Akapitzlist"/>
              <w:numPr>
                <w:ilvl w:val="0"/>
                <w:numId w:val="47"/>
              </w:numPr>
              <w:spacing w:before="60" w:after="60" w:line="240" w:lineRule="auto"/>
              <w:contextualSpacing/>
              <w:jc w:val="center"/>
              <w:rPr>
                <w:color w:val="000000"/>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2A97416" w14:textId="2112E889" w:rsidR="007652E3" w:rsidRPr="00B2280A" w:rsidRDefault="007652E3" w:rsidP="0083524B">
            <w:pPr>
              <w:widowControl w:val="0"/>
              <w:suppressLineNumbers/>
              <w:suppressAutoHyphens/>
              <w:spacing w:before="60" w:after="60" w:line="240" w:lineRule="auto"/>
              <w:ind w:right="141"/>
              <w:contextualSpacing/>
              <w:jc w:val="both"/>
              <w:textAlignment w:val="baseline"/>
              <w:rPr>
                <w:rFonts w:ascii="Times New Roman" w:eastAsia="Andale Sans UI" w:hAnsi="Times New Roman"/>
                <w:b/>
                <w:bCs/>
                <w:kern w:val="2"/>
                <w:lang w:val="de-DE" w:eastAsia="ar-SA" w:bidi="fa-IR"/>
              </w:rPr>
            </w:pPr>
            <w:r w:rsidRPr="00B2280A">
              <w:rPr>
                <w:rFonts w:ascii="Times New Roman" w:hAnsi="Times New Roman"/>
                <w:color w:val="000000"/>
                <w:kern w:val="2"/>
                <w:lang w:eastAsia="ar-SA"/>
              </w:rPr>
              <w:t>Sygnalizacja uprzywilejowana zintegrowana z dachem umieszczona w tylnej części dachu pojazdu  z modułami LED koloru niebieskiego, dodatkowe światła w technologii LED (robocze) do oświetlania przedpola za ambulansem oraz światła kierunkowskazów</w:t>
            </w:r>
          </w:p>
        </w:tc>
      </w:tr>
      <w:tr w:rsidR="007652E3" w:rsidRPr="00B2280A" w14:paraId="66AFD5CB"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7E289" w14:textId="5CE86A47" w:rsidR="007652E3" w:rsidRPr="00432186" w:rsidRDefault="007652E3" w:rsidP="00764FC3">
            <w:pPr>
              <w:pStyle w:val="Akapitzlist"/>
              <w:numPr>
                <w:ilvl w:val="0"/>
                <w:numId w:val="47"/>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71A4AAF" w14:textId="77777777" w:rsidR="007652E3" w:rsidRPr="00B2280A" w:rsidRDefault="007652E3" w:rsidP="0083524B">
            <w:pPr>
              <w:widowControl w:val="0"/>
              <w:suppressAutoHyphens/>
              <w:spacing w:before="60" w:after="60" w:line="240" w:lineRule="auto"/>
              <w:ind w:right="141"/>
              <w:contextualSpacing/>
              <w:jc w:val="both"/>
              <w:textAlignment w:val="baseline"/>
              <w:rPr>
                <w:rFonts w:ascii="Times New Roman" w:eastAsia="Andale Sans UI" w:hAnsi="Times New Roman"/>
                <w:b/>
                <w:bCs/>
                <w:kern w:val="2"/>
                <w:lang w:val="de-DE" w:eastAsia="ar-SA" w:bidi="fa-IR"/>
              </w:rPr>
            </w:pPr>
            <w:r w:rsidRPr="00B2280A">
              <w:rPr>
                <w:rFonts w:ascii="Times New Roman" w:hAnsi="Times New Roman"/>
                <w:kern w:val="2"/>
                <w:lang w:eastAsia="ar-SA"/>
              </w:rPr>
              <w:t>Włączanie sygnalizacji dźwiękowo-świetlnej realizowane z manipulatora umieszczonego w widocznym, łatwo dostępnym miejscu na desce rozdzielczej kierowcy.</w:t>
            </w:r>
          </w:p>
        </w:tc>
      </w:tr>
      <w:tr w:rsidR="007652E3" w:rsidRPr="00B2280A" w14:paraId="1DE9A11C"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9ABC2" w14:textId="5B41FE82" w:rsidR="007652E3" w:rsidRPr="00432186" w:rsidRDefault="007652E3" w:rsidP="00764FC3">
            <w:pPr>
              <w:pStyle w:val="Akapitzlist"/>
              <w:numPr>
                <w:ilvl w:val="0"/>
                <w:numId w:val="47"/>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22EF13E" w14:textId="77777777" w:rsidR="007652E3" w:rsidRPr="00B2280A" w:rsidRDefault="007652E3" w:rsidP="0083524B">
            <w:pPr>
              <w:spacing w:before="60" w:after="60" w:line="240" w:lineRule="auto"/>
              <w:ind w:right="141"/>
              <w:contextualSpacing/>
              <w:jc w:val="both"/>
              <w:rPr>
                <w:rFonts w:ascii="Times New Roman" w:hAnsi="Times New Roman"/>
                <w:kern w:val="2"/>
                <w:lang w:eastAsia="ar-SA"/>
              </w:rPr>
            </w:pPr>
            <w:r w:rsidRPr="00B2280A">
              <w:rPr>
                <w:rFonts w:ascii="Times New Roman" w:hAnsi="Times New Roman"/>
                <w:kern w:val="2"/>
                <w:lang w:eastAsia="ar-SA"/>
              </w:rPr>
              <w:t>Światła awaryjne zamontowane na drzwiach tylnych włączające się automatycznie po otwarciu drzwi.</w:t>
            </w:r>
          </w:p>
        </w:tc>
      </w:tr>
      <w:tr w:rsidR="007652E3" w:rsidRPr="00B2280A" w14:paraId="7CB65AD9"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66187" w14:textId="0DCD9D77" w:rsidR="007652E3" w:rsidRPr="00432186" w:rsidRDefault="007652E3" w:rsidP="00764FC3">
            <w:pPr>
              <w:pStyle w:val="Akapitzlist"/>
              <w:numPr>
                <w:ilvl w:val="0"/>
                <w:numId w:val="47"/>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9682DEC" w14:textId="77777777" w:rsidR="007652E3" w:rsidRPr="00B2280A" w:rsidRDefault="007652E3" w:rsidP="0083524B">
            <w:pPr>
              <w:widowControl w:val="0"/>
              <w:suppressAutoHyphens/>
              <w:spacing w:before="60" w:after="60" w:line="240" w:lineRule="auto"/>
              <w:contextualSpacing/>
              <w:jc w:val="both"/>
              <w:textAlignment w:val="baseline"/>
              <w:rPr>
                <w:rFonts w:ascii="Times New Roman" w:eastAsia="Andale Sans UI" w:hAnsi="Times New Roman"/>
                <w:b/>
                <w:bCs/>
                <w:kern w:val="2"/>
                <w:lang w:val="de-DE" w:eastAsia="ar-SA" w:bidi="fa-IR"/>
              </w:rPr>
            </w:pPr>
            <w:r w:rsidRPr="00B2280A">
              <w:rPr>
                <w:rFonts w:ascii="Times New Roman" w:hAnsi="Times New Roman"/>
                <w:kern w:val="2"/>
                <w:lang w:eastAsia="ar-SA"/>
              </w:rPr>
              <w:t>Dodatkowe sygnały pneumatyczne</w:t>
            </w:r>
          </w:p>
        </w:tc>
      </w:tr>
      <w:tr w:rsidR="007652E3" w:rsidRPr="00B2280A" w14:paraId="37202509" w14:textId="77777777" w:rsidTr="00917B22">
        <w:trPr>
          <w:trHeight w:val="416"/>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825CC" w14:textId="241EA8B6" w:rsidR="007652E3" w:rsidRPr="00432186" w:rsidRDefault="007652E3" w:rsidP="00764FC3">
            <w:pPr>
              <w:pStyle w:val="Akapitzlist"/>
              <w:numPr>
                <w:ilvl w:val="0"/>
                <w:numId w:val="47"/>
              </w:numPr>
              <w:spacing w:before="60" w:after="60" w:line="240" w:lineRule="auto"/>
              <w:contextualSpacing/>
              <w:jc w:val="center"/>
              <w:rPr>
                <w:kern w:val="2"/>
                <w:shd w:val="clear" w:color="auto" w:fill="FFFF00"/>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6B5F03C2" w14:textId="77777777" w:rsidR="007652E3" w:rsidRPr="00B2280A" w:rsidRDefault="007652E3" w:rsidP="0083524B">
            <w:pPr>
              <w:widowControl w:val="0"/>
              <w:suppressAutoHyphens/>
              <w:spacing w:before="60" w:after="60" w:line="240" w:lineRule="auto"/>
              <w:ind w:right="132"/>
              <w:contextualSpacing/>
              <w:jc w:val="both"/>
              <w:textAlignment w:val="baseline"/>
              <w:rPr>
                <w:rFonts w:ascii="Times New Roman" w:eastAsia="Andale Sans UI" w:hAnsi="Times New Roman"/>
                <w:kern w:val="1"/>
                <w:lang w:val="de-DE" w:eastAsia="fa-IR" w:bidi="fa-IR"/>
              </w:rPr>
            </w:pPr>
            <w:r w:rsidRPr="00B2280A">
              <w:rPr>
                <w:rFonts w:ascii="Times New Roman" w:hAnsi="Times New Roman"/>
                <w:kern w:val="2"/>
                <w:lang w:eastAsia="ar-SA"/>
              </w:rPr>
              <w:t>Dwie lampy w technologii LED niebieskiej barwy na wysokości pasa przedniego.</w:t>
            </w:r>
          </w:p>
        </w:tc>
      </w:tr>
      <w:tr w:rsidR="007652E3" w:rsidRPr="00B2280A" w14:paraId="57737F14" w14:textId="77777777" w:rsidTr="00917B22">
        <w:trPr>
          <w:trHeight w:val="694"/>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991F9" w14:textId="473B16B9" w:rsidR="007652E3" w:rsidRPr="00432186" w:rsidRDefault="007652E3" w:rsidP="00764FC3">
            <w:pPr>
              <w:pStyle w:val="Akapitzlist"/>
              <w:numPr>
                <w:ilvl w:val="0"/>
                <w:numId w:val="47"/>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E92F952" w14:textId="2CADE4DD" w:rsidR="007652E3" w:rsidRPr="00B2280A" w:rsidRDefault="007652E3" w:rsidP="0083524B">
            <w:pPr>
              <w:widowControl w:val="0"/>
              <w:suppressAutoHyphens/>
              <w:spacing w:before="60" w:after="60" w:line="240" w:lineRule="auto"/>
              <w:ind w:right="141"/>
              <w:contextualSpacing/>
              <w:jc w:val="both"/>
              <w:textAlignment w:val="baseline"/>
              <w:rPr>
                <w:rFonts w:ascii="Times New Roman" w:eastAsia="Andale Sans UI" w:hAnsi="Times New Roman"/>
                <w:kern w:val="2"/>
                <w:lang w:val="de-DE" w:eastAsia="ar-SA" w:bidi="fa-IR"/>
              </w:rPr>
            </w:pPr>
            <w:r w:rsidRPr="00B2280A">
              <w:rPr>
                <w:rFonts w:ascii="Times New Roman" w:hAnsi="Times New Roman"/>
              </w:rPr>
              <w:t xml:space="preserve">Cztery reflektory zewnętrzne w technologii LED po bokach pojazdu w tylnej części ścian bocznych, do oświetlenia miejsca akcji, po dwa każdej strony, z możliwością włączania/wyłączania zarówno z kabiny kierowcy jak i z przedziału medycznego, włączające się automatycznie razem ze światłami roboczymi tylnymi po wrzuceniu biegu wstecznego przez kierowcę. </w:t>
            </w:r>
          </w:p>
        </w:tc>
      </w:tr>
      <w:tr w:rsidR="000A5A74" w:rsidRPr="00B2280A" w14:paraId="35673531" w14:textId="77777777" w:rsidTr="00917B22">
        <w:trPr>
          <w:trHeight w:val="268"/>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5B03ED4" w14:textId="7FCA50CF" w:rsidR="000A5A74" w:rsidRPr="00B2280A" w:rsidRDefault="000A5A74" w:rsidP="0083524B">
            <w:pPr>
              <w:pStyle w:val="Nagwek2"/>
              <w:contextualSpacing/>
            </w:pPr>
            <w:bookmarkStart w:id="25" w:name="_Toc58843214"/>
            <w:r w:rsidRPr="00B2280A">
              <w:t>OŚWIETLENIE PRZEDZIAŁU MEDYCZNEGO</w:t>
            </w:r>
            <w:bookmarkEnd w:id="25"/>
          </w:p>
        </w:tc>
      </w:tr>
      <w:tr w:rsidR="00432186" w:rsidRPr="00B2280A" w14:paraId="69795814" w14:textId="77777777" w:rsidTr="00432186">
        <w:trPr>
          <w:trHeight w:val="2472"/>
          <w:jc w:val="center"/>
        </w:trPr>
        <w:tc>
          <w:tcPr>
            <w:tcW w:w="425" w:type="dxa"/>
            <w:tcBorders>
              <w:top w:val="single" w:sz="4" w:space="0" w:color="000000"/>
              <w:left w:val="single" w:sz="4" w:space="0" w:color="000000"/>
              <w:right w:val="single" w:sz="4" w:space="0" w:color="000000"/>
            </w:tcBorders>
            <w:shd w:val="clear" w:color="auto" w:fill="FFFFFF"/>
            <w:vAlign w:val="center"/>
          </w:tcPr>
          <w:p w14:paraId="53705B09" w14:textId="56994024" w:rsidR="00432186" w:rsidRPr="00432186" w:rsidRDefault="00432186" w:rsidP="00764FC3">
            <w:pPr>
              <w:pStyle w:val="Akapitzlist"/>
              <w:numPr>
                <w:ilvl w:val="0"/>
                <w:numId w:val="49"/>
              </w:numPr>
              <w:spacing w:before="60" w:after="60" w:line="240" w:lineRule="auto"/>
              <w:contextualSpacing/>
              <w:jc w:val="center"/>
              <w:rPr>
                <w:kern w:val="2"/>
                <w:lang w:eastAsia="ar-SA"/>
              </w:rPr>
            </w:pPr>
          </w:p>
        </w:tc>
        <w:tc>
          <w:tcPr>
            <w:tcW w:w="9781" w:type="dxa"/>
            <w:tcBorders>
              <w:top w:val="single" w:sz="4" w:space="0" w:color="000000"/>
              <w:left w:val="single" w:sz="4" w:space="0" w:color="000000"/>
              <w:right w:val="single" w:sz="4" w:space="0" w:color="000000"/>
            </w:tcBorders>
            <w:shd w:val="clear" w:color="auto" w:fill="FFFFFF"/>
          </w:tcPr>
          <w:p w14:paraId="0A35BC6C" w14:textId="77777777" w:rsidR="00432186" w:rsidRPr="00432186" w:rsidRDefault="00432186" w:rsidP="0083524B">
            <w:pPr>
              <w:widowControl w:val="0"/>
              <w:suppressAutoHyphens/>
              <w:spacing w:before="60" w:after="60" w:line="240" w:lineRule="auto"/>
              <w:ind w:left="284" w:hanging="284"/>
              <w:contextualSpacing/>
              <w:jc w:val="both"/>
              <w:textAlignment w:val="baseline"/>
              <w:rPr>
                <w:rFonts w:ascii="Times New Roman" w:eastAsia="Andale Sans UI" w:hAnsi="Times New Roman"/>
                <w:kern w:val="2"/>
                <w:lang w:val="de-DE" w:eastAsia="ar-SA" w:bidi="fa-IR"/>
              </w:rPr>
            </w:pPr>
            <w:proofErr w:type="spellStart"/>
            <w:r w:rsidRPr="00432186">
              <w:rPr>
                <w:rFonts w:ascii="Times New Roman" w:eastAsia="Andale Sans UI" w:hAnsi="Times New Roman"/>
                <w:kern w:val="2"/>
                <w:lang w:val="de-DE" w:eastAsia="ar-SA" w:bidi="fa-IR"/>
              </w:rPr>
              <w:t>Oświetlenie</w:t>
            </w:r>
            <w:proofErr w:type="spellEnd"/>
            <w:r w:rsidRPr="00432186">
              <w:rPr>
                <w:rFonts w:ascii="Times New Roman" w:eastAsia="Andale Sans UI" w:hAnsi="Times New Roman"/>
                <w:kern w:val="2"/>
                <w:lang w:val="de-DE" w:eastAsia="ar-SA" w:bidi="fa-IR"/>
              </w:rPr>
              <w:t xml:space="preserve"> </w:t>
            </w:r>
            <w:proofErr w:type="spellStart"/>
            <w:r w:rsidRPr="00432186">
              <w:rPr>
                <w:rFonts w:ascii="Times New Roman" w:eastAsia="Andale Sans UI" w:hAnsi="Times New Roman"/>
                <w:kern w:val="2"/>
                <w:lang w:val="de-DE" w:eastAsia="ar-SA" w:bidi="fa-IR"/>
              </w:rPr>
              <w:t>charakteryzujące</w:t>
            </w:r>
            <w:proofErr w:type="spellEnd"/>
            <w:r w:rsidRPr="00432186">
              <w:rPr>
                <w:rFonts w:ascii="Times New Roman" w:eastAsia="Andale Sans UI" w:hAnsi="Times New Roman"/>
                <w:kern w:val="2"/>
                <w:lang w:val="de-DE" w:eastAsia="ar-SA" w:bidi="fa-IR"/>
              </w:rPr>
              <w:t xml:space="preserve"> </w:t>
            </w:r>
            <w:proofErr w:type="spellStart"/>
            <w:r w:rsidRPr="00432186">
              <w:rPr>
                <w:rFonts w:ascii="Times New Roman" w:eastAsia="Andale Sans UI" w:hAnsi="Times New Roman"/>
                <w:kern w:val="2"/>
                <w:lang w:val="de-DE" w:eastAsia="ar-SA" w:bidi="fa-IR"/>
              </w:rPr>
              <w:t>się</w:t>
            </w:r>
            <w:proofErr w:type="spellEnd"/>
            <w:r w:rsidRPr="00432186">
              <w:rPr>
                <w:rFonts w:ascii="Times New Roman" w:eastAsia="Andale Sans UI" w:hAnsi="Times New Roman"/>
                <w:kern w:val="2"/>
                <w:lang w:val="de-DE" w:eastAsia="ar-SA" w:bidi="fa-IR"/>
              </w:rPr>
              <w:t xml:space="preserve"> </w:t>
            </w:r>
            <w:proofErr w:type="spellStart"/>
            <w:r w:rsidRPr="00432186">
              <w:rPr>
                <w:rFonts w:ascii="Times New Roman" w:eastAsia="Andale Sans UI" w:hAnsi="Times New Roman"/>
                <w:kern w:val="2"/>
                <w:lang w:val="de-DE" w:eastAsia="ar-SA" w:bidi="fa-IR"/>
              </w:rPr>
              <w:t>parametrami</w:t>
            </w:r>
            <w:proofErr w:type="spellEnd"/>
            <w:r w:rsidRPr="00432186">
              <w:rPr>
                <w:rFonts w:ascii="Times New Roman" w:eastAsia="Andale Sans UI" w:hAnsi="Times New Roman"/>
                <w:kern w:val="2"/>
                <w:lang w:val="de-DE" w:eastAsia="ar-SA" w:bidi="fa-IR"/>
              </w:rPr>
              <w:t xml:space="preserve"> nie </w:t>
            </w:r>
            <w:proofErr w:type="spellStart"/>
            <w:r w:rsidRPr="00432186">
              <w:rPr>
                <w:rFonts w:ascii="Times New Roman" w:eastAsia="Andale Sans UI" w:hAnsi="Times New Roman"/>
                <w:kern w:val="2"/>
                <w:lang w:val="de-DE" w:eastAsia="ar-SA" w:bidi="fa-IR"/>
              </w:rPr>
              <w:t>gorszymi</w:t>
            </w:r>
            <w:proofErr w:type="spellEnd"/>
            <w:r w:rsidRPr="00432186">
              <w:rPr>
                <w:rFonts w:ascii="Times New Roman" w:eastAsia="Andale Sans UI" w:hAnsi="Times New Roman"/>
                <w:kern w:val="2"/>
                <w:lang w:val="de-DE" w:eastAsia="ar-SA" w:bidi="fa-IR"/>
              </w:rPr>
              <w:t xml:space="preserve"> </w:t>
            </w:r>
            <w:proofErr w:type="spellStart"/>
            <w:r w:rsidRPr="00432186">
              <w:rPr>
                <w:rFonts w:ascii="Times New Roman" w:eastAsia="Andale Sans UI" w:hAnsi="Times New Roman"/>
                <w:kern w:val="2"/>
                <w:lang w:val="de-DE" w:eastAsia="ar-SA" w:bidi="fa-IR"/>
              </w:rPr>
              <w:t>jak</w:t>
            </w:r>
            <w:proofErr w:type="spellEnd"/>
            <w:r w:rsidRPr="00432186">
              <w:rPr>
                <w:rFonts w:ascii="Times New Roman" w:eastAsia="Andale Sans UI" w:hAnsi="Times New Roman"/>
                <w:kern w:val="2"/>
                <w:lang w:val="de-DE" w:eastAsia="ar-SA" w:bidi="fa-IR"/>
              </w:rPr>
              <w:t xml:space="preserve"> </w:t>
            </w:r>
            <w:proofErr w:type="spellStart"/>
            <w:r w:rsidRPr="00432186">
              <w:rPr>
                <w:rFonts w:ascii="Times New Roman" w:eastAsia="Andale Sans UI" w:hAnsi="Times New Roman"/>
                <w:kern w:val="2"/>
                <w:lang w:val="de-DE" w:eastAsia="ar-SA" w:bidi="fa-IR"/>
              </w:rPr>
              <w:t>poniżej</w:t>
            </w:r>
            <w:proofErr w:type="spellEnd"/>
            <w:r w:rsidRPr="00432186">
              <w:rPr>
                <w:rFonts w:ascii="Times New Roman" w:eastAsia="Andale Sans UI" w:hAnsi="Times New Roman"/>
                <w:kern w:val="2"/>
                <w:lang w:val="de-DE" w:eastAsia="ar-SA" w:bidi="fa-IR"/>
              </w:rPr>
              <w:t>:</w:t>
            </w:r>
          </w:p>
          <w:p w14:paraId="352B6B64" w14:textId="64048F27" w:rsidR="00432186" w:rsidRPr="00432186" w:rsidRDefault="00432186" w:rsidP="00764FC3">
            <w:pPr>
              <w:pStyle w:val="Akapitzlist"/>
              <w:numPr>
                <w:ilvl w:val="0"/>
                <w:numId w:val="48"/>
              </w:numPr>
              <w:spacing w:before="60" w:after="60" w:line="240" w:lineRule="auto"/>
              <w:ind w:left="411"/>
              <w:contextualSpacing/>
              <w:jc w:val="both"/>
              <w:rPr>
                <w:kern w:val="2"/>
                <w:sz w:val="22"/>
                <w:szCs w:val="22"/>
                <w:lang w:eastAsia="ar-SA"/>
              </w:rPr>
            </w:pPr>
            <w:proofErr w:type="spellStart"/>
            <w:r w:rsidRPr="00432186">
              <w:rPr>
                <w:kern w:val="2"/>
                <w:sz w:val="22"/>
                <w:szCs w:val="22"/>
                <w:lang w:eastAsia="ar-SA"/>
              </w:rPr>
              <w:t>światło</w:t>
            </w:r>
            <w:proofErr w:type="spellEnd"/>
            <w:r w:rsidRPr="00432186">
              <w:rPr>
                <w:kern w:val="2"/>
                <w:sz w:val="22"/>
                <w:szCs w:val="22"/>
                <w:lang w:eastAsia="ar-SA"/>
              </w:rPr>
              <w:t xml:space="preserve"> </w:t>
            </w:r>
            <w:proofErr w:type="spellStart"/>
            <w:r w:rsidRPr="00432186">
              <w:rPr>
                <w:kern w:val="2"/>
                <w:sz w:val="22"/>
                <w:szCs w:val="22"/>
                <w:lang w:eastAsia="ar-SA"/>
              </w:rPr>
              <w:t>rozproszone</w:t>
            </w:r>
            <w:proofErr w:type="spellEnd"/>
            <w:r w:rsidRPr="00432186">
              <w:rPr>
                <w:kern w:val="2"/>
                <w:sz w:val="22"/>
                <w:szCs w:val="22"/>
                <w:lang w:eastAsia="ar-SA"/>
              </w:rPr>
              <w:t xml:space="preserve"> w </w:t>
            </w:r>
            <w:proofErr w:type="spellStart"/>
            <w:r w:rsidRPr="00432186">
              <w:rPr>
                <w:kern w:val="2"/>
                <w:sz w:val="22"/>
                <w:szCs w:val="22"/>
                <w:lang w:eastAsia="ar-SA"/>
              </w:rPr>
              <w:t>technologii</w:t>
            </w:r>
            <w:proofErr w:type="spellEnd"/>
            <w:r w:rsidRPr="00432186">
              <w:rPr>
                <w:kern w:val="2"/>
                <w:sz w:val="22"/>
                <w:szCs w:val="22"/>
                <w:lang w:eastAsia="ar-SA"/>
              </w:rPr>
              <w:t xml:space="preserve"> LED </w:t>
            </w:r>
            <w:proofErr w:type="spellStart"/>
            <w:r w:rsidRPr="00432186">
              <w:rPr>
                <w:kern w:val="2"/>
                <w:sz w:val="22"/>
                <w:szCs w:val="22"/>
                <w:lang w:eastAsia="ar-SA"/>
              </w:rPr>
              <w:t>umieszczone</w:t>
            </w:r>
            <w:proofErr w:type="spellEnd"/>
            <w:r w:rsidRPr="00432186">
              <w:rPr>
                <w:kern w:val="2"/>
                <w:sz w:val="22"/>
                <w:szCs w:val="22"/>
                <w:lang w:eastAsia="ar-SA"/>
              </w:rPr>
              <w:t xml:space="preserve"> </w:t>
            </w:r>
            <w:proofErr w:type="spellStart"/>
            <w:r w:rsidRPr="00432186">
              <w:rPr>
                <w:kern w:val="2"/>
                <w:sz w:val="22"/>
                <w:szCs w:val="22"/>
                <w:lang w:eastAsia="ar-SA"/>
              </w:rPr>
              <w:t>po</w:t>
            </w:r>
            <w:proofErr w:type="spellEnd"/>
            <w:r w:rsidRPr="00432186">
              <w:rPr>
                <w:kern w:val="2"/>
                <w:sz w:val="22"/>
                <w:szCs w:val="22"/>
                <w:lang w:eastAsia="ar-SA"/>
              </w:rPr>
              <w:t xml:space="preserve"> </w:t>
            </w:r>
            <w:proofErr w:type="spellStart"/>
            <w:r w:rsidRPr="00432186">
              <w:rPr>
                <w:kern w:val="2"/>
                <w:sz w:val="22"/>
                <w:szCs w:val="22"/>
                <w:lang w:eastAsia="ar-SA"/>
              </w:rPr>
              <w:t>obu</w:t>
            </w:r>
            <w:proofErr w:type="spellEnd"/>
            <w:r w:rsidRPr="00432186">
              <w:rPr>
                <w:kern w:val="2"/>
                <w:sz w:val="22"/>
                <w:szCs w:val="22"/>
                <w:lang w:eastAsia="ar-SA"/>
              </w:rPr>
              <w:t xml:space="preserve"> </w:t>
            </w:r>
            <w:proofErr w:type="spellStart"/>
            <w:r w:rsidRPr="00432186">
              <w:rPr>
                <w:kern w:val="2"/>
                <w:sz w:val="22"/>
                <w:szCs w:val="22"/>
                <w:lang w:eastAsia="ar-SA"/>
              </w:rPr>
              <w:t>stronach</w:t>
            </w:r>
            <w:proofErr w:type="spellEnd"/>
            <w:r w:rsidRPr="00432186">
              <w:rPr>
                <w:kern w:val="2"/>
                <w:sz w:val="22"/>
                <w:szCs w:val="22"/>
                <w:lang w:eastAsia="ar-SA"/>
              </w:rPr>
              <w:t xml:space="preserve"> w </w:t>
            </w:r>
            <w:proofErr w:type="spellStart"/>
            <w:r w:rsidRPr="00432186">
              <w:rPr>
                <w:kern w:val="2"/>
                <w:sz w:val="22"/>
                <w:szCs w:val="22"/>
                <w:lang w:eastAsia="ar-SA"/>
              </w:rPr>
              <w:t>górnej</w:t>
            </w:r>
            <w:proofErr w:type="spellEnd"/>
            <w:r w:rsidRPr="00432186">
              <w:rPr>
                <w:kern w:val="2"/>
                <w:sz w:val="22"/>
                <w:szCs w:val="22"/>
                <w:lang w:eastAsia="ar-SA"/>
              </w:rPr>
              <w:t xml:space="preserve"> </w:t>
            </w:r>
            <w:proofErr w:type="spellStart"/>
            <w:r w:rsidRPr="00432186">
              <w:rPr>
                <w:kern w:val="2"/>
                <w:sz w:val="22"/>
                <w:szCs w:val="22"/>
                <w:lang w:eastAsia="ar-SA"/>
              </w:rPr>
              <w:t>części</w:t>
            </w:r>
            <w:proofErr w:type="spellEnd"/>
            <w:r w:rsidRPr="00432186">
              <w:rPr>
                <w:kern w:val="2"/>
                <w:sz w:val="22"/>
                <w:szCs w:val="22"/>
                <w:lang w:eastAsia="ar-SA"/>
              </w:rPr>
              <w:t xml:space="preserve"> </w:t>
            </w:r>
            <w:proofErr w:type="spellStart"/>
            <w:r w:rsidRPr="00432186">
              <w:rPr>
                <w:kern w:val="2"/>
                <w:sz w:val="22"/>
                <w:szCs w:val="22"/>
                <w:lang w:eastAsia="ar-SA"/>
              </w:rPr>
              <w:t>przedziału</w:t>
            </w:r>
            <w:proofErr w:type="spellEnd"/>
            <w:r w:rsidRPr="00432186">
              <w:rPr>
                <w:kern w:val="2"/>
                <w:sz w:val="22"/>
                <w:szCs w:val="22"/>
                <w:lang w:eastAsia="ar-SA"/>
              </w:rPr>
              <w:t xml:space="preserve"> </w:t>
            </w:r>
            <w:proofErr w:type="spellStart"/>
            <w:r w:rsidRPr="00432186">
              <w:rPr>
                <w:kern w:val="2"/>
                <w:sz w:val="22"/>
                <w:szCs w:val="22"/>
                <w:lang w:eastAsia="ar-SA"/>
              </w:rPr>
              <w:t>medycznego</w:t>
            </w:r>
            <w:proofErr w:type="spellEnd"/>
            <w:r w:rsidRPr="00432186">
              <w:rPr>
                <w:kern w:val="2"/>
                <w:sz w:val="22"/>
                <w:szCs w:val="22"/>
                <w:lang w:eastAsia="ar-SA"/>
              </w:rPr>
              <w:t xml:space="preserve"> min. 6 </w:t>
            </w:r>
            <w:proofErr w:type="spellStart"/>
            <w:r w:rsidRPr="00432186">
              <w:rPr>
                <w:kern w:val="2"/>
                <w:sz w:val="22"/>
                <w:szCs w:val="22"/>
                <w:lang w:eastAsia="ar-SA"/>
              </w:rPr>
              <w:t>lamp</w:t>
            </w:r>
            <w:proofErr w:type="spellEnd"/>
            <w:r w:rsidRPr="00432186">
              <w:rPr>
                <w:kern w:val="2"/>
                <w:sz w:val="22"/>
                <w:szCs w:val="22"/>
                <w:lang w:eastAsia="ar-SA"/>
              </w:rPr>
              <w:t xml:space="preserve"> </w:t>
            </w:r>
            <w:proofErr w:type="spellStart"/>
            <w:r w:rsidRPr="00432186">
              <w:rPr>
                <w:kern w:val="2"/>
                <w:sz w:val="22"/>
                <w:szCs w:val="22"/>
                <w:lang w:eastAsia="ar-SA"/>
              </w:rPr>
              <w:t>sufitowych</w:t>
            </w:r>
            <w:proofErr w:type="spellEnd"/>
            <w:r w:rsidRPr="00432186">
              <w:rPr>
                <w:kern w:val="2"/>
                <w:sz w:val="22"/>
                <w:szCs w:val="22"/>
                <w:lang w:eastAsia="ar-SA"/>
              </w:rPr>
              <w:t xml:space="preserve">, z </w:t>
            </w:r>
            <w:proofErr w:type="spellStart"/>
            <w:r w:rsidRPr="00432186">
              <w:rPr>
                <w:kern w:val="2"/>
                <w:sz w:val="22"/>
                <w:szCs w:val="22"/>
                <w:lang w:eastAsia="ar-SA"/>
              </w:rPr>
              <w:t>funkcja</w:t>
            </w:r>
            <w:proofErr w:type="spellEnd"/>
            <w:r w:rsidRPr="00432186">
              <w:rPr>
                <w:kern w:val="2"/>
                <w:sz w:val="22"/>
                <w:szCs w:val="22"/>
                <w:lang w:eastAsia="ar-SA"/>
              </w:rPr>
              <w:t xml:space="preserve"> ich </w:t>
            </w:r>
            <w:proofErr w:type="spellStart"/>
            <w:r w:rsidRPr="00432186">
              <w:rPr>
                <w:kern w:val="2"/>
                <w:sz w:val="22"/>
                <w:szCs w:val="22"/>
                <w:lang w:eastAsia="ar-SA"/>
              </w:rPr>
              <w:t>przygaszania</w:t>
            </w:r>
            <w:proofErr w:type="spellEnd"/>
            <w:r w:rsidRPr="00432186">
              <w:rPr>
                <w:kern w:val="2"/>
                <w:sz w:val="22"/>
                <w:szCs w:val="22"/>
                <w:lang w:eastAsia="ar-SA"/>
              </w:rPr>
              <w:t xml:space="preserve"> na </w:t>
            </w:r>
            <w:proofErr w:type="spellStart"/>
            <w:r w:rsidRPr="00432186">
              <w:rPr>
                <w:kern w:val="2"/>
                <w:sz w:val="22"/>
                <w:szCs w:val="22"/>
                <w:lang w:eastAsia="ar-SA"/>
              </w:rPr>
              <w:t>czas</w:t>
            </w:r>
            <w:proofErr w:type="spellEnd"/>
            <w:r w:rsidRPr="00432186">
              <w:rPr>
                <w:kern w:val="2"/>
                <w:sz w:val="22"/>
                <w:szCs w:val="22"/>
                <w:lang w:eastAsia="ar-SA"/>
              </w:rPr>
              <w:t xml:space="preserve"> </w:t>
            </w:r>
            <w:proofErr w:type="spellStart"/>
            <w:r w:rsidRPr="00432186">
              <w:rPr>
                <w:kern w:val="2"/>
                <w:sz w:val="22"/>
                <w:szCs w:val="22"/>
                <w:lang w:eastAsia="ar-SA"/>
              </w:rPr>
              <w:t>transportu</w:t>
            </w:r>
            <w:proofErr w:type="spellEnd"/>
            <w:r w:rsidRPr="00432186">
              <w:rPr>
                <w:kern w:val="2"/>
                <w:sz w:val="22"/>
                <w:szCs w:val="22"/>
                <w:lang w:eastAsia="ar-SA"/>
              </w:rPr>
              <w:t xml:space="preserve"> </w:t>
            </w:r>
            <w:proofErr w:type="spellStart"/>
            <w:r w:rsidRPr="00432186">
              <w:rPr>
                <w:kern w:val="2"/>
                <w:sz w:val="22"/>
                <w:szCs w:val="22"/>
                <w:lang w:eastAsia="ar-SA"/>
              </w:rPr>
              <w:t>pacjenta</w:t>
            </w:r>
            <w:proofErr w:type="spellEnd"/>
            <w:r w:rsidRPr="00432186">
              <w:rPr>
                <w:kern w:val="2"/>
                <w:sz w:val="22"/>
                <w:szCs w:val="22"/>
                <w:lang w:eastAsia="ar-SA"/>
              </w:rPr>
              <w:t xml:space="preserve"> (</w:t>
            </w:r>
            <w:proofErr w:type="spellStart"/>
            <w:r w:rsidRPr="00432186">
              <w:rPr>
                <w:kern w:val="2"/>
                <w:sz w:val="22"/>
                <w:szCs w:val="22"/>
                <w:lang w:eastAsia="ar-SA"/>
              </w:rPr>
              <w:t>tzw</w:t>
            </w:r>
            <w:proofErr w:type="spellEnd"/>
            <w:r w:rsidRPr="00432186">
              <w:rPr>
                <w:kern w:val="2"/>
                <w:sz w:val="22"/>
                <w:szCs w:val="22"/>
                <w:lang w:eastAsia="ar-SA"/>
              </w:rPr>
              <w:t xml:space="preserve">. </w:t>
            </w:r>
            <w:proofErr w:type="spellStart"/>
            <w:r w:rsidRPr="00432186">
              <w:rPr>
                <w:kern w:val="2"/>
                <w:sz w:val="22"/>
                <w:szCs w:val="22"/>
                <w:lang w:eastAsia="ar-SA"/>
              </w:rPr>
              <w:t>oświetlenie</w:t>
            </w:r>
            <w:proofErr w:type="spellEnd"/>
            <w:r w:rsidRPr="00432186">
              <w:rPr>
                <w:kern w:val="2"/>
                <w:sz w:val="22"/>
                <w:szCs w:val="22"/>
                <w:lang w:eastAsia="ar-SA"/>
              </w:rPr>
              <w:t xml:space="preserve"> </w:t>
            </w:r>
            <w:proofErr w:type="spellStart"/>
            <w:r w:rsidRPr="00432186">
              <w:rPr>
                <w:kern w:val="2"/>
                <w:sz w:val="22"/>
                <w:szCs w:val="22"/>
                <w:lang w:eastAsia="ar-SA"/>
              </w:rPr>
              <w:t>nocne</w:t>
            </w:r>
            <w:proofErr w:type="spellEnd"/>
            <w:r w:rsidRPr="00432186">
              <w:rPr>
                <w:kern w:val="2"/>
                <w:sz w:val="22"/>
                <w:szCs w:val="22"/>
                <w:lang w:eastAsia="ar-SA"/>
              </w:rPr>
              <w:t>),</w:t>
            </w:r>
          </w:p>
          <w:p w14:paraId="1DF4A828" w14:textId="0159A13D" w:rsidR="00432186" w:rsidRPr="00432186" w:rsidRDefault="00432186" w:rsidP="00764FC3">
            <w:pPr>
              <w:pStyle w:val="Akapitzlist"/>
              <w:numPr>
                <w:ilvl w:val="0"/>
                <w:numId w:val="48"/>
              </w:numPr>
              <w:spacing w:before="60" w:after="60" w:line="240" w:lineRule="auto"/>
              <w:ind w:left="411"/>
              <w:contextualSpacing/>
              <w:jc w:val="both"/>
              <w:rPr>
                <w:kern w:val="2"/>
                <w:sz w:val="22"/>
                <w:szCs w:val="22"/>
                <w:lang w:eastAsia="ar-SA"/>
              </w:rPr>
            </w:pPr>
            <w:proofErr w:type="spellStart"/>
            <w:r w:rsidRPr="00432186">
              <w:rPr>
                <w:kern w:val="2"/>
                <w:sz w:val="22"/>
                <w:szCs w:val="22"/>
                <w:lang w:eastAsia="ar-SA"/>
              </w:rPr>
              <w:t>dodatkowa</w:t>
            </w:r>
            <w:proofErr w:type="spellEnd"/>
            <w:r w:rsidRPr="00432186">
              <w:rPr>
                <w:kern w:val="2"/>
                <w:sz w:val="22"/>
                <w:szCs w:val="22"/>
                <w:lang w:eastAsia="ar-SA"/>
              </w:rPr>
              <w:t xml:space="preserve"> </w:t>
            </w:r>
            <w:proofErr w:type="spellStart"/>
            <w:r w:rsidRPr="00432186">
              <w:rPr>
                <w:kern w:val="2"/>
                <w:sz w:val="22"/>
                <w:szCs w:val="22"/>
                <w:lang w:eastAsia="ar-SA"/>
              </w:rPr>
              <w:t>lampa</w:t>
            </w:r>
            <w:proofErr w:type="spellEnd"/>
            <w:r w:rsidRPr="00432186">
              <w:rPr>
                <w:kern w:val="2"/>
                <w:sz w:val="22"/>
                <w:szCs w:val="22"/>
                <w:lang w:eastAsia="ar-SA"/>
              </w:rPr>
              <w:t xml:space="preserve"> w </w:t>
            </w:r>
            <w:proofErr w:type="spellStart"/>
            <w:r w:rsidRPr="00432186">
              <w:rPr>
                <w:kern w:val="2"/>
                <w:sz w:val="22"/>
                <w:szCs w:val="22"/>
                <w:lang w:eastAsia="ar-SA"/>
              </w:rPr>
              <w:t>technologii</w:t>
            </w:r>
            <w:proofErr w:type="spellEnd"/>
            <w:r w:rsidRPr="00432186">
              <w:rPr>
                <w:kern w:val="2"/>
                <w:sz w:val="22"/>
                <w:szCs w:val="22"/>
                <w:lang w:eastAsia="ar-SA"/>
              </w:rPr>
              <w:t xml:space="preserve"> LED </w:t>
            </w:r>
            <w:proofErr w:type="spellStart"/>
            <w:r w:rsidRPr="00432186">
              <w:rPr>
                <w:kern w:val="2"/>
                <w:sz w:val="22"/>
                <w:szCs w:val="22"/>
                <w:lang w:eastAsia="ar-SA"/>
              </w:rPr>
              <w:t>umieszczona</w:t>
            </w:r>
            <w:proofErr w:type="spellEnd"/>
            <w:r w:rsidRPr="00432186">
              <w:rPr>
                <w:kern w:val="2"/>
                <w:sz w:val="22"/>
                <w:szCs w:val="22"/>
                <w:lang w:eastAsia="ar-SA"/>
              </w:rPr>
              <w:t xml:space="preserve"> w </w:t>
            </w:r>
            <w:proofErr w:type="spellStart"/>
            <w:r w:rsidRPr="00432186">
              <w:rPr>
                <w:kern w:val="2"/>
                <w:sz w:val="22"/>
                <w:szCs w:val="22"/>
                <w:lang w:eastAsia="ar-SA"/>
              </w:rPr>
              <w:t>przedniej</w:t>
            </w:r>
            <w:proofErr w:type="spellEnd"/>
            <w:r w:rsidRPr="00432186">
              <w:rPr>
                <w:kern w:val="2"/>
                <w:sz w:val="22"/>
                <w:szCs w:val="22"/>
                <w:lang w:eastAsia="ar-SA"/>
              </w:rPr>
              <w:t xml:space="preserve"> </w:t>
            </w:r>
            <w:proofErr w:type="spellStart"/>
            <w:r w:rsidRPr="00432186">
              <w:rPr>
                <w:kern w:val="2"/>
                <w:sz w:val="22"/>
                <w:szCs w:val="22"/>
                <w:lang w:eastAsia="ar-SA"/>
              </w:rPr>
              <w:t>części</w:t>
            </w:r>
            <w:proofErr w:type="spellEnd"/>
            <w:r w:rsidRPr="00432186">
              <w:rPr>
                <w:kern w:val="2"/>
                <w:sz w:val="22"/>
                <w:szCs w:val="22"/>
                <w:lang w:eastAsia="ar-SA"/>
              </w:rPr>
              <w:t xml:space="preserve"> </w:t>
            </w:r>
            <w:proofErr w:type="spellStart"/>
            <w:r w:rsidRPr="00432186">
              <w:rPr>
                <w:kern w:val="2"/>
                <w:sz w:val="22"/>
                <w:szCs w:val="22"/>
                <w:lang w:eastAsia="ar-SA"/>
              </w:rPr>
              <w:t>przedziału</w:t>
            </w:r>
            <w:proofErr w:type="spellEnd"/>
            <w:r w:rsidRPr="00432186">
              <w:rPr>
                <w:kern w:val="2"/>
                <w:sz w:val="22"/>
                <w:szCs w:val="22"/>
                <w:lang w:eastAsia="ar-SA"/>
              </w:rPr>
              <w:t xml:space="preserve"> </w:t>
            </w:r>
            <w:proofErr w:type="spellStart"/>
            <w:r w:rsidRPr="00432186">
              <w:rPr>
                <w:kern w:val="2"/>
                <w:sz w:val="22"/>
                <w:szCs w:val="22"/>
                <w:lang w:eastAsia="ar-SA"/>
              </w:rPr>
              <w:t>medycznego</w:t>
            </w:r>
            <w:proofErr w:type="spellEnd"/>
            <w:r w:rsidRPr="00432186">
              <w:rPr>
                <w:kern w:val="2"/>
                <w:sz w:val="22"/>
                <w:szCs w:val="22"/>
                <w:lang w:eastAsia="ar-SA"/>
              </w:rPr>
              <w:t xml:space="preserve">, </w:t>
            </w:r>
            <w:proofErr w:type="spellStart"/>
            <w:r w:rsidRPr="00432186">
              <w:rPr>
                <w:kern w:val="2"/>
                <w:sz w:val="22"/>
                <w:szCs w:val="22"/>
                <w:lang w:eastAsia="ar-SA"/>
              </w:rPr>
              <w:t>załączana</w:t>
            </w:r>
            <w:proofErr w:type="spellEnd"/>
            <w:r w:rsidRPr="00432186">
              <w:rPr>
                <w:kern w:val="2"/>
                <w:sz w:val="22"/>
                <w:szCs w:val="22"/>
                <w:lang w:eastAsia="ar-SA"/>
              </w:rPr>
              <w:t xml:space="preserve"> </w:t>
            </w:r>
            <w:proofErr w:type="spellStart"/>
            <w:r w:rsidRPr="00432186">
              <w:rPr>
                <w:kern w:val="2"/>
                <w:sz w:val="22"/>
                <w:szCs w:val="22"/>
                <w:lang w:eastAsia="ar-SA"/>
              </w:rPr>
              <w:t>automatycznie</w:t>
            </w:r>
            <w:proofErr w:type="spellEnd"/>
            <w:r w:rsidRPr="00432186">
              <w:rPr>
                <w:kern w:val="2"/>
                <w:sz w:val="22"/>
                <w:szCs w:val="22"/>
                <w:lang w:eastAsia="ar-SA"/>
              </w:rPr>
              <w:t xml:space="preserve"> </w:t>
            </w:r>
            <w:proofErr w:type="spellStart"/>
            <w:r w:rsidRPr="00432186">
              <w:rPr>
                <w:kern w:val="2"/>
                <w:sz w:val="22"/>
                <w:szCs w:val="22"/>
                <w:lang w:eastAsia="ar-SA"/>
              </w:rPr>
              <w:t>po</w:t>
            </w:r>
            <w:proofErr w:type="spellEnd"/>
            <w:r w:rsidRPr="00432186">
              <w:rPr>
                <w:kern w:val="2"/>
                <w:sz w:val="22"/>
                <w:szCs w:val="22"/>
                <w:lang w:eastAsia="ar-SA"/>
              </w:rPr>
              <w:t xml:space="preserve"> </w:t>
            </w:r>
            <w:proofErr w:type="spellStart"/>
            <w:r w:rsidRPr="00432186">
              <w:rPr>
                <w:kern w:val="2"/>
                <w:sz w:val="22"/>
                <w:szCs w:val="22"/>
                <w:lang w:eastAsia="ar-SA"/>
              </w:rPr>
              <w:t>otwaciu</w:t>
            </w:r>
            <w:proofErr w:type="spellEnd"/>
            <w:r w:rsidRPr="00432186">
              <w:rPr>
                <w:kern w:val="2"/>
                <w:sz w:val="22"/>
                <w:szCs w:val="22"/>
                <w:lang w:eastAsia="ar-SA"/>
              </w:rPr>
              <w:t xml:space="preserve"> </w:t>
            </w:r>
            <w:proofErr w:type="spellStart"/>
            <w:r w:rsidRPr="00432186">
              <w:rPr>
                <w:kern w:val="2"/>
                <w:sz w:val="22"/>
                <w:szCs w:val="22"/>
                <w:lang w:eastAsia="ar-SA"/>
              </w:rPr>
              <w:t>drzwi</w:t>
            </w:r>
            <w:proofErr w:type="spellEnd"/>
            <w:r w:rsidRPr="00432186">
              <w:rPr>
                <w:kern w:val="2"/>
                <w:sz w:val="22"/>
                <w:szCs w:val="22"/>
                <w:lang w:eastAsia="ar-SA"/>
              </w:rPr>
              <w:t xml:space="preserve">, </w:t>
            </w:r>
            <w:r w:rsidRPr="00432186">
              <w:rPr>
                <w:sz w:val="22"/>
                <w:szCs w:val="22"/>
              </w:rPr>
              <w:t xml:space="preserve">z </w:t>
            </w:r>
            <w:proofErr w:type="spellStart"/>
            <w:r w:rsidRPr="00432186">
              <w:rPr>
                <w:sz w:val="22"/>
                <w:szCs w:val="22"/>
              </w:rPr>
              <w:t>wyłącznikiem</w:t>
            </w:r>
            <w:proofErr w:type="spellEnd"/>
            <w:r w:rsidRPr="00432186">
              <w:rPr>
                <w:sz w:val="22"/>
                <w:szCs w:val="22"/>
              </w:rPr>
              <w:t xml:space="preserve"> </w:t>
            </w:r>
            <w:proofErr w:type="spellStart"/>
            <w:r w:rsidRPr="00432186">
              <w:rPr>
                <w:sz w:val="22"/>
                <w:szCs w:val="22"/>
              </w:rPr>
              <w:t>czasowym</w:t>
            </w:r>
            <w:proofErr w:type="spellEnd"/>
            <w:r w:rsidRPr="00432186">
              <w:rPr>
                <w:sz w:val="22"/>
                <w:szCs w:val="22"/>
              </w:rPr>
              <w:t xml:space="preserve"> </w:t>
            </w:r>
            <w:proofErr w:type="spellStart"/>
            <w:r w:rsidRPr="00432186">
              <w:rPr>
                <w:sz w:val="22"/>
                <w:szCs w:val="22"/>
              </w:rPr>
              <w:t>dezaktywującym</w:t>
            </w:r>
            <w:proofErr w:type="spellEnd"/>
            <w:r w:rsidRPr="00432186">
              <w:rPr>
                <w:sz w:val="22"/>
                <w:szCs w:val="22"/>
              </w:rPr>
              <w:t xml:space="preserve"> </w:t>
            </w:r>
            <w:proofErr w:type="spellStart"/>
            <w:r w:rsidRPr="00432186">
              <w:rPr>
                <w:sz w:val="22"/>
                <w:szCs w:val="22"/>
              </w:rPr>
              <w:t>działanie</w:t>
            </w:r>
            <w:proofErr w:type="spellEnd"/>
            <w:r w:rsidRPr="00432186">
              <w:rPr>
                <w:sz w:val="22"/>
                <w:szCs w:val="22"/>
              </w:rPr>
              <w:t xml:space="preserve"> </w:t>
            </w:r>
            <w:proofErr w:type="spellStart"/>
            <w:r w:rsidRPr="00432186">
              <w:rPr>
                <w:sz w:val="22"/>
                <w:szCs w:val="22"/>
              </w:rPr>
              <w:t>lampy</w:t>
            </w:r>
            <w:proofErr w:type="spellEnd"/>
            <w:r w:rsidRPr="00432186">
              <w:rPr>
                <w:sz w:val="22"/>
                <w:szCs w:val="22"/>
              </w:rPr>
              <w:t xml:space="preserve"> </w:t>
            </w:r>
            <w:proofErr w:type="spellStart"/>
            <w:r w:rsidRPr="00432186">
              <w:rPr>
                <w:sz w:val="22"/>
                <w:szCs w:val="22"/>
              </w:rPr>
              <w:t>po</w:t>
            </w:r>
            <w:proofErr w:type="spellEnd"/>
            <w:r w:rsidRPr="00432186">
              <w:rPr>
                <w:sz w:val="22"/>
                <w:szCs w:val="22"/>
              </w:rPr>
              <w:t xml:space="preserve"> 15 </w:t>
            </w:r>
            <w:proofErr w:type="spellStart"/>
            <w:r w:rsidRPr="00432186">
              <w:rPr>
                <w:sz w:val="22"/>
                <w:szCs w:val="22"/>
              </w:rPr>
              <w:t>minutach</w:t>
            </w:r>
            <w:proofErr w:type="spellEnd"/>
            <w:r w:rsidRPr="00432186">
              <w:rPr>
                <w:sz w:val="22"/>
                <w:szCs w:val="22"/>
              </w:rPr>
              <w:t xml:space="preserve"> w </w:t>
            </w:r>
            <w:proofErr w:type="spellStart"/>
            <w:r w:rsidRPr="00432186">
              <w:rPr>
                <w:sz w:val="22"/>
                <w:szCs w:val="22"/>
              </w:rPr>
              <w:t>przypadku</w:t>
            </w:r>
            <w:proofErr w:type="spellEnd"/>
            <w:r w:rsidRPr="00432186">
              <w:rPr>
                <w:sz w:val="22"/>
                <w:szCs w:val="22"/>
              </w:rPr>
              <w:t xml:space="preserve"> </w:t>
            </w:r>
            <w:proofErr w:type="spellStart"/>
            <w:r w:rsidRPr="00432186">
              <w:rPr>
                <w:sz w:val="22"/>
                <w:szCs w:val="22"/>
              </w:rPr>
              <w:t>pozostawienia</w:t>
            </w:r>
            <w:proofErr w:type="spellEnd"/>
            <w:r w:rsidRPr="00432186">
              <w:rPr>
                <w:sz w:val="22"/>
                <w:szCs w:val="22"/>
              </w:rPr>
              <w:t xml:space="preserve"> </w:t>
            </w:r>
            <w:proofErr w:type="spellStart"/>
            <w:r w:rsidRPr="00432186">
              <w:rPr>
                <w:sz w:val="22"/>
                <w:szCs w:val="22"/>
              </w:rPr>
              <w:t>niedomkniętych</w:t>
            </w:r>
            <w:proofErr w:type="spellEnd"/>
            <w:r w:rsidRPr="00432186">
              <w:rPr>
                <w:sz w:val="22"/>
                <w:szCs w:val="22"/>
              </w:rPr>
              <w:t xml:space="preserve"> </w:t>
            </w:r>
            <w:proofErr w:type="spellStart"/>
            <w:r w:rsidRPr="00432186">
              <w:rPr>
                <w:sz w:val="22"/>
                <w:szCs w:val="22"/>
              </w:rPr>
              <w:t>drzwi</w:t>
            </w:r>
            <w:proofErr w:type="spellEnd"/>
            <w:r w:rsidRPr="00432186">
              <w:rPr>
                <w:sz w:val="22"/>
                <w:szCs w:val="22"/>
              </w:rPr>
              <w:t xml:space="preserve"> </w:t>
            </w:r>
            <w:proofErr w:type="spellStart"/>
            <w:r w:rsidRPr="00432186">
              <w:rPr>
                <w:sz w:val="22"/>
                <w:szCs w:val="22"/>
              </w:rPr>
              <w:t>przesuwnych</w:t>
            </w:r>
            <w:proofErr w:type="spellEnd"/>
            <w:r w:rsidRPr="00432186">
              <w:rPr>
                <w:sz w:val="22"/>
                <w:szCs w:val="22"/>
              </w:rPr>
              <w:t xml:space="preserve"> do </w:t>
            </w:r>
            <w:proofErr w:type="spellStart"/>
            <w:r w:rsidRPr="00432186">
              <w:rPr>
                <w:sz w:val="22"/>
                <w:szCs w:val="22"/>
              </w:rPr>
              <w:t>przedziału</w:t>
            </w:r>
            <w:proofErr w:type="spellEnd"/>
            <w:r w:rsidRPr="00432186">
              <w:rPr>
                <w:sz w:val="22"/>
                <w:szCs w:val="22"/>
              </w:rPr>
              <w:t xml:space="preserve"> </w:t>
            </w:r>
            <w:proofErr w:type="spellStart"/>
            <w:r w:rsidRPr="00432186">
              <w:rPr>
                <w:sz w:val="22"/>
                <w:szCs w:val="22"/>
              </w:rPr>
              <w:t>medycznego</w:t>
            </w:r>
            <w:proofErr w:type="spellEnd"/>
          </w:p>
          <w:p w14:paraId="668B5801" w14:textId="2F94B57D" w:rsidR="00432186" w:rsidRPr="00432186" w:rsidRDefault="00432186" w:rsidP="00764FC3">
            <w:pPr>
              <w:pStyle w:val="Akapitzlist"/>
              <w:numPr>
                <w:ilvl w:val="0"/>
                <w:numId w:val="48"/>
              </w:numPr>
              <w:spacing w:before="60" w:after="60" w:line="240" w:lineRule="auto"/>
              <w:ind w:left="411"/>
              <w:contextualSpacing/>
              <w:jc w:val="both"/>
              <w:rPr>
                <w:kern w:val="2"/>
                <w:sz w:val="22"/>
                <w:szCs w:val="22"/>
                <w:lang w:eastAsia="ar-SA"/>
              </w:rPr>
            </w:pPr>
            <w:proofErr w:type="spellStart"/>
            <w:r w:rsidRPr="00432186">
              <w:rPr>
                <w:kern w:val="2"/>
                <w:sz w:val="22"/>
                <w:szCs w:val="22"/>
                <w:lang w:eastAsia="ar-SA"/>
              </w:rPr>
              <w:t>oświetlenie</w:t>
            </w:r>
            <w:proofErr w:type="spellEnd"/>
            <w:r w:rsidRPr="00432186">
              <w:rPr>
                <w:kern w:val="2"/>
                <w:sz w:val="22"/>
                <w:szCs w:val="22"/>
                <w:lang w:eastAsia="ar-SA"/>
              </w:rPr>
              <w:t xml:space="preserve"> </w:t>
            </w:r>
            <w:proofErr w:type="spellStart"/>
            <w:r w:rsidRPr="00432186">
              <w:rPr>
                <w:kern w:val="2"/>
                <w:sz w:val="22"/>
                <w:szCs w:val="22"/>
                <w:lang w:eastAsia="ar-SA"/>
              </w:rPr>
              <w:t>punktowe</w:t>
            </w:r>
            <w:proofErr w:type="spellEnd"/>
            <w:r w:rsidRPr="00432186">
              <w:rPr>
                <w:kern w:val="2"/>
                <w:sz w:val="22"/>
                <w:szCs w:val="22"/>
                <w:lang w:eastAsia="ar-SA"/>
              </w:rPr>
              <w:t xml:space="preserve"> w </w:t>
            </w:r>
            <w:proofErr w:type="spellStart"/>
            <w:r w:rsidRPr="00432186">
              <w:rPr>
                <w:kern w:val="2"/>
                <w:sz w:val="22"/>
                <w:szCs w:val="22"/>
                <w:lang w:eastAsia="ar-SA"/>
              </w:rPr>
              <w:t>technologii</w:t>
            </w:r>
            <w:proofErr w:type="spellEnd"/>
            <w:r w:rsidRPr="00432186">
              <w:rPr>
                <w:kern w:val="2"/>
                <w:sz w:val="22"/>
                <w:szCs w:val="22"/>
                <w:lang w:eastAsia="ar-SA"/>
              </w:rPr>
              <w:t xml:space="preserve"> LED </w:t>
            </w:r>
            <w:proofErr w:type="spellStart"/>
            <w:r w:rsidRPr="00432186">
              <w:rPr>
                <w:kern w:val="2"/>
                <w:sz w:val="22"/>
                <w:szCs w:val="22"/>
                <w:lang w:eastAsia="ar-SA"/>
              </w:rPr>
              <w:t>regulowane</w:t>
            </w:r>
            <w:proofErr w:type="spellEnd"/>
            <w:r w:rsidRPr="00432186">
              <w:rPr>
                <w:kern w:val="2"/>
                <w:sz w:val="22"/>
                <w:szCs w:val="22"/>
                <w:lang w:eastAsia="ar-SA"/>
              </w:rPr>
              <w:t xml:space="preserve"> </w:t>
            </w:r>
            <w:proofErr w:type="spellStart"/>
            <w:r w:rsidRPr="00432186">
              <w:rPr>
                <w:kern w:val="2"/>
                <w:sz w:val="22"/>
                <w:szCs w:val="22"/>
                <w:lang w:eastAsia="ar-SA"/>
              </w:rPr>
              <w:t>umieszczone</w:t>
            </w:r>
            <w:proofErr w:type="spellEnd"/>
            <w:r w:rsidRPr="00432186">
              <w:rPr>
                <w:kern w:val="2"/>
                <w:sz w:val="22"/>
                <w:szCs w:val="22"/>
                <w:lang w:eastAsia="ar-SA"/>
              </w:rPr>
              <w:t xml:space="preserve"> w </w:t>
            </w:r>
            <w:proofErr w:type="spellStart"/>
            <w:r w:rsidRPr="00432186">
              <w:rPr>
                <w:kern w:val="2"/>
                <w:sz w:val="22"/>
                <w:szCs w:val="22"/>
                <w:lang w:eastAsia="ar-SA"/>
              </w:rPr>
              <w:t>suficie</w:t>
            </w:r>
            <w:proofErr w:type="spellEnd"/>
            <w:r w:rsidRPr="00432186">
              <w:rPr>
                <w:kern w:val="2"/>
                <w:sz w:val="22"/>
                <w:szCs w:val="22"/>
                <w:lang w:eastAsia="ar-SA"/>
              </w:rPr>
              <w:t xml:space="preserve"> </w:t>
            </w:r>
            <w:proofErr w:type="spellStart"/>
            <w:r w:rsidRPr="00432186">
              <w:rPr>
                <w:kern w:val="2"/>
                <w:sz w:val="22"/>
                <w:szCs w:val="22"/>
                <w:lang w:eastAsia="ar-SA"/>
              </w:rPr>
              <w:t>nad</w:t>
            </w:r>
            <w:proofErr w:type="spellEnd"/>
            <w:r w:rsidRPr="00432186">
              <w:rPr>
                <w:kern w:val="2"/>
                <w:sz w:val="22"/>
                <w:szCs w:val="22"/>
                <w:lang w:eastAsia="ar-SA"/>
              </w:rPr>
              <w:t xml:space="preserve"> </w:t>
            </w:r>
            <w:proofErr w:type="spellStart"/>
            <w:r w:rsidRPr="00432186">
              <w:rPr>
                <w:kern w:val="2"/>
                <w:sz w:val="22"/>
                <w:szCs w:val="22"/>
                <w:lang w:eastAsia="ar-SA"/>
              </w:rPr>
              <w:t>noszami</w:t>
            </w:r>
            <w:proofErr w:type="spellEnd"/>
            <w:r w:rsidRPr="00432186">
              <w:rPr>
                <w:kern w:val="2"/>
                <w:sz w:val="22"/>
                <w:szCs w:val="22"/>
                <w:lang w:eastAsia="ar-SA"/>
              </w:rPr>
              <w:t xml:space="preserve"> (min. 2 </w:t>
            </w:r>
            <w:proofErr w:type="spellStart"/>
            <w:r w:rsidRPr="00432186">
              <w:rPr>
                <w:kern w:val="2"/>
                <w:sz w:val="22"/>
                <w:szCs w:val="22"/>
                <w:lang w:eastAsia="ar-SA"/>
              </w:rPr>
              <w:t>szt</w:t>
            </w:r>
            <w:proofErr w:type="spellEnd"/>
            <w:r w:rsidRPr="00432186">
              <w:rPr>
                <w:kern w:val="2"/>
                <w:sz w:val="22"/>
                <w:szCs w:val="22"/>
                <w:lang w:eastAsia="ar-SA"/>
              </w:rPr>
              <w:t>.)</w:t>
            </w:r>
          </w:p>
          <w:p w14:paraId="186157FE" w14:textId="60738065" w:rsidR="00432186" w:rsidRPr="00432186" w:rsidRDefault="00432186" w:rsidP="00764FC3">
            <w:pPr>
              <w:pStyle w:val="Akapitzlist"/>
              <w:numPr>
                <w:ilvl w:val="0"/>
                <w:numId w:val="48"/>
              </w:numPr>
              <w:spacing w:before="60" w:after="60" w:line="240" w:lineRule="auto"/>
              <w:ind w:left="411"/>
              <w:contextualSpacing/>
              <w:jc w:val="both"/>
              <w:rPr>
                <w:kern w:val="2"/>
                <w:sz w:val="22"/>
                <w:szCs w:val="22"/>
                <w:lang w:eastAsia="ar-SA"/>
              </w:rPr>
            </w:pPr>
            <w:proofErr w:type="spellStart"/>
            <w:r w:rsidRPr="00432186">
              <w:rPr>
                <w:kern w:val="2"/>
                <w:sz w:val="22"/>
                <w:szCs w:val="22"/>
                <w:lang w:eastAsia="ar-SA"/>
              </w:rPr>
              <w:t>oświetlenie</w:t>
            </w:r>
            <w:proofErr w:type="spellEnd"/>
            <w:r w:rsidRPr="00432186">
              <w:rPr>
                <w:kern w:val="2"/>
                <w:sz w:val="22"/>
                <w:szCs w:val="22"/>
                <w:lang w:eastAsia="ar-SA"/>
              </w:rPr>
              <w:t xml:space="preserve"> </w:t>
            </w:r>
            <w:proofErr w:type="spellStart"/>
            <w:r w:rsidRPr="00432186">
              <w:rPr>
                <w:kern w:val="2"/>
                <w:sz w:val="22"/>
                <w:szCs w:val="22"/>
                <w:lang w:eastAsia="ar-SA"/>
              </w:rPr>
              <w:t>punktowe</w:t>
            </w:r>
            <w:proofErr w:type="spellEnd"/>
            <w:r w:rsidRPr="00432186">
              <w:rPr>
                <w:kern w:val="2"/>
                <w:sz w:val="22"/>
                <w:szCs w:val="22"/>
                <w:lang w:eastAsia="ar-SA"/>
              </w:rPr>
              <w:t xml:space="preserve"> w </w:t>
            </w:r>
            <w:proofErr w:type="spellStart"/>
            <w:r w:rsidRPr="00432186">
              <w:rPr>
                <w:kern w:val="2"/>
                <w:sz w:val="22"/>
                <w:szCs w:val="22"/>
                <w:lang w:eastAsia="ar-SA"/>
              </w:rPr>
              <w:t>technologii</w:t>
            </w:r>
            <w:proofErr w:type="spellEnd"/>
            <w:r w:rsidRPr="00432186">
              <w:rPr>
                <w:kern w:val="2"/>
                <w:sz w:val="22"/>
                <w:szCs w:val="22"/>
                <w:lang w:eastAsia="ar-SA"/>
              </w:rPr>
              <w:t xml:space="preserve"> LED </w:t>
            </w:r>
            <w:proofErr w:type="spellStart"/>
            <w:r w:rsidRPr="00432186">
              <w:rPr>
                <w:kern w:val="2"/>
                <w:sz w:val="22"/>
                <w:szCs w:val="22"/>
                <w:lang w:eastAsia="ar-SA"/>
              </w:rPr>
              <w:t>regulowane</w:t>
            </w:r>
            <w:proofErr w:type="spellEnd"/>
            <w:r w:rsidRPr="00432186">
              <w:rPr>
                <w:kern w:val="2"/>
                <w:sz w:val="22"/>
                <w:szCs w:val="22"/>
                <w:lang w:eastAsia="ar-SA"/>
              </w:rPr>
              <w:t xml:space="preserve"> </w:t>
            </w:r>
            <w:proofErr w:type="spellStart"/>
            <w:r w:rsidRPr="00432186">
              <w:rPr>
                <w:kern w:val="2"/>
                <w:sz w:val="22"/>
                <w:szCs w:val="22"/>
                <w:lang w:eastAsia="ar-SA"/>
              </w:rPr>
              <w:t>umieszczone</w:t>
            </w:r>
            <w:proofErr w:type="spellEnd"/>
            <w:r w:rsidRPr="00432186">
              <w:rPr>
                <w:kern w:val="2"/>
                <w:sz w:val="22"/>
                <w:szCs w:val="22"/>
                <w:lang w:eastAsia="ar-SA"/>
              </w:rPr>
              <w:t xml:space="preserve"> </w:t>
            </w:r>
            <w:proofErr w:type="spellStart"/>
            <w:r w:rsidRPr="00432186">
              <w:rPr>
                <w:kern w:val="2"/>
                <w:sz w:val="22"/>
                <w:szCs w:val="22"/>
                <w:lang w:eastAsia="ar-SA"/>
              </w:rPr>
              <w:t>nad</w:t>
            </w:r>
            <w:proofErr w:type="spellEnd"/>
            <w:r w:rsidRPr="00432186">
              <w:rPr>
                <w:kern w:val="2"/>
                <w:sz w:val="22"/>
                <w:szCs w:val="22"/>
                <w:lang w:eastAsia="ar-SA"/>
              </w:rPr>
              <w:t xml:space="preserve"> </w:t>
            </w:r>
            <w:proofErr w:type="spellStart"/>
            <w:r w:rsidRPr="00432186">
              <w:rPr>
                <w:kern w:val="2"/>
                <w:sz w:val="22"/>
                <w:szCs w:val="22"/>
                <w:lang w:eastAsia="ar-SA"/>
              </w:rPr>
              <w:t>blatem</w:t>
            </w:r>
            <w:proofErr w:type="spellEnd"/>
            <w:r w:rsidRPr="00432186">
              <w:rPr>
                <w:kern w:val="2"/>
                <w:sz w:val="22"/>
                <w:szCs w:val="22"/>
                <w:lang w:eastAsia="ar-SA"/>
              </w:rPr>
              <w:t xml:space="preserve"> </w:t>
            </w:r>
            <w:proofErr w:type="spellStart"/>
            <w:r w:rsidRPr="00432186">
              <w:rPr>
                <w:kern w:val="2"/>
                <w:sz w:val="22"/>
                <w:szCs w:val="22"/>
                <w:lang w:eastAsia="ar-SA"/>
              </w:rPr>
              <w:t>roboczym</w:t>
            </w:r>
            <w:proofErr w:type="spellEnd"/>
          </w:p>
        </w:tc>
      </w:tr>
      <w:tr w:rsidR="000A5A74" w:rsidRPr="00B2280A" w14:paraId="06204B7B" w14:textId="77777777" w:rsidTr="00917B22">
        <w:trPr>
          <w:trHeight w:val="178"/>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1C7779" w14:textId="5D123495" w:rsidR="000A5A74" w:rsidRPr="00B2280A" w:rsidRDefault="000A5A74" w:rsidP="0083524B">
            <w:pPr>
              <w:pStyle w:val="Nagwek2"/>
              <w:contextualSpacing/>
            </w:pPr>
            <w:r w:rsidRPr="00B2280A">
              <w:lastRenderedPageBreak/>
              <w:t xml:space="preserve">  </w:t>
            </w:r>
            <w:bookmarkStart w:id="26" w:name="_Toc58843215"/>
            <w:r w:rsidRPr="00B2280A">
              <w:t>PRZEDZIAŁ MEDYCZNY I JEGO WYPOSAŻENIE</w:t>
            </w:r>
            <w:bookmarkEnd w:id="26"/>
          </w:p>
        </w:tc>
      </w:tr>
      <w:tr w:rsidR="007652E3" w:rsidRPr="00B2280A" w14:paraId="691BE5B2"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CAD64" w14:textId="25243646" w:rsidR="007652E3" w:rsidRPr="007F7B2A" w:rsidRDefault="007652E3" w:rsidP="00764FC3">
            <w:pPr>
              <w:pStyle w:val="Akapitzlist"/>
              <w:numPr>
                <w:ilvl w:val="0"/>
                <w:numId w:val="56"/>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244812A" w14:textId="77777777" w:rsidR="007652E3" w:rsidRPr="00B2280A" w:rsidRDefault="007652E3" w:rsidP="0083524B">
            <w:pPr>
              <w:tabs>
                <w:tab w:val="left" w:pos="993"/>
              </w:tabs>
              <w:spacing w:before="60" w:after="60" w:line="240" w:lineRule="auto"/>
              <w:contextualSpacing/>
              <w:jc w:val="both"/>
              <w:rPr>
                <w:rFonts w:ascii="Times New Roman" w:hAnsi="Times New Roman"/>
                <w:kern w:val="2"/>
                <w:lang w:eastAsia="ar-SA"/>
              </w:rPr>
            </w:pPr>
            <w:r w:rsidRPr="00B2280A">
              <w:rPr>
                <w:rFonts w:ascii="Times New Roman" w:hAnsi="Times New Roman"/>
                <w:kern w:val="2"/>
                <w:lang w:eastAsia="ar-SA"/>
              </w:rPr>
              <w:t>Uchwyt do kroplówki na min. 3 szt. mocowane w suficie.</w:t>
            </w:r>
          </w:p>
        </w:tc>
      </w:tr>
      <w:tr w:rsidR="007652E3" w:rsidRPr="00B2280A" w14:paraId="49FD1164"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7DBC4" w14:textId="7942EF59" w:rsidR="007652E3" w:rsidRPr="007F7B2A" w:rsidRDefault="007652E3" w:rsidP="00764FC3">
            <w:pPr>
              <w:pStyle w:val="Akapitzlist"/>
              <w:numPr>
                <w:ilvl w:val="0"/>
                <w:numId w:val="56"/>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55C6E2F1" w14:textId="77777777" w:rsidR="007652E3" w:rsidRPr="00B2280A" w:rsidRDefault="007652E3" w:rsidP="0083524B">
            <w:pPr>
              <w:widowControl w:val="0"/>
              <w:suppressAutoHyphens/>
              <w:spacing w:before="60" w:after="60" w:line="240" w:lineRule="auto"/>
              <w:contextualSpacing/>
              <w:textAlignment w:val="baseline"/>
              <w:rPr>
                <w:rFonts w:ascii="Times New Roman" w:eastAsia="Andale Sans UI" w:hAnsi="Times New Roman"/>
                <w:kern w:val="2"/>
                <w:lang w:val="de-DE" w:eastAsia="ar-SA" w:bidi="fa-IR"/>
              </w:rPr>
            </w:pPr>
            <w:r w:rsidRPr="00B2280A">
              <w:rPr>
                <w:rFonts w:ascii="Times New Roman" w:hAnsi="Times New Roman"/>
                <w:kern w:val="2"/>
                <w:lang w:eastAsia="ar-SA"/>
              </w:rPr>
              <w:t>Zabezpieczenie wszystkich urządzeń oraz elementów wyposażenia przedziału medycznego przed przemieszczaniem się w czasie jazdy, gwarantujące jednocześnie łatwość dostępu i użycia.</w:t>
            </w:r>
          </w:p>
        </w:tc>
      </w:tr>
      <w:tr w:rsidR="007652E3" w:rsidRPr="00B2280A" w14:paraId="3C9F1204"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0FB01" w14:textId="17E513F5" w:rsidR="007652E3" w:rsidRPr="007F7B2A" w:rsidRDefault="007652E3" w:rsidP="00764FC3">
            <w:pPr>
              <w:pStyle w:val="Akapitzlist"/>
              <w:numPr>
                <w:ilvl w:val="0"/>
                <w:numId w:val="56"/>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0FA0864" w14:textId="77777777" w:rsidR="007652E3" w:rsidRPr="007F7B2A" w:rsidRDefault="007652E3" w:rsidP="0083524B">
            <w:pPr>
              <w:tabs>
                <w:tab w:val="left" w:pos="993"/>
              </w:tabs>
              <w:spacing w:before="60" w:after="60" w:line="240" w:lineRule="auto"/>
              <w:ind w:right="141"/>
              <w:contextualSpacing/>
              <w:jc w:val="both"/>
              <w:rPr>
                <w:rFonts w:ascii="Times New Roman" w:hAnsi="Times New Roman"/>
                <w:kern w:val="2"/>
                <w:lang w:eastAsia="ar-SA"/>
              </w:rPr>
            </w:pPr>
            <w:r w:rsidRPr="007F7B2A">
              <w:rPr>
                <w:rFonts w:ascii="Times New Roman" w:hAnsi="Times New Roman"/>
                <w:kern w:val="2"/>
                <w:lang w:eastAsia="ar-SA"/>
              </w:rPr>
              <w:t>Centralna instalacja tlenowa:</w:t>
            </w:r>
          </w:p>
          <w:p w14:paraId="20C463CA" w14:textId="77777777" w:rsidR="007F7B2A" w:rsidRPr="007F7B2A" w:rsidRDefault="007652E3" w:rsidP="00764FC3">
            <w:pPr>
              <w:pStyle w:val="Akapitzlist"/>
              <w:numPr>
                <w:ilvl w:val="0"/>
                <w:numId w:val="57"/>
              </w:numPr>
              <w:tabs>
                <w:tab w:val="left" w:pos="1220"/>
              </w:tabs>
              <w:spacing w:before="60" w:after="60" w:line="240" w:lineRule="auto"/>
              <w:ind w:right="141"/>
              <w:contextualSpacing/>
              <w:jc w:val="both"/>
              <w:rPr>
                <w:kern w:val="2"/>
                <w:sz w:val="22"/>
                <w:szCs w:val="22"/>
                <w:lang w:eastAsia="ar-SA"/>
              </w:rPr>
            </w:pPr>
            <w:r w:rsidRPr="007F7B2A">
              <w:rPr>
                <w:kern w:val="2"/>
                <w:sz w:val="22"/>
                <w:szCs w:val="22"/>
                <w:lang w:eastAsia="ar-SA"/>
              </w:rPr>
              <w:t xml:space="preserve">z </w:t>
            </w:r>
            <w:proofErr w:type="spellStart"/>
            <w:r w:rsidRPr="007F7B2A">
              <w:rPr>
                <w:kern w:val="2"/>
                <w:sz w:val="22"/>
                <w:szCs w:val="22"/>
                <w:lang w:eastAsia="ar-SA"/>
              </w:rPr>
              <w:t>zamontowanym</w:t>
            </w:r>
            <w:proofErr w:type="spellEnd"/>
            <w:r w:rsidRPr="007F7B2A">
              <w:rPr>
                <w:kern w:val="2"/>
                <w:sz w:val="22"/>
                <w:szCs w:val="22"/>
                <w:lang w:eastAsia="ar-SA"/>
              </w:rPr>
              <w:t xml:space="preserve"> na </w:t>
            </w:r>
            <w:proofErr w:type="spellStart"/>
            <w:r w:rsidRPr="007F7B2A">
              <w:rPr>
                <w:kern w:val="2"/>
                <w:sz w:val="22"/>
                <w:szCs w:val="22"/>
                <w:lang w:eastAsia="ar-SA"/>
              </w:rPr>
              <w:t>ścianie</w:t>
            </w:r>
            <w:proofErr w:type="spellEnd"/>
            <w:r w:rsidRPr="007F7B2A">
              <w:rPr>
                <w:kern w:val="2"/>
                <w:sz w:val="22"/>
                <w:szCs w:val="22"/>
                <w:lang w:eastAsia="ar-SA"/>
              </w:rPr>
              <w:t xml:space="preserve"> </w:t>
            </w:r>
            <w:proofErr w:type="spellStart"/>
            <w:r w:rsidRPr="007F7B2A">
              <w:rPr>
                <w:kern w:val="2"/>
                <w:sz w:val="22"/>
                <w:szCs w:val="22"/>
                <w:lang w:eastAsia="ar-SA"/>
              </w:rPr>
              <w:t>lewej</w:t>
            </w:r>
            <w:proofErr w:type="spellEnd"/>
            <w:r w:rsidRPr="007F7B2A">
              <w:rPr>
                <w:kern w:val="2"/>
                <w:sz w:val="22"/>
                <w:szCs w:val="22"/>
                <w:lang w:eastAsia="ar-SA"/>
              </w:rPr>
              <w:t xml:space="preserve"> </w:t>
            </w:r>
            <w:proofErr w:type="spellStart"/>
            <w:r w:rsidRPr="007F7B2A">
              <w:rPr>
                <w:kern w:val="2"/>
                <w:sz w:val="22"/>
                <w:szCs w:val="22"/>
                <w:lang w:eastAsia="ar-SA"/>
              </w:rPr>
              <w:t>panelem</w:t>
            </w:r>
            <w:proofErr w:type="spellEnd"/>
            <w:r w:rsidRPr="007F7B2A">
              <w:rPr>
                <w:kern w:val="2"/>
                <w:sz w:val="22"/>
                <w:szCs w:val="22"/>
                <w:lang w:eastAsia="ar-SA"/>
              </w:rPr>
              <w:t xml:space="preserve"> z min. 2 </w:t>
            </w:r>
            <w:proofErr w:type="spellStart"/>
            <w:r w:rsidRPr="007F7B2A">
              <w:rPr>
                <w:kern w:val="2"/>
                <w:sz w:val="22"/>
                <w:szCs w:val="22"/>
                <w:lang w:eastAsia="ar-SA"/>
              </w:rPr>
              <w:t>punktami</w:t>
            </w:r>
            <w:proofErr w:type="spellEnd"/>
            <w:r w:rsidRPr="007F7B2A">
              <w:rPr>
                <w:kern w:val="2"/>
                <w:sz w:val="22"/>
                <w:szCs w:val="22"/>
                <w:lang w:eastAsia="ar-SA"/>
              </w:rPr>
              <w:t xml:space="preserve"> </w:t>
            </w:r>
            <w:proofErr w:type="spellStart"/>
            <w:r w:rsidRPr="007F7B2A">
              <w:rPr>
                <w:kern w:val="2"/>
                <w:sz w:val="22"/>
                <w:szCs w:val="22"/>
                <w:lang w:eastAsia="ar-SA"/>
              </w:rPr>
              <w:t>poboru</w:t>
            </w:r>
            <w:proofErr w:type="spellEnd"/>
            <w:r w:rsidRPr="007F7B2A">
              <w:rPr>
                <w:kern w:val="2"/>
                <w:sz w:val="22"/>
                <w:szCs w:val="22"/>
                <w:lang w:eastAsia="ar-SA"/>
              </w:rPr>
              <w:t xml:space="preserve"> </w:t>
            </w:r>
            <w:proofErr w:type="spellStart"/>
            <w:r w:rsidRPr="007F7B2A">
              <w:rPr>
                <w:kern w:val="2"/>
                <w:sz w:val="22"/>
                <w:szCs w:val="22"/>
                <w:lang w:eastAsia="ar-SA"/>
              </w:rPr>
              <w:t>typu</w:t>
            </w:r>
            <w:proofErr w:type="spellEnd"/>
            <w:r w:rsidRPr="007F7B2A">
              <w:rPr>
                <w:kern w:val="2"/>
                <w:sz w:val="22"/>
                <w:szCs w:val="22"/>
                <w:lang w:eastAsia="ar-SA"/>
              </w:rPr>
              <w:t xml:space="preserve"> AGA, </w:t>
            </w:r>
          </w:p>
          <w:p w14:paraId="14CEE7AB" w14:textId="77777777" w:rsidR="007F7B2A" w:rsidRPr="007F7B2A" w:rsidRDefault="007652E3" w:rsidP="00764FC3">
            <w:pPr>
              <w:pStyle w:val="Akapitzlist"/>
              <w:numPr>
                <w:ilvl w:val="0"/>
                <w:numId w:val="57"/>
              </w:numPr>
              <w:tabs>
                <w:tab w:val="left" w:pos="1220"/>
              </w:tabs>
              <w:spacing w:before="60" w:after="60" w:line="240" w:lineRule="auto"/>
              <w:ind w:right="141"/>
              <w:contextualSpacing/>
              <w:jc w:val="both"/>
              <w:rPr>
                <w:kern w:val="2"/>
                <w:sz w:val="22"/>
                <w:szCs w:val="22"/>
                <w:lang w:eastAsia="ar-SA"/>
              </w:rPr>
            </w:pPr>
            <w:proofErr w:type="spellStart"/>
            <w:r w:rsidRPr="007F7B2A">
              <w:rPr>
                <w:kern w:val="2"/>
                <w:sz w:val="22"/>
                <w:szCs w:val="22"/>
                <w:lang w:eastAsia="ar-SA"/>
              </w:rPr>
              <w:t>sufitowy</w:t>
            </w:r>
            <w:proofErr w:type="spellEnd"/>
            <w:r w:rsidRPr="007F7B2A">
              <w:rPr>
                <w:kern w:val="2"/>
                <w:sz w:val="22"/>
                <w:szCs w:val="22"/>
                <w:lang w:eastAsia="ar-SA"/>
              </w:rPr>
              <w:t xml:space="preserve"> punkt </w:t>
            </w:r>
            <w:proofErr w:type="spellStart"/>
            <w:r w:rsidRPr="007F7B2A">
              <w:rPr>
                <w:kern w:val="2"/>
                <w:sz w:val="22"/>
                <w:szCs w:val="22"/>
                <w:lang w:eastAsia="ar-SA"/>
              </w:rPr>
              <w:t>poboru</w:t>
            </w:r>
            <w:proofErr w:type="spellEnd"/>
            <w:r w:rsidRPr="007F7B2A">
              <w:rPr>
                <w:kern w:val="2"/>
                <w:sz w:val="22"/>
                <w:szCs w:val="22"/>
                <w:lang w:eastAsia="ar-SA"/>
              </w:rPr>
              <w:t xml:space="preserve"> </w:t>
            </w:r>
            <w:proofErr w:type="spellStart"/>
            <w:r w:rsidRPr="007F7B2A">
              <w:rPr>
                <w:kern w:val="2"/>
                <w:sz w:val="22"/>
                <w:szCs w:val="22"/>
                <w:lang w:eastAsia="ar-SA"/>
              </w:rPr>
              <w:t>tlenu</w:t>
            </w:r>
            <w:proofErr w:type="spellEnd"/>
            <w:r w:rsidRPr="007F7B2A">
              <w:rPr>
                <w:kern w:val="2"/>
                <w:sz w:val="22"/>
                <w:szCs w:val="22"/>
                <w:lang w:eastAsia="ar-SA"/>
              </w:rPr>
              <w:t xml:space="preserve">, </w:t>
            </w:r>
          </w:p>
          <w:p w14:paraId="6B627E95" w14:textId="4E89BAC5" w:rsidR="007652E3" w:rsidRPr="007F7B2A" w:rsidRDefault="007652E3" w:rsidP="00764FC3">
            <w:pPr>
              <w:pStyle w:val="Akapitzlist"/>
              <w:numPr>
                <w:ilvl w:val="0"/>
                <w:numId w:val="57"/>
              </w:numPr>
              <w:tabs>
                <w:tab w:val="left" w:pos="1220"/>
              </w:tabs>
              <w:spacing w:before="60" w:after="60" w:line="240" w:lineRule="auto"/>
              <w:ind w:right="141"/>
              <w:contextualSpacing/>
              <w:jc w:val="both"/>
              <w:rPr>
                <w:kern w:val="2"/>
                <w:sz w:val="22"/>
                <w:szCs w:val="22"/>
                <w:lang w:eastAsia="ar-SA"/>
              </w:rPr>
            </w:pPr>
            <w:proofErr w:type="spellStart"/>
            <w:r w:rsidRPr="007F7B2A">
              <w:rPr>
                <w:kern w:val="2"/>
                <w:sz w:val="22"/>
                <w:szCs w:val="22"/>
                <w:lang w:eastAsia="ar-SA"/>
              </w:rPr>
              <w:t>instalacja</w:t>
            </w:r>
            <w:proofErr w:type="spellEnd"/>
            <w:r w:rsidRPr="007F7B2A">
              <w:rPr>
                <w:kern w:val="2"/>
                <w:sz w:val="22"/>
                <w:szCs w:val="22"/>
                <w:lang w:eastAsia="ar-SA"/>
              </w:rPr>
              <w:t xml:space="preserve"> </w:t>
            </w:r>
            <w:proofErr w:type="spellStart"/>
            <w:r w:rsidRPr="007F7B2A">
              <w:rPr>
                <w:kern w:val="2"/>
                <w:sz w:val="22"/>
                <w:szCs w:val="22"/>
                <w:lang w:eastAsia="ar-SA"/>
              </w:rPr>
              <w:t>tlenowa</w:t>
            </w:r>
            <w:proofErr w:type="spellEnd"/>
            <w:r w:rsidRPr="007F7B2A">
              <w:rPr>
                <w:kern w:val="2"/>
                <w:sz w:val="22"/>
                <w:szCs w:val="22"/>
                <w:lang w:eastAsia="ar-SA"/>
              </w:rPr>
              <w:t xml:space="preserve"> </w:t>
            </w:r>
            <w:proofErr w:type="spellStart"/>
            <w:r w:rsidRPr="007F7B2A">
              <w:rPr>
                <w:kern w:val="2"/>
                <w:sz w:val="22"/>
                <w:szCs w:val="22"/>
                <w:lang w:eastAsia="ar-SA"/>
              </w:rPr>
              <w:t>przystosowana</w:t>
            </w:r>
            <w:proofErr w:type="spellEnd"/>
            <w:r w:rsidRPr="007F7B2A">
              <w:rPr>
                <w:kern w:val="2"/>
                <w:sz w:val="22"/>
                <w:szCs w:val="22"/>
                <w:lang w:eastAsia="ar-SA"/>
              </w:rPr>
              <w:t xml:space="preserve"> do </w:t>
            </w:r>
            <w:proofErr w:type="spellStart"/>
            <w:r w:rsidRPr="007F7B2A">
              <w:rPr>
                <w:kern w:val="2"/>
                <w:sz w:val="22"/>
                <w:szCs w:val="22"/>
                <w:lang w:eastAsia="ar-SA"/>
              </w:rPr>
              <w:t>pracy</w:t>
            </w:r>
            <w:proofErr w:type="spellEnd"/>
            <w:r w:rsidRPr="007F7B2A">
              <w:rPr>
                <w:kern w:val="2"/>
                <w:sz w:val="22"/>
                <w:szCs w:val="22"/>
                <w:lang w:eastAsia="ar-SA"/>
              </w:rPr>
              <w:t xml:space="preserve"> </w:t>
            </w:r>
            <w:proofErr w:type="spellStart"/>
            <w:r w:rsidRPr="007F7B2A">
              <w:rPr>
                <w:kern w:val="2"/>
                <w:sz w:val="22"/>
                <w:szCs w:val="22"/>
                <w:lang w:eastAsia="ar-SA"/>
              </w:rPr>
              <w:t>przy</w:t>
            </w:r>
            <w:proofErr w:type="spellEnd"/>
            <w:r w:rsidRPr="007F7B2A">
              <w:rPr>
                <w:kern w:val="2"/>
                <w:sz w:val="22"/>
                <w:szCs w:val="22"/>
                <w:lang w:eastAsia="ar-SA"/>
              </w:rPr>
              <w:t xml:space="preserve"> </w:t>
            </w:r>
            <w:proofErr w:type="spellStart"/>
            <w:r w:rsidRPr="007F7B2A">
              <w:rPr>
                <w:kern w:val="2"/>
                <w:sz w:val="22"/>
                <w:szCs w:val="22"/>
                <w:lang w:eastAsia="ar-SA"/>
              </w:rPr>
              <w:t>ciśnieniu</w:t>
            </w:r>
            <w:proofErr w:type="spellEnd"/>
            <w:r w:rsidRPr="007F7B2A">
              <w:rPr>
                <w:kern w:val="2"/>
                <w:sz w:val="22"/>
                <w:szCs w:val="22"/>
                <w:lang w:eastAsia="ar-SA"/>
              </w:rPr>
              <w:t xml:space="preserve"> </w:t>
            </w:r>
            <w:proofErr w:type="spellStart"/>
            <w:r w:rsidRPr="007F7B2A">
              <w:rPr>
                <w:kern w:val="2"/>
                <w:sz w:val="22"/>
                <w:szCs w:val="22"/>
                <w:lang w:eastAsia="ar-SA"/>
              </w:rPr>
              <w:t>roboczym</w:t>
            </w:r>
            <w:proofErr w:type="spellEnd"/>
            <w:r w:rsidRPr="007F7B2A">
              <w:rPr>
                <w:kern w:val="2"/>
                <w:sz w:val="22"/>
                <w:szCs w:val="22"/>
                <w:lang w:eastAsia="ar-SA"/>
              </w:rPr>
              <w:t xml:space="preserve"> 150 </w:t>
            </w:r>
            <w:proofErr w:type="spellStart"/>
            <w:r w:rsidRPr="007F7B2A">
              <w:rPr>
                <w:kern w:val="2"/>
                <w:sz w:val="22"/>
                <w:szCs w:val="22"/>
                <w:lang w:eastAsia="ar-SA"/>
              </w:rPr>
              <w:t>atm</w:t>
            </w:r>
            <w:proofErr w:type="spellEnd"/>
            <w:r w:rsidRPr="007F7B2A">
              <w:rPr>
                <w:kern w:val="2"/>
                <w:sz w:val="22"/>
                <w:szCs w:val="22"/>
                <w:lang w:eastAsia="ar-SA"/>
              </w:rPr>
              <w:t>.,</w:t>
            </w:r>
          </w:p>
        </w:tc>
      </w:tr>
      <w:tr w:rsidR="007652E3" w:rsidRPr="00B2280A" w14:paraId="13D360C2"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2EEE8" w14:textId="4A3B63C3" w:rsidR="007652E3" w:rsidRPr="007F7B2A" w:rsidRDefault="007652E3" w:rsidP="00764FC3">
            <w:pPr>
              <w:pStyle w:val="Akapitzlist"/>
              <w:numPr>
                <w:ilvl w:val="0"/>
                <w:numId w:val="56"/>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631410BF" w14:textId="77777777" w:rsidR="007652E3" w:rsidRPr="00B2280A" w:rsidRDefault="007652E3" w:rsidP="0083524B">
            <w:pPr>
              <w:tabs>
                <w:tab w:val="left" w:pos="993"/>
              </w:tabs>
              <w:spacing w:before="60" w:after="60" w:line="240" w:lineRule="auto"/>
              <w:ind w:right="141"/>
              <w:contextualSpacing/>
              <w:jc w:val="both"/>
              <w:rPr>
                <w:rFonts w:ascii="Times New Roman" w:hAnsi="Times New Roman"/>
                <w:kern w:val="2"/>
                <w:lang w:eastAsia="ar-SA"/>
              </w:rPr>
            </w:pPr>
            <w:r w:rsidRPr="00B2280A">
              <w:rPr>
                <w:rFonts w:ascii="Times New Roman" w:hAnsi="Times New Roman"/>
                <w:kern w:val="2"/>
                <w:lang w:eastAsia="ar-SA"/>
              </w:rPr>
              <w:t>Wzmocniona podłoga umożliwiająca mocowanie ruchomej podstawy pod nosze główne. Podłoga o powierzchni przeciw-poślizgowej, łatwo zmywalnej, połączonej szczelnie  z zabudową ścian.</w:t>
            </w:r>
          </w:p>
        </w:tc>
      </w:tr>
      <w:tr w:rsidR="007652E3" w:rsidRPr="00B2280A" w14:paraId="68EB5966"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39F23" w14:textId="636F0DCC" w:rsidR="007652E3" w:rsidRPr="007F7B2A" w:rsidRDefault="007652E3" w:rsidP="00764FC3">
            <w:pPr>
              <w:pStyle w:val="Akapitzlist"/>
              <w:numPr>
                <w:ilvl w:val="0"/>
                <w:numId w:val="56"/>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6A6CBF14" w14:textId="77777777" w:rsidR="007652E3" w:rsidRPr="00B2280A" w:rsidRDefault="007652E3" w:rsidP="0083524B">
            <w:pPr>
              <w:tabs>
                <w:tab w:val="left" w:pos="993"/>
              </w:tabs>
              <w:spacing w:before="60" w:after="60" w:line="240" w:lineRule="auto"/>
              <w:ind w:right="141"/>
              <w:contextualSpacing/>
              <w:jc w:val="both"/>
              <w:rPr>
                <w:rFonts w:ascii="Times New Roman" w:hAnsi="Times New Roman"/>
                <w:kern w:val="2"/>
                <w:lang w:eastAsia="ar-SA"/>
              </w:rPr>
            </w:pPr>
            <w:r w:rsidRPr="00B2280A">
              <w:rPr>
                <w:rFonts w:ascii="Times New Roman" w:hAnsi="Times New Roman"/>
                <w:kern w:val="2"/>
                <w:lang w:eastAsia="ar-SA"/>
              </w:rPr>
              <w:t>Uchwyty ścienne i sufitowe dla personelu.</w:t>
            </w:r>
          </w:p>
        </w:tc>
      </w:tr>
      <w:tr w:rsidR="00E6006D" w:rsidRPr="00B2280A" w14:paraId="0189FF6A" w14:textId="77777777" w:rsidTr="007F7B2A">
        <w:trPr>
          <w:trHeight w:val="1067"/>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196EA" w14:textId="367142C5" w:rsidR="00E6006D" w:rsidRPr="007F7B2A" w:rsidRDefault="00E6006D" w:rsidP="00764FC3">
            <w:pPr>
              <w:pStyle w:val="Akapitzlist"/>
              <w:numPr>
                <w:ilvl w:val="0"/>
                <w:numId w:val="56"/>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E976853" w14:textId="165A1EA8" w:rsidR="00E6006D" w:rsidRPr="00B2280A" w:rsidRDefault="00E6006D" w:rsidP="0083524B">
            <w:pPr>
              <w:tabs>
                <w:tab w:val="left" w:pos="993"/>
              </w:tabs>
              <w:spacing w:before="60" w:after="60" w:line="240" w:lineRule="auto"/>
              <w:ind w:right="141"/>
              <w:contextualSpacing/>
              <w:jc w:val="both"/>
              <w:rPr>
                <w:rFonts w:ascii="Times New Roman" w:hAnsi="Times New Roman"/>
                <w:kern w:val="2"/>
                <w:lang w:eastAsia="ar-SA"/>
              </w:rPr>
            </w:pPr>
            <w:r w:rsidRPr="00B2280A">
              <w:rPr>
                <w:rFonts w:ascii="Times New Roman" w:hAnsi="Times New Roman"/>
                <w:kern w:val="2"/>
                <w:lang w:eastAsia="ar-SA"/>
              </w:rPr>
              <w:t xml:space="preserve">Laweta (podstawa pod nosze główne) z napędem mechanicznym lub elektrycznym, posiadająca przesuw boczny min. 30 cm, możliwość pochyłu o min. 10 stopni  do pozycji </w:t>
            </w:r>
            <w:proofErr w:type="spellStart"/>
            <w:r w:rsidRPr="00B2280A">
              <w:rPr>
                <w:rFonts w:ascii="Times New Roman" w:hAnsi="Times New Roman"/>
                <w:kern w:val="2"/>
                <w:lang w:eastAsia="ar-SA"/>
              </w:rPr>
              <w:t>Trendelenburga</w:t>
            </w:r>
            <w:proofErr w:type="spellEnd"/>
            <w:r w:rsidRPr="00B2280A">
              <w:rPr>
                <w:rFonts w:ascii="Times New Roman" w:hAnsi="Times New Roman"/>
                <w:kern w:val="2"/>
                <w:lang w:eastAsia="ar-SA"/>
              </w:rPr>
              <w:t xml:space="preserve"> i </w:t>
            </w:r>
            <w:proofErr w:type="spellStart"/>
            <w:r w:rsidRPr="00B2280A">
              <w:rPr>
                <w:rFonts w:ascii="Times New Roman" w:hAnsi="Times New Roman"/>
                <w:kern w:val="2"/>
                <w:lang w:eastAsia="ar-SA"/>
              </w:rPr>
              <w:t>Antytrendelenburga</w:t>
            </w:r>
            <w:proofErr w:type="spellEnd"/>
            <w:r w:rsidRPr="00B2280A">
              <w:rPr>
                <w:rFonts w:ascii="Times New Roman" w:hAnsi="Times New Roman"/>
                <w:kern w:val="2"/>
                <w:lang w:eastAsia="ar-SA"/>
              </w:rPr>
              <w:t xml:space="preserve"> (pozycji drenażowej), z wysuwem na zewnątrz pojazdu umożliwiającym wjazd noszy na lawetę pod kątem nie większym jak 10 stopni, długość leża pacjenta w zakresie 190 - 195 cm,  </w:t>
            </w:r>
          </w:p>
        </w:tc>
      </w:tr>
      <w:tr w:rsidR="00E6006D" w:rsidRPr="00B2280A" w14:paraId="64255334" w14:textId="77777777" w:rsidTr="00917B22">
        <w:trPr>
          <w:trHeight w:val="449"/>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F4A87" w14:textId="321B5C7B" w:rsidR="00E6006D" w:rsidRPr="007F7B2A" w:rsidRDefault="00E6006D" w:rsidP="00764FC3">
            <w:pPr>
              <w:pStyle w:val="Akapitzlist"/>
              <w:numPr>
                <w:ilvl w:val="0"/>
                <w:numId w:val="56"/>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9C4CF38" w14:textId="4C84A388" w:rsidR="00E6006D" w:rsidRPr="00B30C02" w:rsidRDefault="007F7B2A" w:rsidP="0083524B">
            <w:pPr>
              <w:widowControl w:val="0"/>
              <w:suppressAutoHyphens/>
              <w:spacing w:before="60" w:after="60" w:line="240" w:lineRule="auto"/>
              <w:contextualSpacing/>
              <w:textAlignment w:val="baseline"/>
              <w:rPr>
                <w:rFonts w:ascii="Times New Roman" w:eastAsia="Andale Sans UI" w:hAnsi="Times New Roman"/>
                <w:kern w:val="2"/>
                <w:lang w:val="de-DE" w:eastAsia="ar-SA" w:bidi="fa-IR"/>
              </w:rPr>
            </w:pPr>
            <w:proofErr w:type="spellStart"/>
            <w:r w:rsidRPr="00B30C02">
              <w:rPr>
                <w:rFonts w:ascii="Times New Roman" w:eastAsia="Andale Sans UI" w:hAnsi="Times New Roman"/>
                <w:kern w:val="2"/>
                <w:lang w:val="de-DE" w:eastAsia="ar-SA" w:bidi="fa-IR"/>
              </w:rPr>
              <w:t>Samochód</w:t>
            </w:r>
            <w:proofErr w:type="spellEnd"/>
            <w:r w:rsidR="00E6006D" w:rsidRPr="00B30C02">
              <w:rPr>
                <w:rFonts w:ascii="Times New Roman" w:eastAsia="Andale Sans UI" w:hAnsi="Times New Roman"/>
                <w:kern w:val="2"/>
                <w:lang w:val="de-DE" w:eastAsia="ar-SA" w:bidi="fa-IR"/>
              </w:rPr>
              <w:t xml:space="preserve"> </w:t>
            </w:r>
            <w:proofErr w:type="spellStart"/>
            <w:r w:rsidR="00E6006D" w:rsidRPr="00B30C02">
              <w:rPr>
                <w:rFonts w:ascii="Times New Roman" w:eastAsia="Andale Sans UI" w:hAnsi="Times New Roman"/>
                <w:kern w:val="2"/>
                <w:lang w:val="de-DE" w:eastAsia="ar-SA" w:bidi="fa-IR"/>
              </w:rPr>
              <w:t>musi</w:t>
            </w:r>
            <w:proofErr w:type="spellEnd"/>
            <w:r w:rsidR="00E6006D" w:rsidRPr="00B30C02">
              <w:rPr>
                <w:rFonts w:ascii="Times New Roman" w:eastAsia="Andale Sans UI" w:hAnsi="Times New Roman"/>
                <w:kern w:val="2"/>
                <w:lang w:val="de-DE" w:eastAsia="ar-SA" w:bidi="fa-IR"/>
              </w:rPr>
              <w:t xml:space="preserve"> </w:t>
            </w:r>
            <w:proofErr w:type="spellStart"/>
            <w:r w:rsidR="00E6006D" w:rsidRPr="00B30C02">
              <w:rPr>
                <w:rFonts w:ascii="Times New Roman" w:eastAsia="Andale Sans UI" w:hAnsi="Times New Roman"/>
                <w:kern w:val="2"/>
                <w:lang w:val="de-DE" w:eastAsia="ar-SA" w:bidi="fa-IR"/>
              </w:rPr>
              <w:t>zostać</w:t>
            </w:r>
            <w:proofErr w:type="spellEnd"/>
            <w:r w:rsidR="00E6006D" w:rsidRPr="00B30C02">
              <w:rPr>
                <w:rFonts w:ascii="Times New Roman" w:eastAsia="Andale Sans UI" w:hAnsi="Times New Roman"/>
                <w:kern w:val="2"/>
                <w:lang w:val="de-DE" w:eastAsia="ar-SA" w:bidi="fa-IR"/>
              </w:rPr>
              <w:t xml:space="preserve"> </w:t>
            </w:r>
            <w:proofErr w:type="spellStart"/>
            <w:r w:rsidR="00E6006D" w:rsidRPr="00B30C02">
              <w:rPr>
                <w:rFonts w:ascii="Times New Roman" w:eastAsia="Andale Sans UI" w:hAnsi="Times New Roman"/>
                <w:kern w:val="2"/>
                <w:lang w:val="de-DE" w:eastAsia="ar-SA" w:bidi="fa-IR"/>
              </w:rPr>
              <w:t>wyposażony</w:t>
            </w:r>
            <w:proofErr w:type="spellEnd"/>
            <w:r w:rsidR="00E6006D" w:rsidRPr="00B30C02">
              <w:rPr>
                <w:rFonts w:ascii="Times New Roman" w:eastAsia="Andale Sans UI" w:hAnsi="Times New Roman"/>
                <w:kern w:val="2"/>
                <w:lang w:val="de-DE" w:eastAsia="ar-SA" w:bidi="fa-IR"/>
              </w:rPr>
              <w:t xml:space="preserve"> w:</w:t>
            </w:r>
          </w:p>
          <w:p w14:paraId="7E4E5849" w14:textId="77777777" w:rsidR="00E6006D" w:rsidRPr="00B30C02" w:rsidRDefault="00E6006D" w:rsidP="00764FC3">
            <w:pPr>
              <w:pStyle w:val="Akapitzlist"/>
              <w:numPr>
                <w:ilvl w:val="0"/>
                <w:numId w:val="6"/>
              </w:numPr>
              <w:spacing w:before="60" w:after="60" w:line="240" w:lineRule="auto"/>
              <w:contextualSpacing/>
              <w:rPr>
                <w:rFonts w:cs="Times New Roman"/>
                <w:kern w:val="2"/>
                <w:sz w:val="22"/>
                <w:szCs w:val="22"/>
                <w:lang w:eastAsia="ar-SA"/>
              </w:rPr>
            </w:pPr>
            <w:proofErr w:type="spellStart"/>
            <w:r w:rsidRPr="00B30C02">
              <w:rPr>
                <w:rFonts w:cs="Times New Roman"/>
                <w:kern w:val="2"/>
                <w:sz w:val="22"/>
                <w:szCs w:val="22"/>
                <w:lang w:eastAsia="ar-SA"/>
              </w:rPr>
              <w:t>nosze</w:t>
            </w:r>
            <w:proofErr w:type="spellEnd"/>
            <w:r w:rsidRPr="00B30C02">
              <w:rPr>
                <w:rFonts w:cs="Times New Roman"/>
                <w:kern w:val="2"/>
                <w:sz w:val="22"/>
                <w:szCs w:val="22"/>
                <w:lang w:eastAsia="ar-SA"/>
              </w:rPr>
              <w:t xml:space="preserve"> </w:t>
            </w:r>
            <w:proofErr w:type="spellStart"/>
            <w:r w:rsidRPr="00B30C02">
              <w:rPr>
                <w:rFonts w:cs="Times New Roman"/>
                <w:kern w:val="2"/>
                <w:sz w:val="22"/>
                <w:szCs w:val="22"/>
                <w:lang w:eastAsia="ar-SA"/>
              </w:rPr>
              <w:t>główne</w:t>
            </w:r>
            <w:proofErr w:type="spellEnd"/>
          </w:p>
          <w:p w14:paraId="1E9DDCBC" w14:textId="77777777" w:rsidR="00E6006D" w:rsidRPr="00B30C02" w:rsidRDefault="00E6006D" w:rsidP="00764FC3">
            <w:pPr>
              <w:pStyle w:val="Akapitzlist"/>
              <w:numPr>
                <w:ilvl w:val="0"/>
                <w:numId w:val="6"/>
              </w:numPr>
              <w:spacing w:before="60" w:after="60" w:line="240" w:lineRule="auto"/>
              <w:contextualSpacing/>
              <w:rPr>
                <w:rFonts w:cs="Times New Roman"/>
                <w:kern w:val="2"/>
                <w:sz w:val="22"/>
                <w:szCs w:val="22"/>
                <w:lang w:eastAsia="ar-SA"/>
              </w:rPr>
            </w:pPr>
            <w:proofErr w:type="spellStart"/>
            <w:r w:rsidRPr="00B30C02">
              <w:rPr>
                <w:rFonts w:cs="Times New Roman"/>
                <w:kern w:val="2"/>
                <w:sz w:val="22"/>
                <w:szCs w:val="22"/>
                <w:lang w:eastAsia="ar-SA"/>
              </w:rPr>
              <w:t>przenośny</w:t>
            </w:r>
            <w:proofErr w:type="spellEnd"/>
            <w:r w:rsidRPr="00B30C02">
              <w:rPr>
                <w:rFonts w:cs="Times New Roman"/>
                <w:kern w:val="2"/>
                <w:sz w:val="22"/>
                <w:szCs w:val="22"/>
                <w:lang w:eastAsia="ar-SA"/>
              </w:rPr>
              <w:t xml:space="preserve"> </w:t>
            </w:r>
            <w:proofErr w:type="spellStart"/>
            <w:r w:rsidRPr="00B30C02">
              <w:rPr>
                <w:rFonts w:cs="Times New Roman"/>
                <w:kern w:val="2"/>
                <w:sz w:val="22"/>
                <w:szCs w:val="22"/>
                <w:lang w:eastAsia="ar-SA"/>
              </w:rPr>
              <w:t>ssak</w:t>
            </w:r>
            <w:proofErr w:type="spellEnd"/>
            <w:r w:rsidRPr="00B30C02">
              <w:rPr>
                <w:rFonts w:cs="Times New Roman"/>
                <w:kern w:val="2"/>
                <w:sz w:val="22"/>
                <w:szCs w:val="22"/>
                <w:lang w:eastAsia="ar-SA"/>
              </w:rPr>
              <w:t xml:space="preserve"> </w:t>
            </w:r>
            <w:proofErr w:type="spellStart"/>
            <w:r w:rsidRPr="00B30C02">
              <w:rPr>
                <w:rFonts w:cs="Times New Roman"/>
                <w:kern w:val="2"/>
                <w:sz w:val="22"/>
                <w:szCs w:val="22"/>
                <w:lang w:eastAsia="ar-SA"/>
              </w:rPr>
              <w:t>akumulatorowo-sieciowy</w:t>
            </w:r>
            <w:proofErr w:type="spellEnd"/>
          </w:p>
          <w:p w14:paraId="2929E7A6" w14:textId="77777777" w:rsidR="00E6006D" w:rsidRPr="00B30C02" w:rsidRDefault="00E6006D" w:rsidP="00764FC3">
            <w:pPr>
              <w:pStyle w:val="Akapitzlist"/>
              <w:numPr>
                <w:ilvl w:val="0"/>
                <w:numId w:val="6"/>
              </w:numPr>
              <w:spacing w:before="60" w:after="60" w:line="240" w:lineRule="auto"/>
              <w:contextualSpacing/>
              <w:rPr>
                <w:rFonts w:cs="Times New Roman"/>
                <w:kern w:val="2"/>
                <w:sz w:val="22"/>
                <w:szCs w:val="22"/>
                <w:lang w:eastAsia="ar-SA"/>
              </w:rPr>
            </w:pPr>
            <w:proofErr w:type="spellStart"/>
            <w:r w:rsidRPr="00B30C02">
              <w:rPr>
                <w:rFonts w:cs="Times New Roman"/>
                <w:kern w:val="2"/>
                <w:sz w:val="22"/>
                <w:szCs w:val="22"/>
                <w:lang w:eastAsia="ar-SA"/>
              </w:rPr>
              <w:t>krzesełko</w:t>
            </w:r>
            <w:proofErr w:type="spellEnd"/>
            <w:r w:rsidRPr="00B30C02">
              <w:rPr>
                <w:rFonts w:cs="Times New Roman"/>
                <w:kern w:val="2"/>
                <w:sz w:val="22"/>
                <w:szCs w:val="22"/>
                <w:lang w:eastAsia="ar-SA"/>
              </w:rPr>
              <w:t xml:space="preserve"> </w:t>
            </w:r>
            <w:proofErr w:type="spellStart"/>
            <w:r w:rsidRPr="00B30C02">
              <w:rPr>
                <w:rFonts w:cs="Times New Roman"/>
                <w:kern w:val="2"/>
                <w:sz w:val="22"/>
                <w:szCs w:val="22"/>
                <w:lang w:eastAsia="ar-SA"/>
              </w:rPr>
              <w:t>transportowe</w:t>
            </w:r>
            <w:proofErr w:type="spellEnd"/>
            <w:r w:rsidRPr="00B30C02">
              <w:rPr>
                <w:rFonts w:cs="Times New Roman"/>
                <w:kern w:val="2"/>
                <w:sz w:val="22"/>
                <w:szCs w:val="22"/>
                <w:lang w:eastAsia="ar-SA"/>
              </w:rPr>
              <w:t xml:space="preserve"> </w:t>
            </w:r>
            <w:proofErr w:type="spellStart"/>
            <w:r w:rsidRPr="00B30C02">
              <w:rPr>
                <w:rFonts w:cs="Times New Roman"/>
                <w:kern w:val="2"/>
                <w:sz w:val="22"/>
                <w:szCs w:val="22"/>
                <w:lang w:eastAsia="ar-SA"/>
              </w:rPr>
              <w:t>płozowe</w:t>
            </w:r>
            <w:proofErr w:type="spellEnd"/>
          </w:p>
          <w:p w14:paraId="47A88C7E" w14:textId="77777777" w:rsidR="00E6006D" w:rsidRPr="00B30C02" w:rsidRDefault="00E6006D" w:rsidP="00764FC3">
            <w:pPr>
              <w:pStyle w:val="Akapitzlist"/>
              <w:numPr>
                <w:ilvl w:val="0"/>
                <w:numId w:val="6"/>
              </w:numPr>
              <w:spacing w:before="60" w:after="60" w:line="240" w:lineRule="auto"/>
              <w:contextualSpacing/>
              <w:rPr>
                <w:rFonts w:cs="Times New Roman"/>
                <w:kern w:val="2"/>
                <w:sz w:val="22"/>
                <w:szCs w:val="22"/>
                <w:lang w:eastAsia="ar-SA"/>
              </w:rPr>
            </w:pPr>
            <w:proofErr w:type="spellStart"/>
            <w:r w:rsidRPr="00B30C02">
              <w:rPr>
                <w:rFonts w:cs="Times New Roman"/>
                <w:kern w:val="2"/>
                <w:sz w:val="22"/>
                <w:szCs w:val="22"/>
                <w:lang w:eastAsia="ar-SA"/>
              </w:rPr>
              <w:t>pompę</w:t>
            </w:r>
            <w:proofErr w:type="spellEnd"/>
            <w:r w:rsidRPr="00B30C02">
              <w:rPr>
                <w:rFonts w:cs="Times New Roman"/>
                <w:kern w:val="2"/>
                <w:sz w:val="22"/>
                <w:szCs w:val="22"/>
                <w:lang w:eastAsia="ar-SA"/>
              </w:rPr>
              <w:t xml:space="preserve"> </w:t>
            </w:r>
            <w:proofErr w:type="spellStart"/>
            <w:r w:rsidRPr="00B30C02">
              <w:rPr>
                <w:rFonts w:cs="Times New Roman"/>
                <w:kern w:val="2"/>
                <w:sz w:val="22"/>
                <w:szCs w:val="22"/>
                <w:lang w:eastAsia="ar-SA"/>
              </w:rPr>
              <w:t>jednostrzykawkową</w:t>
            </w:r>
            <w:proofErr w:type="spellEnd"/>
          </w:p>
          <w:p w14:paraId="09BAF3BD" w14:textId="282298AA" w:rsidR="00E6006D" w:rsidRPr="00B2280A" w:rsidRDefault="00E6006D" w:rsidP="0083524B">
            <w:pPr>
              <w:tabs>
                <w:tab w:val="left" w:pos="993"/>
              </w:tabs>
              <w:spacing w:before="60" w:after="60" w:line="240" w:lineRule="auto"/>
              <w:ind w:right="141"/>
              <w:contextualSpacing/>
              <w:jc w:val="both"/>
              <w:rPr>
                <w:rFonts w:ascii="Times New Roman" w:hAnsi="Times New Roman"/>
                <w:kern w:val="2"/>
                <w:lang w:eastAsia="ar-SA"/>
              </w:rPr>
            </w:pPr>
            <w:r w:rsidRPr="00B30C02">
              <w:rPr>
                <w:rFonts w:ascii="Times New Roman" w:hAnsi="Times New Roman"/>
                <w:kern w:val="2"/>
                <w:lang w:eastAsia="ar-SA"/>
              </w:rPr>
              <w:t>Szczegółowy opis powyższego wyposażenia został zawarty w rozdziale III – Wyposażenie ambulansów</w:t>
            </w:r>
          </w:p>
        </w:tc>
      </w:tr>
      <w:tr w:rsidR="000A5A74" w:rsidRPr="00B2280A" w14:paraId="6430D29C" w14:textId="77777777" w:rsidTr="00917B22">
        <w:trPr>
          <w:trHeight w:val="268"/>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3F2C9B5" w14:textId="007FFA2C" w:rsidR="000A5A74" w:rsidRPr="00B2280A" w:rsidRDefault="000A5A74" w:rsidP="0083524B">
            <w:pPr>
              <w:pStyle w:val="Nagwek2"/>
              <w:contextualSpacing/>
            </w:pPr>
            <w:bookmarkStart w:id="27" w:name="_Toc58843216"/>
            <w:r w:rsidRPr="00B2280A">
              <w:t>ŁĄCZNOŚĆ RADIOWA/ System SWDPRM</w:t>
            </w:r>
            <w:bookmarkEnd w:id="27"/>
          </w:p>
        </w:tc>
      </w:tr>
      <w:tr w:rsidR="007652E3" w:rsidRPr="00B2280A" w14:paraId="79550D8B" w14:textId="77777777" w:rsidTr="00917B22">
        <w:trPr>
          <w:trHeight w:val="334"/>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400C8ACE" w14:textId="6F52D7AB" w:rsidR="007652E3" w:rsidRPr="007F7B2A" w:rsidRDefault="007652E3" w:rsidP="00764FC3">
            <w:pPr>
              <w:pStyle w:val="Akapitzlist"/>
              <w:numPr>
                <w:ilvl w:val="0"/>
                <w:numId w:val="59"/>
              </w:numPr>
              <w:spacing w:before="60" w:after="60" w:line="240" w:lineRule="auto"/>
              <w:contextualSpacing/>
              <w:jc w:val="center"/>
              <w:rPr>
                <w:kern w:val="2"/>
                <w:shd w:val="clear" w:color="auto" w:fill="FF0000"/>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C35DC66" w14:textId="77777777" w:rsidR="007652E3" w:rsidRPr="00B2280A" w:rsidRDefault="007652E3" w:rsidP="0083524B">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proofErr w:type="spellStart"/>
            <w:r w:rsidRPr="00B2280A">
              <w:rPr>
                <w:rFonts w:ascii="Times New Roman" w:eastAsia="Andale Sans UI" w:hAnsi="Times New Roman"/>
                <w:kern w:val="1"/>
                <w:lang w:val="de-DE" w:eastAsia="fa-IR" w:bidi="fa-IR"/>
              </w:rPr>
              <w:t>Kabina</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kierowcy</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wyposażona</w:t>
            </w:r>
            <w:proofErr w:type="spellEnd"/>
            <w:r w:rsidRPr="00B2280A">
              <w:rPr>
                <w:rFonts w:ascii="Times New Roman" w:eastAsia="Andale Sans UI" w:hAnsi="Times New Roman"/>
                <w:kern w:val="1"/>
                <w:lang w:val="de-DE" w:eastAsia="fa-IR" w:bidi="fa-IR"/>
              </w:rPr>
              <w:t xml:space="preserve"> w </w:t>
            </w:r>
            <w:proofErr w:type="spellStart"/>
            <w:r w:rsidRPr="00B2280A">
              <w:rPr>
                <w:rFonts w:ascii="Times New Roman" w:eastAsia="Andale Sans UI" w:hAnsi="Times New Roman"/>
                <w:kern w:val="1"/>
                <w:lang w:val="de-DE" w:eastAsia="fa-IR" w:bidi="fa-IR"/>
              </w:rPr>
              <w:t>instalacje</w:t>
            </w:r>
            <w:proofErr w:type="spellEnd"/>
            <w:r w:rsidRPr="00B2280A">
              <w:rPr>
                <w:rFonts w:ascii="Times New Roman" w:eastAsia="Andale Sans UI" w:hAnsi="Times New Roman"/>
                <w:kern w:val="1"/>
                <w:lang w:val="de-DE" w:eastAsia="fa-IR" w:bidi="fa-IR"/>
              </w:rPr>
              <w:t xml:space="preserve"> do </w:t>
            </w:r>
            <w:proofErr w:type="spellStart"/>
            <w:r w:rsidRPr="00B2280A">
              <w:rPr>
                <w:rFonts w:ascii="Times New Roman" w:eastAsia="Andale Sans UI" w:hAnsi="Times New Roman"/>
                <w:kern w:val="1"/>
                <w:lang w:val="de-DE" w:eastAsia="fa-IR" w:bidi="fa-IR"/>
              </w:rPr>
              <w:t>radiotelefonu</w:t>
            </w:r>
            <w:proofErr w:type="spellEnd"/>
            <w:r w:rsidRPr="00B2280A">
              <w:rPr>
                <w:rFonts w:ascii="Times New Roman" w:eastAsia="Andale Sans UI" w:hAnsi="Times New Roman"/>
                <w:kern w:val="1"/>
                <w:lang w:val="de-DE" w:eastAsia="fa-IR" w:bidi="fa-IR"/>
              </w:rPr>
              <w:t>.</w:t>
            </w:r>
          </w:p>
        </w:tc>
      </w:tr>
      <w:tr w:rsidR="007652E3" w:rsidRPr="00B2280A" w14:paraId="6FDACA6C"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4EF57B31" w14:textId="5828BCD2" w:rsidR="007652E3" w:rsidRPr="007F7B2A" w:rsidRDefault="007652E3" w:rsidP="00764FC3">
            <w:pPr>
              <w:pStyle w:val="Akapitzlist"/>
              <w:numPr>
                <w:ilvl w:val="0"/>
                <w:numId w:val="59"/>
              </w:numPr>
              <w:spacing w:before="60" w:after="60" w:line="240" w:lineRule="auto"/>
              <w:contextualSpacing/>
              <w:jc w:val="center"/>
              <w:rPr>
                <w:kern w:val="2"/>
                <w:shd w:val="clear" w:color="auto" w:fill="FF0000"/>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A83DDA5" w14:textId="77777777" w:rsidR="007652E3" w:rsidRPr="00B2280A" w:rsidRDefault="007652E3" w:rsidP="0083524B">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proofErr w:type="spellStart"/>
            <w:r w:rsidRPr="00B2280A">
              <w:rPr>
                <w:rFonts w:ascii="Times New Roman" w:eastAsia="Andale Sans UI" w:hAnsi="Times New Roman"/>
                <w:kern w:val="1"/>
                <w:lang w:val="de-DE" w:eastAsia="fa-IR" w:bidi="fa-IR"/>
              </w:rPr>
              <w:t>Wyprowadzenie</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instalacji</w:t>
            </w:r>
            <w:proofErr w:type="spellEnd"/>
            <w:r w:rsidRPr="00B2280A">
              <w:rPr>
                <w:rFonts w:ascii="Times New Roman" w:eastAsia="Andale Sans UI" w:hAnsi="Times New Roman"/>
                <w:kern w:val="1"/>
                <w:lang w:val="de-DE" w:eastAsia="fa-IR" w:bidi="fa-IR"/>
              </w:rPr>
              <w:t xml:space="preserve"> do </w:t>
            </w:r>
            <w:proofErr w:type="spellStart"/>
            <w:r w:rsidRPr="00B2280A">
              <w:rPr>
                <w:rFonts w:ascii="Times New Roman" w:eastAsia="Andale Sans UI" w:hAnsi="Times New Roman"/>
                <w:kern w:val="1"/>
                <w:lang w:val="de-DE" w:eastAsia="fa-IR" w:bidi="fa-IR"/>
              </w:rPr>
              <w:t>podłączenia</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radiotelefonu</w:t>
            </w:r>
            <w:proofErr w:type="spellEnd"/>
            <w:r w:rsidRPr="00B2280A">
              <w:rPr>
                <w:rFonts w:ascii="Times New Roman" w:eastAsia="Andale Sans UI" w:hAnsi="Times New Roman"/>
                <w:kern w:val="1"/>
                <w:lang w:val="de-DE" w:eastAsia="fa-IR" w:bidi="fa-IR"/>
              </w:rPr>
              <w:t>.</w:t>
            </w:r>
          </w:p>
        </w:tc>
      </w:tr>
      <w:tr w:rsidR="007F7B2A" w:rsidRPr="00B2280A" w14:paraId="32C1E9B3" w14:textId="77777777" w:rsidTr="007F7B2A">
        <w:trPr>
          <w:trHeight w:val="1504"/>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37947604" w14:textId="2DE0AE50" w:rsidR="007F7B2A" w:rsidRPr="007F7B2A" w:rsidRDefault="007F7B2A" w:rsidP="00764FC3">
            <w:pPr>
              <w:pStyle w:val="Akapitzlist"/>
              <w:numPr>
                <w:ilvl w:val="0"/>
                <w:numId w:val="59"/>
              </w:numPr>
              <w:spacing w:before="60" w:after="60" w:line="240" w:lineRule="auto"/>
              <w:contextualSpacing/>
              <w:jc w:val="center"/>
              <w:rPr>
                <w:rFonts w:eastAsia="SimSun"/>
                <w:shd w:val="clear" w:color="auto" w:fill="FF0000"/>
                <w:lang w:eastAsia="ar-SA"/>
              </w:rPr>
            </w:pPr>
          </w:p>
        </w:tc>
        <w:tc>
          <w:tcPr>
            <w:tcW w:w="9781" w:type="dxa"/>
            <w:tcBorders>
              <w:top w:val="single" w:sz="4" w:space="0" w:color="000000"/>
              <w:left w:val="single" w:sz="4" w:space="0" w:color="000000"/>
              <w:right w:val="single" w:sz="4" w:space="0" w:color="000000"/>
            </w:tcBorders>
            <w:shd w:val="clear" w:color="auto" w:fill="FFFFFF"/>
          </w:tcPr>
          <w:p w14:paraId="190AFC3C" w14:textId="77777777" w:rsidR="007F7B2A" w:rsidRPr="007F7B2A" w:rsidRDefault="007F7B2A" w:rsidP="0083524B">
            <w:pPr>
              <w:widowControl w:val="0"/>
              <w:suppressAutoHyphens/>
              <w:spacing w:before="60" w:after="60" w:line="240" w:lineRule="auto"/>
              <w:ind w:right="132"/>
              <w:contextualSpacing/>
              <w:jc w:val="both"/>
              <w:textAlignment w:val="baseline"/>
              <w:rPr>
                <w:rFonts w:ascii="Times New Roman" w:hAnsi="Times New Roman"/>
              </w:rPr>
            </w:pPr>
            <w:r w:rsidRPr="007F7B2A">
              <w:rPr>
                <w:rFonts w:ascii="Times New Roman" w:hAnsi="Times New Roman"/>
              </w:rPr>
              <w:t>Zamontowana na powierzchni metalowej dachowa antena VHF do radiotelefonu o n/w parametrach:</w:t>
            </w:r>
          </w:p>
          <w:p w14:paraId="74EA4C97" w14:textId="0BC6AF21" w:rsidR="007F7B2A" w:rsidRPr="007F7B2A" w:rsidRDefault="007F7B2A" w:rsidP="00764FC3">
            <w:pPr>
              <w:pStyle w:val="Akapitzlist"/>
              <w:numPr>
                <w:ilvl w:val="0"/>
                <w:numId w:val="58"/>
              </w:numPr>
              <w:spacing w:before="60" w:after="60" w:line="240" w:lineRule="auto"/>
              <w:ind w:left="411" w:right="132" w:hanging="284"/>
              <w:contextualSpacing/>
              <w:jc w:val="both"/>
              <w:rPr>
                <w:sz w:val="22"/>
                <w:szCs w:val="22"/>
              </w:rPr>
            </w:pPr>
            <w:proofErr w:type="spellStart"/>
            <w:r w:rsidRPr="007F7B2A">
              <w:rPr>
                <w:sz w:val="22"/>
                <w:szCs w:val="22"/>
              </w:rPr>
              <w:t>zakres</w:t>
            </w:r>
            <w:proofErr w:type="spellEnd"/>
            <w:r w:rsidRPr="007F7B2A">
              <w:rPr>
                <w:sz w:val="22"/>
                <w:szCs w:val="22"/>
              </w:rPr>
              <w:t xml:space="preserve"> </w:t>
            </w:r>
            <w:proofErr w:type="spellStart"/>
            <w:r w:rsidRPr="007F7B2A">
              <w:rPr>
                <w:sz w:val="22"/>
                <w:szCs w:val="22"/>
              </w:rPr>
              <w:t>częstotliwości</w:t>
            </w:r>
            <w:proofErr w:type="spellEnd"/>
            <w:r w:rsidRPr="007F7B2A">
              <w:rPr>
                <w:sz w:val="22"/>
                <w:szCs w:val="22"/>
              </w:rPr>
              <w:t xml:space="preserve"> 168-170 </w:t>
            </w:r>
            <w:proofErr w:type="spellStart"/>
            <w:r w:rsidRPr="007F7B2A">
              <w:rPr>
                <w:sz w:val="22"/>
                <w:szCs w:val="22"/>
              </w:rPr>
              <w:t>Mhz</w:t>
            </w:r>
            <w:proofErr w:type="spellEnd"/>
            <w:r w:rsidRPr="007F7B2A">
              <w:rPr>
                <w:sz w:val="22"/>
                <w:szCs w:val="22"/>
              </w:rPr>
              <w:t>,</w:t>
            </w:r>
          </w:p>
          <w:p w14:paraId="6039359D" w14:textId="63837AFD" w:rsidR="007F7B2A" w:rsidRPr="007F7B2A" w:rsidRDefault="007F7B2A" w:rsidP="00764FC3">
            <w:pPr>
              <w:pStyle w:val="Akapitzlist"/>
              <w:numPr>
                <w:ilvl w:val="0"/>
                <w:numId w:val="58"/>
              </w:numPr>
              <w:spacing w:before="60" w:after="60" w:line="240" w:lineRule="auto"/>
              <w:ind w:left="411" w:right="132" w:hanging="284"/>
              <w:contextualSpacing/>
              <w:jc w:val="both"/>
              <w:rPr>
                <w:sz w:val="22"/>
                <w:szCs w:val="22"/>
              </w:rPr>
            </w:pPr>
            <w:proofErr w:type="spellStart"/>
            <w:r w:rsidRPr="007F7B2A">
              <w:rPr>
                <w:sz w:val="22"/>
                <w:szCs w:val="22"/>
              </w:rPr>
              <w:t>impedancja</w:t>
            </w:r>
            <w:proofErr w:type="spellEnd"/>
            <w:r w:rsidRPr="007F7B2A">
              <w:rPr>
                <w:sz w:val="22"/>
                <w:szCs w:val="22"/>
              </w:rPr>
              <w:t xml:space="preserve"> </w:t>
            </w:r>
            <w:proofErr w:type="spellStart"/>
            <w:r w:rsidRPr="007F7B2A">
              <w:rPr>
                <w:sz w:val="22"/>
                <w:szCs w:val="22"/>
              </w:rPr>
              <w:t>wejścia</w:t>
            </w:r>
            <w:proofErr w:type="spellEnd"/>
            <w:r w:rsidRPr="007F7B2A">
              <w:rPr>
                <w:sz w:val="22"/>
                <w:szCs w:val="22"/>
              </w:rPr>
              <w:t xml:space="preserve"> 50 Ohm,</w:t>
            </w:r>
          </w:p>
          <w:p w14:paraId="461215AD" w14:textId="7BF58D59" w:rsidR="007F7B2A" w:rsidRPr="007F7B2A" w:rsidRDefault="007F7B2A" w:rsidP="00764FC3">
            <w:pPr>
              <w:pStyle w:val="Akapitzlist"/>
              <w:numPr>
                <w:ilvl w:val="0"/>
                <w:numId w:val="58"/>
              </w:numPr>
              <w:spacing w:before="60" w:after="60" w:line="240" w:lineRule="auto"/>
              <w:ind w:left="411" w:right="132" w:hanging="284"/>
              <w:contextualSpacing/>
              <w:jc w:val="both"/>
              <w:rPr>
                <w:sz w:val="22"/>
                <w:szCs w:val="22"/>
              </w:rPr>
            </w:pPr>
            <w:proofErr w:type="spellStart"/>
            <w:r w:rsidRPr="007F7B2A">
              <w:rPr>
                <w:sz w:val="22"/>
                <w:szCs w:val="22"/>
              </w:rPr>
              <w:t>współczynnik</w:t>
            </w:r>
            <w:proofErr w:type="spellEnd"/>
            <w:r w:rsidRPr="007F7B2A">
              <w:rPr>
                <w:sz w:val="22"/>
                <w:szCs w:val="22"/>
              </w:rPr>
              <w:t xml:space="preserve"> </w:t>
            </w:r>
            <w:proofErr w:type="spellStart"/>
            <w:r w:rsidRPr="007F7B2A">
              <w:rPr>
                <w:sz w:val="22"/>
                <w:szCs w:val="22"/>
              </w:rPr>
              <w:t>fali</w:t>
            </w:r>
            <w:proofErr w:type="spellEnd"/>
            <w:r w:rsidRPr="007F7B2A">
              <w:rPr>
                <w:sz w:val="22"/>
                <w:szCs w:val="22"/>
              </w:rPr>
              <w:t xml:space="preserve"> </w:t>
            </w:r>
            <w:proofErr w:type="spellStart"/>
            <w:r w:rsidRPr="007F7B2A">
              <w:rPr>
                <w:sz w:val="22"/>
                <w:szCs w:val="22"/>
              </w:rPr>
              <w:t>stojącej</w:t>
            </w:r>
            <w:proofErr w:type="spellEnd"/>
            <w:r w:rsidRPr="007F7B2A">
              <w:rPr>
                <w:sz w:val="22"/>
                <w:szCs w:val="22"/>
              </w:rPr>
              <w:t xml:space="preserve"> 1,6</w:t>
            </w:r>
          </w:p>
          <w:p w14:paraId="558036C4" w14:textId="7F37A618" w:rsidR="007F7B2A" w:rsidRPr="007F7B2A" w:rsidRDefault="007F7B2A" w:rsidP="00764FC3">
            <w:pPr>
              <w:pStyle w:val="Akapitzlist"/>
              <w:numPr>
                <w:ilvl w:val="0"/>
                <w:numId w:val="58"/>
              </w:numPr>
              <w:spacing w:before="60" w:after="60" w:line="240" w:lineRule="auto"/>
              <w:ind w:left="411" w:right="132" w:hanging="284"/>
              <w:contextualSpacing/>
              <w:jc w:val="both"/>
            </w:pPr>
            <w:proofErr w:type="spellStart"/>
            <w:r w:rsidRPr="007F7B2A">
              <w:rPr>
                <w:sz w:val="22"/>
                <w:szCs w:val="22"/>
              </w:rPr>
              <w:t>charakterystyka</w:t>
            </w:r>
            <w:proofErr w:type="spellEnd"/>
            <w:r w:rsidRPr="007F7B2A">
              <w:rPr>
                <w:sz w:val="22"/>
                <w:szCs w:val="22"/>
              </w:rPr>
              <w:t xml:space="preserve">  </w:t>
            </w:r>
            <w:proofErr w:type="spellStart"/>
            <w:r w:rsidRPr="007F7B2A">
              <w:rPr>
                <w:sz w:val="22"/>
                <w:szCs w:val="22"/>
              </w:rPr>
              <w:t>promieniowania</w:t>
            </w:r>
            <w:proofErr w:type="spellEnd"/>
            <w:r w:rsidRPr="007F7B2A">
              <w:rPr>
                <w:sz w:val="22"/>
                <w:szCs w:val="22"/>
              </w:rPr>
              <w:t xml:space="preserve"> </w:t>
            </w:r>
            <w:proofErr w:type="spellStart"/>
            <w:r w:rsidRPr="007F7B2A">
              <w:rPr>
                <w:sz w:val="22"/>
                <w:szCs w:val="22"/>
              </w:rPr>
              <w:t>dookólna</w:t>
            </w:r>
            <w:proofErr w:type="spellEnd"/>
          </w:p>
        </w:tc>
      </w:tr>
      <w:tr w:rsidR="00150F35" w:rsidRPr="00B2280A" w14:paraId="069EC67F"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36B002C0" w14:textId="1F8C0DBA" w:rsidR="00150F35" w:rsidRPr="007F7B2A" w:rsidRDefault="00150F35" w:rsidP="00764FC3">
            <w:pPr>
              <w:pStyle w:val="Akapitzlist"/>
              <w:numPr>
                <w:ilvl w:val="0"/>
                <w:numId w:val="59"/>
              </w:numPr>
              <w:spacing w:before="60" w:after="60" w:line="240" w:lineRule="auto"/>
              <w:contextualSpacing/>
              <w:jc w:val="cente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9665A31" w14:textId="15192A79" w:rsidR="00150F35" w:rsidRPr="00B2280A" w:rsidRDefault="00150F35" w:rsidP="0083524B">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r w:rsidRPr="00B2280A">
              <w:rPr>
                <w:rFonts w:ascii="Times New Roman" w:eastAsia="Andale Sans UI" w:hAnsi="Times New Roman"/>
                <w:kern w:val="1"/>
                <w:lang w:val="de-DE" w:eastAsia="fa-IR" w:bidi="fa-IR"/>
              </w:rPr>
              <w:t xml:space="preserve">Radiotelefon </w:t>
            </w:r>
            <w:proofErr w:type="spellStart"/>
            <w:r w:rsidRPr="00B2280A">
              <w:rPr>
                <w:rFonts w:ascii="Times New Roman" w:eastAsia="Andale Sans UI" w:hAnsi="Times New Roman"/>
                <w:kern w:val="1"/>
                <w:lang w:val="de-DE" w:eastAsia="fa-IR" w:bidi="fa-IR"/>
              </w:rPr>
              <w:t>przenośny</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Kompatybilny</w:t>
            </w:r>
            <w:proofErr w:type="spellEnd"/>
            <w:r w:rsidRPr="00B2280A">
              <w:rPr>
                <w:rFonts w:ascii="Times New Roman" w:eastAsia="Andale Sans UI" w:hAnsi="Times New Roman"/>
                <w:kern w:val="1"/>
                <w:lang w:val="de-DE" w:eastAsia="fa-IR" w:bidi="fa-IR"/>
              </w:rPr>
              <w:t xml:space="preserve"> z </w:t>
            </w:r>
            <w:proofErr w:type="spellStart"/>
            <w:r w:rsidRPr="00B2280A">
              <w:rPr>
                <w:rFonts w:ascii="Times New Roman" w:eastAsia="Andale Sans UI" w:hAnsi="Times New Roman"/>
                <w:kern w:val="1"/>
                <w:lang w:val="de-DE" w:eastAsia="fa-IR" w:bidi="fa-IR"/>
              </w:rPr>
              <w:t>systemem</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radiołączności</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stosowanym</w:t>
            </w:r>
            <w:proofErr w:type="spellEnd"/>
            <w:r w:rsidRPr="00B2280A">
              <w:rPr>
                <w:rFonts w:ascii="Times New Roman" w:eastAsia="Andale Sans UI" w:hAnsi="Times New Roman"/>
                <w:kern w:val="1"/>
                <w:lang w:val="de-DE" w:eastAsia="fa-IR" w:bidi="fa-IR"/>
              </w:rPr>
              <w:t xml:space="preserve"> u </w:t>
            </w:r>
            <w:proofErr w:type="spellStart"/>
            <w:r w:rsidRPr="00B2280A">
              <w:rPr>
                <w:rFonts w:ascii="Times New Roman" w:eastAsia="Andale Sans UI" w:hAnsi="Times New Roman"/>
                <w:kern w:val="1"/>
                <w:lang w:val="de-DE" w:eastAsia="fa-IR" w:bidi="fa-IR"/>
              </w:rPr>
              <w:t>Zamawiającego</w:t>
            </w:r>
            <w:proofErr w:type="spellEnd"/>
            <w:r w:rsidRPr="00B2280A">
              <w:rPr>
                <w:rFonts w:ascii="Times New Roman" w:eastAsia="Andale Sans UI" w:hAnsi="Times New Roman"/>
                <w:kern w:val="1"/>
                <w:lang w:val="de-DE" w:eastAsia="fa-IR" w:bidi="fa-IR"/>
              </w:rPr>
              <w:t xml:space="preserve"> - MOTOTRBO </w:t>
            </w:r>
            <w:proofErr w:type="spellStart"/>
            <w:r w:rsidR="007F25AB">
              <w:rPr>
                <w:rFonts w:ascii="Times New Roman" w:eastAsia="Andale Sans UI" w:hAnsi="Times New Roman"/>
                <w:kern w:val="1"/>
                <w:lang w:val="de-DE" w:eastAsia="fa-IR" w:bidi="fa-IR"/>
              </w:rPr>
              <w:t>wyposażony</w:t>
            </w:r>
            <w:proofErr w:type="spellEnd"/>
            <w:r w:rsidR="007F25AB">
              <w:rPr>
                <w:rFonts w:ascii="Times New Roman" w:eastAsia="Andale Sans UI" w:hAnsi="Times New Roman"/>
                <w:kern w:val="1"/>
                <w:lang w:val="de-DE" w:eastAsia="fa-IR" w:bidi="fa-IR"/>
              </w:rPr>
              <w:t xml:space="preserve"> w GPS z </w:t>
            </w:r>
            <w:proofErr w:type="spellStart"/>
            <w:r w:rsidR="007F25AB">
              <w:rPr>
                <w:rFonts w:ascii="Times New Roman" w:eastAsia="Andale Sans UI" w:hAnsi="Times New Roman"/>
                <w:kern w:val="1"/>
                <w:lang w:val="de-DE" w:eastAsia="fa-IR" w:bidi="fa-IR"/>
              </w:rPr>
              <w:t>kolorwym</w:t>
            </w:r>
            <w:proofErr w:type="spellEnd"/>
            <w:r w:rsidR="007F25AB">
              <w:rPr>
                <w:rFonts w:ascii="Times New Roman" w:eastAsia="Andale Sans UI" w:hAnsi="Times New Roman"/>
                <w:kern w:val="1"/>
                <w:lang w:val="de-DE" w:eastAsia="fa-IR" w:bidi="fa-IR"/>
              </w:rPr>
              <w:t xml:space="preserve"> </w:t>
            </w:r>
            <w:proofErr w:type="spellStart"/>
            <w:r w:rsidR="007F25AB">
              <w:rPr>
                <w:rFonts w:ascii="Times New Roman" w:eastAsia="Andale Sans UI" w:hAnsi="Times New Roman"/>
                <w:kern w:val="1"/>
                <w:lang w:val="de-DE" w:eastAsia="fa-IR" w:bidi="fa-IR"/>
              </w:rPr>
              <w:t>wyświetlaczem</w:t>
            </w:r>
            <w:proofErr w:type="spellEnd"/>
            <w:r w:rsidR="007F25AB">
              <w:rPr>
                <w:rFonts w:ascii="Times New Roman" w:eastAsia="Andale Sans UI" w:hAnsi="Times New Roman"/>
                <w:kern w:val="1"/>
                <w:lang w:val="de-DE" w:eastAsia="fa-IR" w:bidi="fa-IR"/>
              </w:rPr>
              <w:t xml:space="preserve"> </w:t>
            </w:r>
            <w:proofErr w:type="spellStart"/>
            <w:r w:rsidR="007F25AB">
              <w:rPr>
                <w:rFonts w:ascii="Times New Roman" w:eastAsia="Andale Sans UI" w:hAnsi="Times New Roman"/>
                <w:kern w:val="1"/>
                <w:lang w:val="de-DE" w:eastAsia="fa-IR" w:bidi="fa-IR"/>
              </w:rPr>
              <w:t>alfanumerycznym</w:t>
            </w:r>
            <w:proofErr w:type="spellEnd"/>
          </w:p>
        </w:tc>
      </w:tr>
      <w:tr w:rsidR="00150F35" w:rsidRPr="00B2280A" w14:paraId="103446A8"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4E5455CA" w14:textId="5AF76A2A" w:rsidR="00150F35" w:rsidRPr="007F7B2A" w:rsidRDefault="00150F35" w:rsidP="00764FC3">
            <w:pPr>
              <w:pStyle w:val="Akapitzlist"/>
              <w:numPr>
                <w:ilvl w:val="0"/>
                <w:numId w:val="59"/>
              </w:numPr>
              <w:spacing w:before="60" w:after="60" w:line="240" w:lineRule="auto"/>
              <w:contextualSpacing/>
              <w:jc w:val="cente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46C0CD0" w14:textId="6D2606D9" w:rsidR="00150F35" w:rsidRPr="00B2280A" w:rsidRDefault="00150F35" w:rsidP="0083524B">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r w:rsidRPr="00B2280A">
              <w:rPr>
                <w:rFonts w:ascii="Times New Roman" w:eastAsia="Andale Sans UI" w:hAnsi="Times New Roman"/>
                <w:kern w:val="1"/>
                <w:lang w:val="de-DE" w:eastAsia="fa-IR" w:bidi="fa-IR"/>
              </w:rPr>
              <w:t xml:space="preserve">Radiotelefon </w:t>
            </w:r>
            <w:proofErr w:type="spellStart"/>
            <w:r w:rsidRPr="00B2280A">
              <w:rPr>
                <w:rFonts w:ascii="Times New Roman" w:eastAsia="Andale Sans UI" w:hAnsi="Times New Roman"/>
                <w:kern w:val="1"/>
                <w:lang w:val="de-DE" w:eastAsia="fa-IR" w:bidi="fa-IR"/>
              </w:rPr>
              <w:t>przewoźny</w:t>
            </w:r>
            <w:proofErr w:type="spellEnd"/>
            <w:r w:rsidRPr="00B2280A">
              <w:rPr>
                <w:rFonts w:ascii="Times New Roman" w:eastAsia="Andale Sans UI" w:hAnsi="Times New Roman"/>
                <w:kern w:val="1"/>
                <w:lang w:val="de-DE" w:eastAsia="fa-IR" w:bidi="fa-IR"/>
              </w:rPr>
              <w:t xml:space="preserve"> do </w:t>
            </w:r>
            <w:proofErr w:type="spellStart"/>
            <w:r w:rsidRPr="00B2280A">
              <w:rPr>
                <w:rFonts w:ascii="Times New Roman" w:eastAsia="Andale Sans UI" w:hAnsi="Times New Roman"/>
                <w:kern w:val="1"/>
                <w:lang w:val="de-DE" w:eastAsia="fa-IR" w:bidi="fa-IR"/>
              </w:rPr>
              <w:t>instalacji</w:t>
            </w:r>
            <w:proofErr w:type="spellEnd"/>
            <w:r w:rsidRPr="00B2280A">
              <w:rPr>
                <w:rFonts w:ascii="Times New Roman" w:eastAsia="Andale Sans UI" w:hAnsi="Times New Roman"/>
                <w:kern w:val="1"/>
                <w:lang w:val="de-DE" w:eastAsia="fa-IR" w:bidi="fa-IR"/>
              </w:rPr>
              <w:t xml:space="preserve"> w </w:t>
            </w:r>
            <w:proofErr w:type="spellStart"/>
            <w:r w:rsidRPr="00B2280A">
              <w:rPr>
                <w:rFonts w:ascii="Times New Roman" w:eastAsia="Andale Sans UI" w:hAnsi="Times New Roman"/>
                <w:kern w:val="1"/>
                <w:lang w:val="de-DE" w:eastAsia="fa-IR" w:bidi="fa-IR"/>
              </w:rPr>
              <w:t>pojeździe</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Kompatybilny</w:t>
            </w:r>
            <w:proofErr w:type="spellEnd"/>
            <w:r w:rsidRPr="00B2280A">
              <w:rPr>
                <w:rFonts w:ascii="Times New Roman" w:eastAsia="Andale Sans UI" w:hAnsi="Times New Roman"/>
                <w:kern w:val="1"/>
                <w:lang w:val="de-DE" w:eastAsia="fa-IR" w:bidi="fa-IR"/>
              </w:rPr>
              <w:t xml:space="preserve"> z </w:t>
            </w:r>
            <w:proofErr w:type="spellStart"/>
            <w:r w:rsidRPr="00B2280A">
              <w:rPr>
                <w:rFonts w:ascii="Times New Roman" w:eastAsia="Andale Sans UI" w:hAnsi="Times New Roman"/>
                <w:kern w:val="1"/>
                <w:lang w:val="de-DE" w:eastAsia="fa-IR" w:bidi="fa-IR"/>
              </w:rPr>
              <w:t>systemem</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radiołączności</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stosowanym</w:t>
            </w:r>
            <w:proofErr w:type="spellEnd"/>
            <w:r w:rsidRPr="00B2280A">
              <w:rPr>
                <w:rFonts w:ascii="Times New Roman" w:eastAsia="Andale Sans UI" w:hAnsi="Times New Roman"/>
                <w:kern w:val="1"/>
                <w:lang w:val="de-DE" w:eastAsia="fa-IR" w:bidi="fa-IR"/>
              </w:rPr>
              <w:t xml:space="preserve"> u </w:t>
            </w:r>
            <w:proofErr w:type="spellStart"/>
            <w:r w:rsidRPr="00B2280A">
              <w:rPr>
                <w:rFonts w:ascii="Times New Roman" w:eastAsia="Andale Sans UI" w:hAnsi="Times New Roman"/>
                <w:kern w:val="1"/>
                <w:lang w:val="de-DE" w:eastAsia="fa-IR" w:bidi="fa-IR"/>
              </w:rPr>
              <w:t>Zamawiającego</w:t>
            </w:r>
            <w:proofErr w:type="spellEnd"/>
            <w:r w:rsidRPr="00B2280A">
              <w:rPr>
                <w:rFonts w:ascii="Times New Roman" w:eastAsia="Andale Sans UI" w:hAnsi="Times New Roman"/>
                <w:kern w:val="1"/>
                <w:lang w:val="de-DE" w:eastAsia="fa-IR" w:bidi="fa-IR"/>
              </w:rPr>
              <w:t xml:space="preserve"> – MOTOTRBO </w:t>
            </w:r>
            <w:proofErr w:type="spellStart"/>
            <w:r w:rsidR="007F25AB">
              <w:rPr>
                <w:rFonts w:ascii="Times New Roman" w:eastAsia="Andale Sans UI" w:hAnsi="Times New Roman"/>
                <w:kern w:val="1"/>
                <w:lang w:val="de-DE" w:eastAsia="fa-IR" w:bidi="fa-IR"/>
              </w:rPr>
              <w:t>wyposażony</w:t>
            </w:r>
            <w:proofErr w:type="spellEnd"/>
            <w:r w:rsidR="007F25AB">
              <w:rPr>
                <w:rFonts w:ascii="Times New Roman" w:eastAsia="Andale Sans UI" w:hAnsi="Times New Roman"/>
                <w:kern w:val="1"/>
                <w:lang w:val="de-DE" w:eastAsia="fa-IR" w:bidi="fa-IR"/>
              </w:rPr>
              <w:t xml:space="preserve"> w GPS z </w:t>
            </w:r>
            <w:proofErr w:type="spellStart"/>
            <w:r w:rsidR="007F25AB">
              <w:rPr>
                <w:rFonts w:ascii="Times New Roman" w:eastAsia="Andale Sans UI" w:hAnsi="Times New Roman"/>
                <w:kern w:val="1"/>
                <w:lang w:val="de-DE" w:eastAsia="fa-IR" w:bidi="fa-IR"/>
              </w:rPr>
              <w:t>kolorwym</w:t>
            </w:r>
            <w:proofErr w:type="spellEnd"/>
            <w:r w:rsidR="007F25AB">
              <w:rPr>
                <w:rFonts w:ascii="Times New Roman" w:eastAsia="Andale Sans UI" w:hAnsi="Times New Roman"/>
                <w:kern w:val="1"/>
                <w:lang w:val="de-DE" w:eastAsia="fa-IR" w:bidi="fa-IR"/>
              </w:rPr>
              <w:t xml:space="preserve"> </w:t>
            </w:r>
            <w:proofErr w:type="spellStart"/>
            <w:r w:rsidR="007F25AB">
              <w:rPr>
                <w:rFonts w:ascii="Times New Roman" w:eastAsia="Andale Sans UI" w:hAnsi="Times New Roman"/>
                <w:kern w:val="1"/>
                <w:lang w:val="de-DE" w:eastAsia="fa-IR" w:bidi="fa-IR"/>
              </w:rPr>
              <w:t>wyświetlaczem</w:t>
            </w:r>
            <w:proofErr w:type="spellEnd"/>
            <w:r w:rsidR="007F25AB">
              <w:rPr>
                <w:rFonts w:ascii="Times New Roman" w:eastAsia="Andale Sans UI" w:hAnsi="Times New Roman"/>
                <w:kern w:val="1"/>
                <w:lang w:val="de-DE" w:eastAsia="fa-IR" w:bidi="fa-IR"/>
              </w:rPr>
              <w:t xml:space="preserve"> </w:t>
            </w:r>
            <w:proofErr w:type="spellStart"/>
            <w:r w:rsidR="007F25AB">
              <w:rPr>
                <w:rFonts w:ascii="Times New Roman" w:eastAsia="Andale Sans UI" w:hAnsi="Times New Roman"/>
                <w:kern w:val="1"/>
                <w:lang w:val="de-DE" w:eastAsia="fa-IR" w:bidi="fa-IR"/>
              </w:rPr>
              <w:t>alfanumerycznym</w:t>
            </w:r>
            <w:proofErr w:type="spellEnd"/>
          </w:p>
        </w:tc>
      </w:tr>
      <w:tr w:rsidR="00150F35" w:rsidRPr="00B2280A" w14:paraId="2CEE4CA9"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739D384B" w14:textId="60B0C60A" w:rsidR="00150F35" w:rsidRPr="007F7B2A" w:rsidRDefault="00150F35" w:rsidP="00764FC3">
            <w:pPr>
              <w:pStyle w:val="Akapitzlist"/>
              <w:numPr>
                <w:ilvl w:val="0"/>
                <w:numId w:val="59"/>
              </w:numPr>
              <w:spacing w:before="60" w:after="60" w:line="240" w:lineRule="auto"/>
              <w:contextualSpacing/>
              <w:jc w:val="cente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1859692" w14:textId="6F8578E5" w:rsidR="00150F35" w:rsidRPr="00B2280A" w:rsidRDefault="00150F35" w:rsidP="0083524B">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proofErr w:type="spellStart"/>
            <w:r w:rsidRPr="00B2280A">
              <w:rPr>
                <w:rFonts w:ascii="Times New Roman" w:eastAsia="Andale Sans UI" w:hAnsi="Times New Roman"/>
                <w:kern w:val="1"/>
                <w:lang w:val="de-DE" w:eastAsia="fa-IR" w:bidi="fa-IR"/>
              </w:rPr>
              <w:t>Kabina</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kierowcy</w:t>
            </w:r>
            <w:proofErr w:type="spellEnd"/>
            <w:r w:rsidRPr="00B2280A">
              <w:rPr>
                <w:rFonts w:ascii="Times New Roman" w:eastAsia="Andale Sans UI" w:hAnsi="Times New Roman"/>
                <w:kern w:val="1"/>
                <w:lang w:val="de-DE" w:eastAsia="fa-IR" w:bidi="fa-IR"/>
              </w:rPr>
              <w:t xml:space="preserve"> z </w:t>
            </w:r>
            <w:proofErr w:type="spellStart"/>
            <w:r w:rsidRPr="00B2280A">
              <w:rPr>
                <w:rFonts w:ascii="Times New Roman" w:eastAsia="Andale Sans UI" w:hAnsi="Times New Roman"/>
                <w:kern w:val="1"/>
                <w:lang w:val="de-DE" w:eastAsia="fa-IR" w:bidi="fa-IR"/>
              </w:rPr>
              <w:t>zamontowanym</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uchwytem</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tabletu</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systemu</w:t>
            </w:r>
            <w:proofErr w:type="spellEnd"/>
            <w:r w:rsidRPr="00B2280A">
              <w:rPr>
                <w:rFonts w:ascii="Times New Roman" w:eastAsia="Andale Sans UI" w:hAnsi="Times New Roman"/>
                <w:kern w:val="1"/>
                <w:lang w:val="de-DE" w:eastAsia="fa-IR" w:bidi="fa-IR"/>
              </w:rPr>
              <w:t xml:space="preserve"> SWDPRM(</w:t>
            </w:r>
            <w:r w:rsidRPr="00B2280A">
              <w:rPr>
                <w:rFonts w:ascii="Times New Roman" w:hAnsi="Times New Roman"/>
              </w:rPr>
              <w:t>system teleinformatyczny umożliwiający centralne monitorowanie działań ratunkowych) wraz z antenami GPS/GSM. Doprowadzony kabel USB do drukarki laserowej. Kabel USB przy uchwycie wyprowadzony z nadmiarem umożliwiającym w razie awarii podstawy podpięcie kabla USB do tabletu.</w:t>
            </w:r>
          </w:p>
        </w:tc>
      </w:tr>
      <w:tr w:rsidR="00150F35" w:rsidRPr="00B2280A" w14:paraId="44C50325"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77A2F954" w14:textId="78AA6657" w:rsidR="00150F35" w:rsidRPr="007F7B2A" w:rsidRDefault="00150F35" w:rsidP="00764FC3">
            <w:pPr>
              <w:pStyle w:val="Akapitzlist"/>
              <w:numPr>
                <w:ilvl w:val="0"/>
                <w:numId w:val="59"/>
              </w:numPr>
              <w:spacing w:before="60" w:after="60" w:line="240" w:lineRule="auto"/>
              <w:contextualSpacing/>
              <w:jc w:val="cente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243F970" w14:textId="6E7BDB28" w:rsidR="00150F35" w:rsidRPr="00B2280A" w:rsidRDefault="00150F35" w:rsidP="0083524B">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proofErr w:type="spellStart"/>
            <w:r w:rsidRPr="00B2280A">
              <w:rPr>
                <w:rFonts w:ascii="Times New Roman" w:eastAsia="Andale Sans UI" w:hAnsi="Times New Roman"/>
                <w:kern w:val="1"/>
                <w:lang w:val="de-DE" w:eastAsia="fa-IR" w:bidi="fa-IR"/>
              </w:rPr>
              <w:t>Zamontowane</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dwa</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lokalizatory</w:t>
            </w:r>
            <w:proofErr w:type="spellEnd"/>
            <w:r w:rsidRPr="00B2280A">
              <w:rPr>
                <w:rFonts w:ascii="Times New Roman" w:eastAsia="Andale Sans UI" w:hAnsi="Times New Roman"/>
                <w:kern w:val="1"/>
                <w:lang w:val="de-DE" w:eastAsia="fa-IR" w:bidi="fa-IR"/>
              </w:rPr>
              <w:t xml:space="preserve"> GPS </w:t>
            </w:r>
            <w:proofErr w:type="spellStart"/>
            <w:r w:rsidRPr="00B2280A">
              <w:rPr>
                <w:rFonts w:ascii="Times New Roman" w:eastAsia="Andale Sans UI" w:hAnsi="Times New Roman"/>
                <w:kern w:val="1"/>
                <w:lang w:val="de-DE" w:eastAsia="fa-IR" w:bidi="fa-IR"/>
              </w:rPr>
              <w:t>kompatybilny</w:t>
            </w:r>
            <w:proofErr w:type="spellEnd"/>
            <w:r w:rsidRPr="00B2280A">
              <w:rPr>
                <w:rFonts w:ascii="Times New Roman" w:eastAsia="Andale Sans UI" w:hAnsi="Times New Roman"/>
                <w:kern w:val="1"/>
                <w:lang w:val="de-DE" w:eastAsia="fa-IR" w:bidi="fa-IR"/>
              </w:rPr>
              <w:t xml:space="preserve"> z </w:t>
            </w:r>
            <w:proofErr w:type="spellStart"/>
            <w:r w:rsidRPr="00B2280A">
              <w:rPr>
                <w:rFonts w:ascii="Times New Roman" w:eastAsia="Andale Sans UI" w:hAnsi="Times New Roman"/>
                <w:kern w:val="1"/>
                <w:lang w:val="de-DE" w:eastAsia="fa-IR" w:bidi="fa-IR"/>
              </w:rPr>
              <w:t>systemem</w:t>
            </w:r>
            <w:proofErr w:type="spellEnd"/>
            <w:r w:rsidRPr="00B2280A">
              <w:rPr>
                <w:rFonts w:ascii="Times New Roman" w:eastAsia="Andale Sans UI" w:hAnsi="Times New Roman"/>
                <w:kern w:val="1"/>
                <w:lang w:val="de-DE" w:eastAsia="fa-IR" w:bidi="fa-IR"/>
              </w:rPr>
              <w:t xml:space="preserve"> SWDPRM (</w:t>
            </w:r>
            <w:r w:rsidRPr="00B2280A">
              <w:rPr>
                <w:rFonts w:ascii="Times New Roman" w:hAnsi="Times New Roman"/>
              </w:rPr>
              <w:t>system teleinformatyczny umożliwiający centralne monitorowanie działań ratunkowych). W przypadku dostarczenia lokalizatora z wymaganymi antenami GPS/GSM montaż i dostawa po stronie wykonawcy.</w:t>
            </w:r>
          </w:p>
        </w:tc>
      </w:tr>
      <w:tr w:rsidR="00D34E59" w:rsidRPr="00B2280A" w14:paraId="39C64CF1"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587145ED" w14:textId="3C250959" w:rsidR="00D34E59" w:rsidRPr="007F7B2A" w:rsidRDefault="00D34E59" w:rsidP="00764FC3">
            <w:pPr>
              <w:pStyle w:val="Akapitzlist"/>
              <w:numPr>
                <w:ilvl w:val="0"/>
                <w:numId w:val="59"/>
              </w:numPr>
              <w:spacing w:before="60" w:after="60" w:line="240" w:lineRule="auto"/>
              <w:contextualSpacing/>
              <w:jc w:val="cente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449AC5D" w14:textId="77777777" w:rsidR="00D34E59" w:rsidRPr="00BB5D18" w:rsidRDefault="00D34E59" w:rsidP="0083524B">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proofErr w:type="spellStart"/>
            <w:r w:rsidRPr="00BB5D18">
              <w:rPr>
                <w:rFonts w:ascii="Times New Roman" w:eastAsia="Andale Sans UI" w:hAnsi="Times New Roman"/>
                <w:kern w:val="1"/>
                <w:lang w:val="de-DE" w:eastAsia="fa-IR" w:bidi="fa-IR"/>
              </w:rPr>
              <w:t>Drukarka</w:t>
            </w:r>
            <w:proofErr w:type="spellEnd"/>
            <w:r w:rsidRPr="00BB5D18">
              <w:rPr>
                <w:rFonts w:ascii="Times New Roman" w:eastAsia="Andale Sans UI" w:hAnsi="Times New Roman"/>
                <w:kern w:val="1"/>
                <w:lang w:val="de-DE" w:eastAsia="fa-IR" w:bidi="fa-IR"/>
              </w:rPr>
              <w:t xml:space="preserve"> </w:t>
            </w:r>
            <w:proofErr w:type="spellStart"/>
            <w:r w:rsidRPr="00BB5D18">
              <w:rPr>
                <w:rFonts w:ascii="Times New Roman" w:eastAsia="Andale Sans UI" w:hAnsi="Times New Roman"/>
                <w:kern w:val="1"/>
                <w:lang w:val="de-DE" w:eastAsia="fa-IR" w:bidi="fa-IR"/>
              </w:rPr>
              <w:t>laserowa</w:t>
            </w:r>
            <w:proofErr w:type="spellEnd"/>
            <w:r w:rsidRPr="00BB5D18">
              <w:rPr>
                <w:rFonts w:ascii="Times New Roman" w:eastAsia="Andale Sans UI" w:hAnsi="Times New Roman"/>
                <w:kern w:val="1"/>
                <w:lang w:val="de-DE" w:eastAsia="fa-IR" w:bidi="fa-IR"/>
              </w:rPr>
              <w:t>:</w:t>
            </w:r>
          </w:p>
          <w:p w14:paraId="1F3FCE34" w14:textId="77777777" w:rsidR="00D34E59" w:rsidRPr="00BB5D18" w:rsidRDefault="00D34E59" w:rsidP="0083524B">
            <w:pPr>
              <w:widowControl w:val="0"/>
              <w:suppressAutoHyphens/>
              <w:spacing w:before="60" w:after="60" w:line="240" w:lineRule="auto"/>
              <w:contextualSpacing/>
              <w:jc w:val="both"/>
              <w:textAlignment w:val="baseline"/>
              <w:rPr>
                <w:rFonts w:ascii="Times New Roman" w:hAnsi="Times New Roman"/>
              </w:rPr>
            </w:pPr>
            <w:proofErr w:type="spellStart"/>
            <w:r w:rsidRPr="00BB5D18">
              <w:rPr>
                <w:rFonts w:ascii="Times New Roman" w:eastAsia="Andale Sans UI" w:hAnsi="Times New Roman"/>
                <w:kern w:val="1"/>
                <w:lang w:val="de-DE" w:eastAsia="fa-IR" w:bidi="fa-IR"/>
              </w:rPr>
              <w:t>Technologia</w:t>
            </w:r>
            <w:proofErr w:type="spellEnd"/>
            <w:r w:rsidRPr="00BB5D18">
              <w:rPr>
                <w:rFonts w:ascii="Times New Roman" w:eastAsia="Andale Sans UI" w:hAnsi="Times New Roman"/>
                <w:kern w:val="1"/>
                <w:lang w:val="de-DE" w:eastAsia="fa-IR" w:bidi="fa-IR"/>
              </w:rPr>
              <w:t xml:space="preserve"> </w:t>
            </w:r>
            <w:proofErr w:type="spellStart"/>
            <w:r w:rsidRPr="00BB5D18">
              <w:rPr>
                <w:rFonts w:ascii="Times New Roman" w:eastAsia="Andale Sans UI" w:hAnsi="Times New Roman"/>
                <w:kern w:val="1"/>
                <w:lang w:val="de-DE" w:eastAsia="fa-IR" w:bidi="fa-IR"/>
              </w:rPr>
              <w:t>druku</w:t>
            </w:r>
            <w:proofErr w:type="spellEnd"/>
            <w:r w:rsidRPr="00BB5D18">
              <w:rPr>
                <w:rFonts w:ascii="Times New Roman" w:eastAsia="Andale Sans UI" w:hAnsi="Times New Roman"/>
                <w:kern w:val="1"/>
                <w:lang w:val="de-DE" w:eastAsia="fa-IR" w:bidi="fa-IR"/>
              </w:rPr>
              <w:t xml:space="preserve">: </w:t>
            </w:r>
            <w:r w:rsidRPr="00BB5D18">
              <w:rPr>
                <w:rFonts w:ascii="Times New Roman" w:hAnsi="Times New Roman"/>
              </w:rPr>
              <w:t>Druk laserowy</w:t>
            </w:r>
          </w:p>
          <w:p w14:paraId="6DD65543" w14:textId="77777777" w:rsidR="00D34E59" w:rsidRPr="00BB5D18" w:rsidRDefault="00D34E59" w:rsidP="0083524B">
            <w:pPr>
              <w:spacing w:before="60" w:after="60" w:line="240" w:lineRule="auto"/>
              <w:contextualSpacing/>
              <w:rPr>
                <w:rFonts w:ascii="Times New Roman" w:eastAsia="Times New Roman" w:hAnsi="Times New Roman"/>
                <w:lang w:eastAsia="pl-PL"/>
              </w:rPr>
            </w:pPr>
            <w:r w:rsidRPr="00BB5D18">
              <w:rPr>
                <w:rFonts w:ascii="Times New Roman" w:eastAsia="Times New Roman" w:hAnsi="Times New Roman"/>
                <w:bCs/>
                <w:lang w:eastAsia="pl-PL"/>
              </w:rPr>
              <w:lastRenderedPageBreak/>
              <w:t>Pojemność zasobnika wejściowego</w:t>
            </w:r>
            <w:r w:rsidRPr="00BB5D18">
              <w:rPr>
                <w:rFonts w:ascii="Times New Roman" w:eastAsia="Times New Roman" w:hAnsi="Times New Roman"/>
                <w:lang w:eastAsia="pl-PL"/>
              </w:rPr>
              <w:t xml:space="preserve">  - Do 150 arkuszy</w:t>
            </w:r>
          </w:p>
          <w:p w14:paraId="5291EA44" w14:textId="77777777" w:rsidR="00D34E59" w:rsidRPr="00BB5D18" w:rsidRDefault="00D34E59" w:rsidP="0083524B">
            <w:pPr>
              <w:spacing w:before="60" w:after="60" w:line="240" w:lineRule="auto"/>
              <w:contextualSpacing/>
              <w:rPr>
                <w:rFonts w:ascii="Times New Roman" w:eastAsia="Times New Roman" w:hAnsi="Times New Roman"/>
                <w:lang w:eastAsia="pl-PL"/>
              </w:rPr>
            </w:pPr>
            <w:r w:rsidRPr="00BB5D18">
              <w:rPr>
                <w:rStyle w:val="Pogrubienie"/>
                <w:rFonts w:ascii="Times New Roman" w:hAnsi="Times New Roman"/>
                <w:b w:val="0"/>
              </w:rPr>
              <w:t xml:space="preserve">Pojemność zasobnika wyjściowego - </w:t>
            </w:r>
            <w:r w:rsidRPr="00BB5D18">
              <w:rPr>
                <w:rFonts w:ascii="Times New Roman" w:hAnsi="Times New Roman"/>
              </w:rPr>
              <w:t>Do 100 arkuszy</w:t>
            </w:r>
          </w:p>
          <w:p w14:paraId="42D52784" w14:textId="77777777" w:rsidR="00D34E59" w:rsidRPr="00BB5D18" w:rsidRDefault="00D34E59" w:rsidP="0083524B">
            <w:pPr>
              <w:spacing w:before="60" w:after="60" w:line="240" w:lineRule="auto"/>
              <w:contextualSpacing/>
              <w:rPr>
                <w:rFonts w:ascii="Times New Roman" w:hAnsi="Times New Roman"/>
              </w:rPr>
            </w:pPr>
            <w:r w:rsidRPr="00BB5D18">
              <w:rPr>
                <w:rFonts w:ascii="Times New Roman" w:eastAsia="Times New Roman" w:hAnsi="Times New Roman"/>
                <w:bCs/>
                <w:lang w:eastAsia="pl-PL"/>
              </w:rPr>
              <w:t>Obsługiwane rozmiary nośników (metryczne)</w:t>
            </w:r>
            <w:r w:rsidRPr="00BB5D18">
              <w:rPr>
                <w:rFonts w:ascii="Times New Roman" w:eastAsia="Times New Roman" w:hAnsi="Times New Roman"/>
                <w:lang w:eastAsia="pl-PL"/>
              </w:rPr>
              <w:t xml:space="preserve"> :</w:t>
            </w:r>
            <w:r w:rsidRPr="00BB5D18">
              <w:rPr>
                <w:rFonts w:ascii="Times New Roman" w:hAnsi="Times New Roman"/>
              </w:rPr>
              <w:t xml:space="preserve"> minimum :A4; A5; A5 (LEF); B5 (JIS); </w:t>
            </w:r>
            <w:proofErr w:type="spellStart"/>
            <w:r w:rsidRPr="00BB5D18">
              <w:rPr>
                <w:rFonts w:ascii="Times New Roman" w:hAnsi="Times New Roman"/>
              </w:rPr>
              <w:t>Oficio</w:t>
            </w:r>
            <w:proofErr w:type="spellEnd"/>
            <w:r w:rsidRPr="00BB5D18">
              <w:rPr>
                <w:rFonts w:ascii="Times New Roman" w:hAnsi="Times New Roman"/>
              </w:rPr>
              <w:t xml:space="preserve"> Koperta 6 3/4 Od 76 × 127 do 216 × 356mm</w:t>
            </w:r>
          </w:p>
          <w:p w14:paraId="0659D39D" w14:textId="77777777" w:rsidR="00D34E59" w:rsidRPr="00BB5D18" w:rsidRDefault="00D34E59" w:rsidP="0083524B">
            <w:pPr>
              <w:widowControl w:val="0"/>
              <w:suppressAutoHyphens/>
              <w:spacing w:before="60" w:after="60" w:line="240" w:lineRule="auto"/>
              <w:contextualSpacing/>
              <w:jc w:val="both"/>
              <w:textAlignment w:val="baseline"/>
              <w:rPr>
                <w:rFonts w:ascii="Times New Roman" w:eastAsia="Andale Sans UI" w:hAnsi="Times New Roman"/>
                <w:kern w:val="1"/>
                <w:lang w:eastAsia="fa-IR" w:bidi="fa-IR"/>
              </w:rPr>
            </w:pPr>
            <w:r w:rsidRPr="00BB5D18">
              <w:rPr>
                <w:rStyle w:val="Pogrubienie"/>
                <w:rFonts w:ascii="Times New Roman" w:hAnsi="Times New Roman"/>
                <w:b w:val="0"/>
              </w:rPr>
              <w:t xml:space="preserve">Rozdzielczość druku  </w:t>
            </w:r>
            <w:r w:rsidRPr="00BB5D18">
              <w:rPr>
                <w:rFonts w:ascii="Times New Roman" w:hAnsi="Times New Roman"/>
              </w:rPr>
              <w:t>do 1 200 x 1 200 </w:t>
            </w:r>
            <w:proofErr w:type="spellStart"/>
            <w:r w:rsidRPr="00BB5D18">
              <w:rPr>
                <w:rFonts w:ascii="Times New Roman" w:hAnsi="Times New Roman"/>
              </w:rPr>
              <w:t>dpi</w:t>
            </w:r>
            <w:proofErr w:type="spellEnd"/>
          </w:p>
          <w:p w14:paraId="3F17EDA6" w14:textId="77777777" w:rsidR="00D34E59" w:rsidRPr="00BB5D18" w:rsidRDefault="00D34E59" w:rsidP="0083524B">
            <w:pPr>
              <w:widowControl w:val="0"/>
              <w:suppressAutoHyphens/>
              <w:spacing w:before="60" w:after="60" w:line="240" w:lineRule="auto"/>
              <w:contextualSpacing/>
              <w:textAlignment w:val="baseline"/>
              <w:rPr>
                <w:rFonts w:ascii="Times New Roman" w:eastAsia="Andale Sans UI" w:hAnsi="Times New Roman"/>
                <w:kern w:val="2"/>
                <w:lang w:val="de-DE" w:eastAsia="ar-SA" w:bidi="fa-IR"/>
              </w:rPr>
            </w:pPr>
            <w:r w:rsidRPr="00BB5D18">
              <w:rPr>
                <w:rFonts w:ascii="Times New Roman" w:hAnsi="Times New Roman"/>
              </w:rPr>
              <w:t>Wymiary nie większe niż</w:t>
            </w:r>
            <w:r w:rsidRPr="00BB5D18">
              <w:rPr>
                <w:rFonts w:ascii="Times New Roman" w:eastAsia="Andale Sans UI" w:hAnsi="Times New Roman"/>
                <w:kern w:val="2"/>
                <w:lang w:val="de-DE" w:eastAsia="ar-SA" w:bidi="fa-IR"/>
              </w:rPr>
              <w:t xml:space="preserve">: </w:t>
            </w:r>
          </w:p>
          <w:p w14:paraId="1404DB50" w14:textId="77777777" w:rsidR="00D34E59" w:rsidRPr="00BB5D18" w:rsidRDefault="00D34E59" w:rsidP="0083524B">
            <w:pPr>
              <w:widowControl w:val="0"/>
              <w:suppressAutoHyphens/>
              <w:spacing w:before="60" w:after="60" w:line="240" w:lineRule="auto"/>
              <w:contextualSpacing/>
              <w:textAlignment w:val="baseline"/>
              <w:rPr>
                <w:rFonts w:ascii="Times New Roman" w:hAnsi="Times New Roman"/>
              </w:rPr>
            </w:pPr>
            <w:r w:rsidRPr="00BB5D18">
              <w:rPr>
                <w:rFonts w:ascii="Times New Roman" w:hAnsi="Times New Roman"/>
              </w:rPr>
              <w:t xml:space="preserve">Szerokość: 34,0cm, </w:t>
            </w:r>
          </w:p>
          <w:p w14:paraId="195E5605" w14:textId="77777777" w:rsidR="00D34E59" w:rsidRPr="00BB5D18" w:rsidRDefault="00D34E59" w:rsidP="0083524B">
            <w:pPr>
              <w:widowControl w:val="0"/>
              <w:suppressAutoHyphens/>
              <w:spacing w:before="60" w:after="60" w:line="240" w:lineRule="auto"/>
              <w:contextualSpacing/>
              <w:textAlignment w:val="baseline"/>
              <w:rPr>
                <w:rFonts w:ascii="Times New Roman" w:hAnsi="Times New Roman"/>
              </w:rPr>
            </w:pPr>
            <w:r w:rsidRPr="00BB5D18">
              <w:rPr>
                <w:rFonts w:ascii="Times New Roman" w:hAnsi="Times New Roman"/>
              </w:rPr>
              <w:t>Wysokość: 25,0cm,</w:t>
            </w:r>
          </w:p>
          <w:p w14:paraId="5316BC02" w14:textId="77777777" w:rsidR="00D34E59" w:rsidRPr="00BB5D18" w:rsidRDefault="00D34E59" w:rsidP="0083524B">
            <w:pPr>
              <w:widowControl w:val="0"/>
              <w:suppressAutoHyphens/>
              <w:spacing w:before="60" w:after="60" w:line="240" w:lineRule="auto"/>
              <w:contextualSpacing/>
              <w:textAlignment w:val="baseline"/>
              <w:rPr>
                <w:rFonts w:ascii="Times New Roman" w:eastAsia="Andale Sans UI" w:hAnsi="Times New Roman"/>
                <w:kern w:val="1"/>
                <w:lang w:val="de-DE" w:eastAsia="fa-IR" w:bidi="fa-IR"/>
              </w:rPr>
            </w:pPr>
            <w:r w:rsidRPr="00BB5D18">
              <w:rPr>
                <w:rFonts w:ascii="Times New Roman" w:hAnsi="Times New Roman"/>
              </w:rPr>
              <w:t>Głębokość. 36,0cm</w:t>
            </w:r>
          </w:p>
          <w:p w14:paraId="2A37696D" w14:textId="77777777" w:rsidR="00D34E59" w:rsidRPr="00BB5D18" w:rsidRDefault="00D34E59" w:rsidP="0083524B">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proofErr w:type="spellStart"/>
            <w:r w:rsidRPr="00BB5D18">
              <w:rPr>
                <w:rFonts w:ascii="Times New Roman" w:eastAsia="Andale Sans UI" w:hAnsi="Times New Roman"/>
                <w:kern w:val="1"/>
                <w:lang w:val="de-DE" w:eastAsia="fa-IR" w:bidi="fa-IR"/>
              </w:rPr>
              <w:t>Waga</w:t>
            </w:r>
            <w:proofErr w:type="spellEnd"/>
            <w:r w:rsidRPr="00BB5D18">
              <w:rPr>
                <w:rFonts w:ascii="Times New Roman" w:eastAsia="Andale Sans UI" w:hAnsi="Times New Roman"/>
                <w:kern w:val="1"/>
                <w:lang w:val="de-DE" w:eastAsia="fa-IR" w:bidi="fa-IR"/>
              </w:rPr>
              <w:t xml:space="preserve">  nie </w:t>
            </w:r>
            <w:proofErr w:type="spellStart"/>
            <w:r w:rsidRPr="00BB5D18">
              <w:rPr>
                <w:rFonts w:ascii="Times New Roman" w:eastAsia="Andale Sans UI" w:hAnsi="Times New Roman"/>
                <w:kern w:val="1"/>
                <w:lang w:val="de-DE" w:eastAsia="fa-IR" w:bidi="fa-IR"/>
              </w:rPr>
              <w:t>wieksza</w:t>
            </w:r>
            <w:proofErr w:type="spellEnd"/>
            <w:r w:rsidRPr="00BB5D18">
              <w:rPr>
                <w:rFonts w:ascii="Times New Roman" w:eastAsia="Andale Sans UI" w:hAnsi="Times New Roman"/>
                <w:kern w:val="1"/>
                <w:lang w:val="de-DE" w:eastAsia="fa-IR" w:bidi="fa-IR"/>
              </w:rPr>
              <w:t xml:space="preserve"> </w:t>
            </w:r>
            <w:proofErr w:type="spellStart"/>
            <w:r w:rsidRPr="00BB5D18">
              <w:rPr>
                <w:rFonts w:ascii="Times New Roman" w:eastAsia="Andale Sans UI" w:hAnsi="Times New Roman"/>
                <w:kern w:val="1"/>
                <w:lang w:val="de-DE" w:eastAsia="fa-IR" w:bidi="fa-IR"/>
              </w:rPr>
              <w:t>niż</w:t>
            </w:r>
            <w:proofErr w:type="spellEnd"/>
            <w:r w:rsidRPr="00BB5D18">
              <w:rPr>
                <w:rFonts w:ascii="Times New Roman" w:eastAsia="Andale Sans UI" w:hAnsi="Times New Roman"/>
                <w:kern w:val="1"/>
                <w:lang w:val="de-DE" w:eastAsia="fa-IR" w:bidi="fa-IR"/>
              </w:rPr>
              <w:t xml:space="preserve"> 4,5 kg</w:t>
            </w:r>
          </w:p>
          <w:p w14:paraId="2AD44621" w14:textId="77777777" w:rsidR="00D34E59" w:rsidRPr="00BB5D18" w:rsidRDefault="00D34E59" w:rsidP="0083524B">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r w:rsidRPr="00BB5D18">
              <w:rPr>
                <w:rStyle w:val="Pogrubienie"/>
                <w:rFonts w:ascii="Times New Roman" w:hAnsi="Times New Roman"/>
                <w:b w:val="0"/>
              </w:rPr>
              <w:t xml:space="preserve">Drukowanie dwustronne: </w:t>
            </w:r>
            <w:r w:rsidRPr="00BB5D18">
              <w:rPr>
                <w:rFonts w:ascii="Times New Roman" w:hAnsi="Times New Roman"/>
              </w:rPr>
              <w:t>Ręczne (z obsługą przez sterownik)</w:t>
            </w:r>
          </w:p>
          <w:p w14:paraId="2C931710" w14:textId="77777777" w:rsidR="00D34E59" w:rsidRPr="00BB5D18" w:rsidRDefault="00D34E59" w:rsidP="0083524B">
            <w:pPr>
              <w:widowControl w:val="0"/>
              <w:suppressAutoHyphens/>
              <w:spacing w:before="60" w:after="60" w:line="240" w:lineRule="auto"/>
              <w:contextualSpacing/>
              <w:jc w:val="both"/>
              <w:textAlignment w:val="baseline"/>
              <w:rPr>
                <w:rFonts w:ascii="Times New Roman" w:hAnsi="Times New Roman"/>
              </w:rPr>
            </w:pPr>
            <w:r w:rsidRPr="00BB5D18">
              <w:rPr>
                <w:rStyle w:val="Pogrubienie"/>
                <w:rFonts w:ascii="Times New Roman" w:hAnsi="Times New Roman"/>
                <w:b w:val="0"/>
              </w:rPr>
              <w:t xml:space="preserve">Maksymalny obszar zadruku (metryczne): </w:t>
            </w:r>
            <w:r w:rsidRPr="00BB5D18">
              <w:rPr>
                <w:rFonts w:ascii="Times New Roman" w:hAnsi="Times New Roman"/>
              </w:rPr>
              <w:t>216 × 356 mm</w:t>
            </w:r>
          </w:p>
          <w:p w14:paraId="21E887B2" w14:textId="77777777" w:rsidR="00D34E59" w:rsidRPr="00BB5D18" w:rsidRDefault="00D34E59" w:rsidP="0083524B">
            <w:pPr>
              <w:widowControl w:val="0"/>
              <w:suppressAutoHyphens/>
              <w:spacing w:before="60" w:after="60" w:line="240" w:lineRule="auto"/>
              <w:contextualSpacing/>
              <w:jc w:val="both"/>
              <w:textAlignment w:val="baseline"/>
              <w:rPr>
                <w:rFonts w:ascii="Times New Roman" w:hAnsi="Times New Roman"/>
              </w:rPr>
            </w:pPr>
            <w:proofErr w:type="spellStart"/>
            <w:r w:rsidRPr="00BB5D18">
              <w:rPr>
                <w:rFonts w:ascii="Times New Roman" w:hAnsi="Times New Roman"/>
              </w:rPr>
              <w:t>Rozdzaj</w:t>
            </w:r>
            <w:proofErr w:type="spellEnd"/>
            <w:r w:rsidRPr="00BB5D18">
              <w:rPr>
                <w:rFonts w:ascii="Times New Roman" w:hAnsi="Times New Roman"/>
              </w:rPr>
              <w:t xml:space="preserve"> </w:t>
            </w:r>
            <w:proofErr w:type="spellStart"/>
            <w:r w:rsidRPr="00BB5D18">
              <w:rPr>
                <w:rFonts w:ascii="Times New Roman" w:hAnsi="Times New Roman"/>
              </w:rPr>
              <w:t>złącz:USB</w:t>
            </w:r>
            <w:proofErr w:type="spellEnd"/>
          </w:p>
          <w:p w14:paraId="0C948BDD" w14:textId="7A5A4F7C" w:rsidR="00D34E59" w:rsidRPr="00B2280A" w:rsidRDefault="00D34E59" w:rsidP="0083524B">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r w:rsidRPr="00BB5D18">
              <w:rPr>
                <w:rFonts w:ascii="Times New Roman" w:hAnsi="Times New Roman"/>
              </w:rPr>
              <w:t xml:space="preserve">Możliwość drukowania po </w:t>
            </w:r>
            <w:proofErr w:type="spellStart"/>
            <w:r w:rsidRPr="00BB5D18">
              <w:rPr>
                <w:rFonts w:ascii="Times New Roman" w:hAnsi="Times New Roman"/>
              </w:rPr>
              <w:t>WiFi</w:t>
            </w:r>
            <w:proofErr w:type="spellEnd"/>
          </w:p>
        </w:tc>
      </w:tr>
      <w:tr w:rsidR="00D34E59" w:rsidRPr="00B2280A" w14:paraId="651234EB"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14C78484" w14:textId="73E46AFA" w:rsidR="00D34E59" w:rsidRPr="007F7B2A" w:rsidRDefault="00D34E59" w:rsidP="00764FC3">
            <w:pPr>
              <w:pStyle w:val="Akapitzlist"/>
              <w:numPr>
                <w:ilvl w:val="0"/>
                <w:numId w:val="59"/>
              </w:numPr>
              <w:spacing w:before="60" w:after="60" w:line="240" w:lineRule="auto"/>
              <w:contextualSpacing/>
              <w:jc w:val="cente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53388C1" w14:textId="59A59EA8" w:rsidR="00D34E59" w:rsidRPr="00B2280A" w:rsidRDefault="00D34E59" w:rsidP="0083524B">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proofErr w:type="spellStart"/>
            <w:r w:rsidRPr="00B2280A">
              <w:rPr>
                <w:rFonts w:ascii="Times New Roman" w:eastAsia="Andale Sans UI" w:hAnsi="Times New Roman"/>
                <w:kern w:val="1"/>
                <w:lang w:val="de-DE" w:eastAsia="fa-IR" w:bidi="fa-IR"/>
              </w:rPr>
              <w:t>Odbiornik</w:t>
            </w:r>
            <w:proofErr w:type="spellEnd"/>
            <w:r w:rsidRPr="00B2280A">
              <w:rPr>
                <w:rFonts w:ascii="Times New Roman" w:eastAsia="Andale Sans UI" w:hAnsi="Times New Roman"/>
                <w:kern w:val="1"/>
                <w:lang w:val="de-DE" w:eastAsia="fa-IR" w:bidi="fa-IR"/>
              </w:rPr>
              <w:t xml:space="preserve"> GPS </w:t>
            </w:r>
            <w:proofErr w:type="spellStart"/>
            <w:r w:rsidRPr="00B2280A">
              <w:rPr>
                <w:rFonts w:ascii="Times New Roman" w:eastAsia="Andale Sans UI" w:hAnsi="Times New Roman"/>
                <w:kern w:val="1"/>
                <w:lang w:val="de-DE" w:eastAsia="fa-IR" w:bidi="fa-IR"/>
              </w:rPr>
              <w:t>wyposażony</w:t>
            </w:r>
            <w:proofErr w:type="spellEnd"/>
            <w:r w:rsidRPr="00B2280A">
              <w:rPr>
                <w:rFonts w:ascii="Times New Roman" w:eastAsia="Andale Sans UI" w:hAnsi="Times New Roman"/>
                <w:kern w:val="1"/>
                <w:lang w:val="de-DE" w:eastAsia="fa-IR" w:bidi="fa-IR"/>
              </w:rPr>
              <w:t xml:space="preserve"> w </w:t>
            </w:r>
            <w:proofErr w:type="spellStart"/>
            <w:r w:rsidRPr="00B2280A">
              <w:rPr>
                <w:rFonts w:ascii="Times New Roman" w:eastAsia="Andale Sans UI" w:hAnsi="Times New Roman"/>
                <w:kern w:val="1"/>
                <w:lang w:val="de-DE" w:eastAsia="fa-IR" w:bidi="fa-IR"/>
              </w:rPr>
              <w:t>baterię</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oraz</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komunikujący</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się</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za</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pomocą</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interfejsu</w:t>
            </w:r>
            <w:proofErr w:type="spellEnd"/>
            <w:r w:rsidRPr="00B2280A">
              <w:rPr>
                <w:rFonts w:ascii="Times New Roman" w:eastAsia="Andale Sans UI" w:hAnsi="Times New Roman"/>
                <w:kern w:val="1"/>
                <w:lang w:val="de-DE" w:eastAsia="fa-IR" w:bidi="fa-IR"/>
              </w:rPr>
              <w:t xml:space="preserve"> Bluetooth min V2.0</w:t>
            </w:r>
          </w:p>
        </w:tc>
      </w:tr>
      <w:tr w:rsidR="000A5A74" w:rsidRPr="00B2280A" w14:paraId="6D641A42" w14:textId="77777777" w:rsidTr="00917B22">
        <w:trPr>
          <w:trHeight w:val="268"/>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77778D9" w14:textId="76A904AF" w:rsidR="000A5A74" w:rsidRPr="00B2280A" w:rsidRDefault="000A5A74" w:rsidP="0083524B">
            <w:pPr>
              <w:pStyle w:val="Nagwek2"/>
              <w:contextualSpacing/>
            </w:pPr>
            <w:bookmarkStart w:id="28" w:name="_Toc58843217"/>
            <w:r w:rsidRPr="00B2280A">
              <w:t>DODATKOWE WYPOSAŻENIE POJAZDU</w:t>
            </w:r>
            <w:bookmarkEnd w:id="28"/>
          </w:p>
        </w:tc>
      </w:tr>
      <w:tr w:rsidR="007652E3" w:rsidRPr="00B2280A" w14:paraId="10371D26"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345058BA" w14:textId="75A83E0E" w:rsidR="007652E3" w:rsidRPr="00B70606" w:rsidRDefault="007652E3" w:rsidP="00764FC3">
            <w:pPr>
              <w:pStyle w:val="Akapitzlist"/>
              <w:numPr>
                <w:ilvl w:val="0"/>
                <w:numId w:val="60"/>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968B010" w14:textId="77777777" w:rsidR="007652E3" w:rsidRPr="00B2280A" w:rsidRDefault="007652E3" w:rsidP="0083524B">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proofErr w:type="spellStart"/>
            <w:r w:rsidRPr="00B2280A">
              <w:rPr>
                <w:rFonts w:ascii="Times New Roman" w:eastAsia="Andale Sans UI" w:hAnsi="Times New Roman"/>
                <w:kern w:val="1"/>
                <w:lang w:val="de-DE" w:eastAsia="fa-IR" w:bidi="fa-IR"/>
              </w:rPr>
              <w:t>Dodatkowa</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gaśnica</w:t>
            </w:r>
            <w:proofErr w:type="spellEnd"/>
            <w:r w:rsidRPr="00B2280A">
              <w:rPr>
                <w:rFonts w:ascii="Times New Roman" w:eastAsia="Andale Sans UI" w:hAnsi="Times New Roman"/>
                <w:kern w:val="1"/>
                <w:lang w:val="de-DE" w:eastAsia="fa-IR" w:bidi="fa-IR"/>
              </w:rPr>
              <w:t xml:space="preserve"> w </w:t>
            </w:r>
            <w:proofErr w:type="spellStart"/>
            <w:r w:rsidRPr="00B2280A">
              <w:rPr>
                <w:rFonts w:ascii="Times New Roman" w:eastAsia="Andale Sans UI" w:hAnsi="Times New Roman"/>
                <w:kern w:val="1"/>
                <w:lang w:val="de-DE" w:eastAsia="fa-IR" w:bidi="fa-IR"/>
              </w:rPr>
              <w:t>przedziale</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medycznym</w:t>
            </w:r>
            <w:proofErr w:type="spellEnd"/>
            <w:r w:rsidRPr="00B2280A">
              <w:rPr>
                <w:rFonts w:ascii="Times New Roman" w:eastAsia="Andale Sans UI" w:hAnsi="Times New Roman"/>
                <w:kern w:val="1"/>
                <w:lang w:val="de-DE" w:eastAsia="fa-IR" w:bidi="fa-IR"/>
              </w:rPr>
              <w:t>.</w:t>
            </w:r>
          </w:p>
        </w:tc>
      </w:tr>
      <w:tr w:rsidR="007652E3" w:rsidRPr="00B2280A" w14:paraId="307F3FC8"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2D65EB49" w14:textId="5261A296" w:rsidR="007652E3" w:rsidRPr="00B70606" w:rsidRDefault="007652E3" w:rsidP="00764FC3">
            <w:pPr>
              <w:pStyle w:val="Akapitzlist"/>
              <w:numPr>
                <w:ilvl w:val="0"/>
                <w:numId w:val="60"/>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A001700" w14:textId="77777777" w:rsidR="007652E3" w:rsidRPr="00B2280A" w:rsidRDefault="007652E3" w:rsidP="0083524B">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proofErr w:type="spellStart"/>
            <w:r w:rsidRPr="00B2280A">
              <w:rPr>
                <w:rFonts w:ascii="Times New Roman" w:eastAsia="Andale Sans UI" w:hAnsi="Times New Roman"/>
                <w:kern w:val="1"/>
                <w:lang w:val="de-DE" w:eastAsia="fa-IR" w:bidi="fa-IR"/>
              </w:rPr>
              <w:t>Urządzenie</w:t>
            </w:r>
            <w:proofErr w:type="spellEnd"/>
            <w:r w:rsidRPr="00B2280A">
              <w:rPr>
                <w:rFonts w:ascii="Times New Roman" w:eastAsia="Andale Sans UI" w:hAnsi="Times New Roman"/>
                <w:kern w:val="1"/>
                <w:lang w:val="de-DE" w:eastAsia="fa-IR" w:bidi="fa-IR"/>
              </w:rPr>
              <w:t xml:space="preserve"> do </w:t>
            </w:r>
            <w:proofErr w:type="spellStart"/>
            <w:r w:rsidRPr="00B2280A">
              <w:rPr>
                <w:rFonts w:ascii="Times New Roman" w:eastAsia="Andale Sans UI" w:hAnsi="Times New Roman"/>
                <w:kern w:val="1"/>
                <w:lang w:val="de-DE" w:eastAsia="fa-IR" w:bidi="fa-IR"/>
              </w:rPr>
              <w:t>wybijania</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szyb</w:t>
            </w:r>
            <w:proofErr w:type="spellEnd"/>
            <w:r w:rsidRPr="00B2280A">
              <w:rPr>
                <w:rFonts w:ascii="Times New Roman" w:eastAsia="Andale Sans UI" w:hAnsi="Times New Roman"/>
                <w:kern w:val="1"/>
                <w:lang w:val="de-DE" w:eastAsia="fa-IR" w:bidi="fa-IR"/>
              </w:rPr>
              <w:t xml:space="preserve"> i do </w:t>
            </w:r>
            <w:proofErr w:type="spellStart"/>
            <w:r w:rsidRPr="00B2280A">
              <w:rPr>
                <w:rFonts w:ascii="Times New Roman" w:eastAsia="Andale Sans UI" w:hAnsi="Times New Roman"/>
                <w:kern w:val="1"/>
                <w:lang w:val="de-DE" w:eastAsia="fa-IR" w:bidi="fa-IR"/>
              </w:rPr>
              <w:t>cięcia</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pasów</w:t>
            </w:r>
            <w:proofErr w:type="spellEnd"/>
            <w:r w:rsidRPr="00B2280A">
              <w:rPr>
                <w:rFonts w:ascii="Times New Roman" w:eastAsia="Andale Sans UI" w:hAnsi="Times New Roman"/>
                <w:kern w:val="1"/>
                <w:lang w:val="de-DE" w:eastAsia="fa-IR" w:bidi="fa-IR"/>
              </w:rPr>
              <w:t xml:space="preserve"> w </w:t>
            </w:r>
            <w:proofErr w:type="spellStart"/>
            <w:r w:rsidRPr="00B2280A">
              <w:rPr>
                <w:rFonts w:ascii="Times New Roman" w:eastAsia="Andale Sans UI" w:hAnsi="Times New Roman"/>
                <w:kern w:val="1"/>
                <w:lang w:val="de-DE" w:eastAsia="fa-IR" w:bidi="fa-IR"/>
              </w:rPr>
              <w:t>przedziale</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medycznym</w:t>
            </w:r>
            <w:proofErr w:type="spellEnd"/>
          </w:p>
        </w:tc>
      </w:tr>
      <w:tr w:rsidR="007652E3" w:rsidRPr="00B2280A" w14:paraId="2CABF968"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1CBE9AE6" w14:textId="06A725F1" w:rsidR="007652E3" w:rsidRPr="00B70606" w:rsidRDefault="007652E3" w:rsidP="00764FC3">
            <w:pPr>
              <w:pStyle w:val="Akapitzlist"/>
              <w:numPr>
                <w:ilvl w:val="0"/>
                <w:numId w:val="60"/>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574928B8" w14:textId="77777777" w:rsidR="007652E3" w:rsidRPr="00B2280A" w:rsidRDefault="007652E3" w:rsidP="0083524B">
            <w:pPr>
              <w:widowControl w:val="0"/>
              <w:suppressAutoHyphens/>
              <w:spacing w:before="60" w:after="60" w:line="240" w:lineRule="auto"/>
              <w:ind w:right="132"/>
              <w:contextualSpacing/>
              <w:jc w:val="both"/>
              <w:textAlignment w:val="baseline"/>
              <w:rPr>
                <w:rFonts w:ascii="Times New Roman" w:eastAsia="Andale Sans UI" w:hAnsi="Times New Roman"/>
                <w:kern w:val="1"/>
                <w:lang w:val="de-DE" w:eastAsia="fa-IR" w:bidi="fa-IR"/>
              </w:rPr>
            </w:pPr>
            <w:r w:rsidRPr="00B2280A">
              <w:rPr>
                <w:rFonts w:ascii="Times New Roman" w:eastAsia="Andale Sans UI" w:hAnsi="Times New Roman"/>
                <w:kern w:val="1"/>
                <w:lang w:val="de-DE" w:eastAsia="fa-IR" w:bidi="fa-IR"/>
              </w:rPr>
              <w:t xml:space="preserve">W </w:t>
            </w:r>
            <w:proofErr w:type="spellStart"/>
            <w:r w:rsidRPr="00B2280A">
              <w:rPr>
                <w:rFonts w:ascii="Times New Roman" w:eastAsia="Andale Sans UI" w:hAnsi="Times New Roman"/>
                <w:kern w:val="1"/>
                <w:lang w:val="de-DE" w:eastAsia="fa-IR" w:bidi="fa-IR"/>
              </w:rPr>
              <w:t>kabinie</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kierowcy</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przenośny</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szperacz</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akumulatorowo</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sieciowy</w:t>
            </w:r>
            <w:proofErr w:type="spellEnd"/>
            <w:r w:rsidRPr="00B2280A">
              <w:rPr>
                <w:rFonts w:ascii="Times New Roman" w:eastAsia="Andale Sans UI" w:hAnsi="Times New Roman"/>
                <w:kern w:val="1"/>
                <w:lang w:val="de-DE" w:eastAsia="fa-IR" w:bidi="fa-IR"/>
              </w:rPr>
              <w:t xml:space="preserve"> z </w:t>
            </w:r>
            <w:proofErr w:type="spellStart"/>
            <w:r w:rsidRPr="00B2280A">
              <w:rPr>
                <w:rFonts w:ascii="Times New Roman" w:eastAsia="Andale Sans UI" w:hAnsi="Times New Roman"/>
                <w:kern w:val="1"/>
                <w:lang w:val="de-DE" w:eastAsia="fa-IR" w:bidi="fa-IR"/>
              </w:rPr>
              <w:t>możliwością</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ładowania</w:t>
            </w:r>
            <w:proofErr w:type="spellEnd"/>
            <w:r w:rsidRPr="00B2280A">
              <w:rPr>
                <w:rFonts w:ascii="Times New Roman" w:eastAsia="Andale Sans UI" w:hAnsi="Times New Roman"/>
                <w:kern w:val="1"/>
                <w:lang w:val="de-DE" w:eastAsia="fa-IR" w:bidi="fa-IR"/>
              </w:rPr>
              <w:t xml:space="preserve"> w </w:t>
            </w:r>
            <w:proofErr w:type="spellStart"/>
            <w:r w:rsidRPr="00B2280A">
              <w:rPr>
                <w:rFonts w:ascii="Times New Roman" w:eastAsia="Andale Sans UI" w:hAnsi="Times New Roman"/>
                <w:kern w:val="1"/>
                <w:lang w:val="de-DE" w:eastAsia="fa-IR" w:bidi="fa-IR"/>
              </w:rPr>
              <w:t>ambulansie</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wyposażony</w:t>
            </w:r>
            <w:proofErr w:type="spellEnd"/>
            <w:r w:rsidRPr="00B2280A">
              <w:rPr>
                <w:rFonts w:ascii="Times New Roman" w:eastAsia="Andale Sans UI" w:hAnsi="Times New Roman"/>
                <w:kern w:val="1"/>
                <w:lang w:val="de-DE" w:eastAsia="fa-IR" w:bidi="fa-IR"/>
              </w:rPr>
              <w:t xml:space="preserve"> w </w:t>
            </w:r>
            <w:proofErr w:type="spellStart"/>
            <w:r w:rsidRPr="00B2280A">
              <w:rPr>
                <w:rFonts w:ascii="Times New Roman" w:eastAsia="Andale Sans UI" w:hAnsi="Times New Roman"/>
                <w:kern w:val="1"/>
                <w:lang w:val="de-DE" w:eastAsia="fa-IR" w:bidi="fa-IR"/>
              </w:rPr>
              <w:t>światło</w:t>
            </w:r>
            <w:proofErr w:type="spellEnd"/>
            <w:r w:rsidRPr="00B2280A">
              <w:rPr>
                <w:rFonts w:ascii="Times New Roman" w:eastAsia="Andale Sans UI" w:hAnsi="Times New Roman"/>
                <w:kern w:val="1"/>
                <w:lang w:val="de-DE" w:eastAsia="fa-IR" w:bidi="fa-IR"/>
              </w:rPr>
              <w:t xml:space="preserve"> LED,</w:t>
            </w:r>
          </w:p>
        </w:tc>
      </w:tr>
      <w:tr w:rsidR="007652E3" w:rsidRPr="00B2280A" w14:paraId="3CB677CB"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5C8BC719" w14:textId="55675309" w:rsidR="007652E3" w:rsidRPr="00B70606" w:rsidRDefault="007652E3" w:rsidP="00764FC3">
            <w:pPr>
              <w:pStyle w:val="Akapitzlist"/>
              <w:numPr>
                <w:ilvl w:val="0"/>
                <w:numId w:val="60"/>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961EC63" w14:textId="77777777" w:rsidR="007652E3" w:rsidRPr="00B2280A" w:rsidRDefault="007652E3" w:rsidP="0083524B">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r w:rsidRPr="00B2280A">
              <w:rPr>
                <w:rFonts w:ascii="Times New Roman" w:hAnsi="Times New Roman"/>
              </w:rPr>
              <w:t>Trójkąt ostrzegawczy</w:t>
            </w:r>
          </w:p>
        </w:tc>
      </w:tr>
      <w:tr w:rsidR="007652E3" w:rsidRPr="00B2280A" w14:paraId="0AB8D0F6"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3F1E7AE4" w14:textId="77E95ADB" w:rsidR="007652E3" w:rsidRPr="00B70606" w:rsidRDefault="007652E3" w:rsidP="00764FC3">
            <w:pPr>
              <w:pStyle w:val="Akapitzlist"/>
              <w:numPr>
                <w:ilvl w:val="0"/>
                <w:numId w:val="60"/>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F5D55FF" w14:textId="52BA6B58" w:rsidR="007652E3" w:rsidRPr="00B2280A" w:rsidRDefault="007652E3" w:rsidP="0083524B">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r w:rsidRPr="00B2280A">
              <w:rPr>
                <w:rFonts w:ascii="Times New Roman" w:hAnsi="Times New Roman"/>
              </w:rPr>
              <w:t>Komplet dywaników gumowych w kabinie kierowcy</w:t>
            </w:r>
          </w:p>
        </w:tc>
      </w:tr>
      <w:tr w:rsidR="007652E3" w:rsidRPr="00B2280A" w14:paraId="309F4B0F"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F351F1E" w14:textId="4E4F748D" w:rsidR="007652E3" w:rsidRPr="00B70606" w:rsidRDefault="007652E3" w:rsidP="00764FC3">
            <w:pPr>
              <w:pStyle w:val="Akapitzlist"/>
              <w:numPr>
                <w:ilvl w:val="0"/>
                <w:numId w:val="60"/>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63F7B31D" w14:textId="77777777" w:rsidR="007652E3" w:rsidRPr="00B2280A" w:rsidRDefault="007652E3" w:rsidP="0083524B">
            <w:pPr>
              <w:widowControl w:val="0"/>
              <w:suppressAutoHyphens/>
              <w:spacing w:before="60" w:after="60" w:line="240" w:lineRule="auto"/>
              <w:contextualSpacing/>
              <w:jc w:val="both"/>
              <w:textAlignment w:val="baseline"/>
              <w:rPr>
                <w:rFonts w:ascii="Times New Roman" w:eastAsia="Andale Sans UI" w:hAnsi="Times New Roman"/>
                <w:kern w:val="1"/>
                <w:lang w:val="de-DE" w:eastAsia="fa-IR" w:bidi="fa-IR"/>
              </w:rPr>
            </w:pPr>
            <w:r w:rsidRPr="00B2280A">
              <w:rPr>
                <w:rFonts w:ascii="Times New Roman" w:hAnsi="Times New Roman"/>
                <w:lang w:eastAsia="ar-SA"/>
              </w:rPr>
              <w:t>Pełnowymiarowe koło zapasowe, lub zestaw naprawczy</w:t>
            </w:r>
          </w:p>
        </w:tc>
      </w:tr>
      <w:tr w:rsidR="007652E3" w:rsidRPr="00B2280A" w14:paraId="02964A55"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A0F4B06" w14:textId="59371BC3" w:rsidR="007652E3" w:rsidRPr="00B70606" w:rsidRDefault="007652E3" w:rsidP="00764FC3">
            <w:pPr>
              <w:pStyle w:val="Akapitzlist"/>
              <w:numPr>
                <w:ilvl w:val="0"/>
                <w:numId w:val="60"/>
              </w:numPr>
              <w:spacing w:before="60" w:after="60" w:line="240" w:lineRule="auto"/>
              <w:contextualSpacing/>
              <w:jc w:val="center"/>
              <w:rPr>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67BE1771" w14:textId="77777777" w:rsidR="007652E3" w:rsidRPr="00B2280A" w:rsidRDefault="007652E3" w:rsidP="0083524B">
            <w:pPr>
              <w:widowControl w:val="0"/>
              <w:suppressAutoHyphens/>
              <w:spacing w:before="60" w:after="60" w:line="240" w:lineRule="auto"/>
              <w:ind w:right="132"/>
              <w:contextualSpacing/>
              <w:jc w:val="both"/>
              <w:textAlignment w:val="baseline"/>
              <w:rPr>
                <w:rFonts w:ascii="Times New Roman" w:eastAsia="Andale Sans UI" w:hAnsi="Times New Roman"/>
                <w:kern w:val="1"/>
                <w:lang w:val="de-DE" w:eastAsia="fa-IR" w:bidi="fa-IR"/>
              </w:rPr>
            </w:pPr>
            <w:r w:rsidRPr="00B2280A">
              <w:rPr>
                <w:rFonts w:ascii="Times New Roman" w:hAnsi="Times New Roman"/>
              </w:rPr>
              <w:t>Zbiornik paliwa w ambulansie przy odbiorze ma być napełniony powyżej stanu ,,rezerwy”</w:t>
            </w:r>
          </w:p>
        </w:tc>
      </w:tr>
      <w:tr w:rsidR="007652E3" w:rsidRPr="00B2280A" w14:paraId="0FFEDE14" w14:textId="77777777" w:rsidTr="00917B22">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tcPr>
          <w:p w14:paraId="5AAE5128" w14:textId="3231002D" w:rsidR="007652E3" w:rsidRPr="00B70606" w:rsidRDefault="007652E3" w:rsidP="00764FC3">
            <w:pPr>
              <w:pStyle w:val="Akapitzlist"/>
              <w:numPr>
                <w:ilvl w:val="0"/>
                <w:numId w:val="60"/>
              </w:numPr>
              <w:spacing w:before="60" w:after="60" w:line="240" w:lineRule="auto"/>
              <w:contextualSpacing/>
              <w:jc w:val="center"/>
              <w:rPr>
                <w:kern w:val="2"/>
                <w:lang w:eastAsia="ar-SA"/>
              </w:rPr>
            </w:pPr>
          </w:p>
        </w:tc>
        <w:tc>
          <w:tcPr>
            <w:tcW w:w="9781" w:type="dxa"/>
            <w:tcBorders>
              <w:top w:val="nil"/>
              <w:left w:val="single" w:sz="4" w:space="0" w:color="000000"/>
              <w:bottom w:val="single" w:sz="4" w:space="0" w:color="000000"/>
              <w:right w:val="single" w:sz="4" w:space="0" w:color="000000"/>
            </w:tcBorders>
            <w:shd w:val="clear" w:color="auto" w:fill="FFFFFF"/>
          </w:tcPr>
          <w:p w14:paraId="6C6C40CD" w14:textId="457A3AFC" w:rsidR="007652E3" w:rsidRPr="00B2280A" w:rsidRDefault="00150F35" w:rsidP="0083524B">
            <w:pPr>
              <w:widowControl w:val="0"/>
              <w:suppressAutoHyphens/>
              <w:spacing w:before="60" w:after="60" w:line="240" w:lineRule="auto"/>
              <w:ind w:right="132"/>
              <w:contextualSpacing/>
              <w:jc w:val="both"/>
              <w:textAlignment w:val="baseline"/>
              <w:rPr>
                <w:rFonts w:ascii="Times New Roman" w:eastAsia="Andale Sans UI" w:hAnsi="Times New Roman"/>
                <w:kern w:val="1"/>
                <w:lang w:val="de-DE" w:eastAsia="fa-IR" w:bidi="fa-IR"/>
              </w:rPr>
            </w:pPr>
            <w:r w:rsidRPr="00B2280A">
              <w:rPr>
                <w:rFonts w:ascii="Times New Roman" w:eastAsia="Andale Sans UI" w:hAnsi="Times New Roman"/>
                <w:kern w:val="1"/>
                <w:lang w:val="de-DE" w:eastAsia="fa-IR" w:bidi="fa-IR"/>
              </w:rPr>
              <w:t xml:space="preserve">Komplet </w:t>
            </w:r>
            <w:proofErr w:type="spellStart"/>
            <w:r w:rsidRPr="00B2280A">
              <w:rPr>
                <w:rFonts w:ascii="Times New Roman" w:eastAsia="Andale Sans UI" w:hAnsi="Times New Roman"/>
                <w:kern w:val="1"/>
                <w:lang w:val="de-DE" w:eastAsia="fa-IR" w:bidi="fa-IR"/>
              </w:rPr>
              <w:t>dodatkowych</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kół</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letnich</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ambulans</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winien</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być</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dostarczony</w:t>
            </w:r>
            <w:proofErr w:type="spellEnd"/>
            <w:r w:rsidRPr="00B2280A">
              <w:rPr>
                <w:rFonts w:ascii="Times New Roman" w:eastAsia="Andale Sans UI" w:hAnsi="Times New Roman"/>
                <w:kern w:val="1"/>
                <w:lang w:val="de-DE" w:eastAsia="fa-IR" w:bidi="fa-IR"/>
              </w:rPr>
              <w:t xml:space="preserve"> na </w:t>
            </w:r>
            <w:proofErr w:type="spellStart"/>
            <w:r w:rsidRPr="00B2280A">
              <w:rPr>
                <w:rFonts w:ascii="Times New Roman" w:eastAsia="Andale Sans UI" w:hAnsi="Times New Roman"/>
                <w:kern w:val="1"/>
                <w:lang w:val="de-DE" w:eastAsia="fa-IR" w:bidi="fa-IR"/>
              </w:rPr>
              <w:t>oponach</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zimowych</w:t>
            </w:r>
            <w:proofErr w:type="spellEnd"/>
          </w:p>
        </w:tc>
      </w:tr>
      <w:tr w:rsidR="007652E3" w:rsidRPr="00B2280A" w14:paraId="583306FF" w14:textId="77777777" w:rsidTr="00917B22">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tcPr>
          <w:p w14:paraId="3F9A646E" w14:textId="1CE08D40" w:rsidR="007652E3" w:rsidRPr="00B70606" w:rsidRDefault="007652E3" w:rsidP="00764FC3">
            <w:pPr>
              <w:pStyle w:val="Akapitzlist"/>
              <w:numPr>
                <w:ilvl w:val="0"/>
                <w:numId w:val="60"/>
              </w:numPr>
              <w:spacing w:before="60" w:after="60" w:line="240" w:lineRule="auto"/>
              <w:contextualSpacing/>
              <w:jc w:val="center"/>
              <w:rPr>
                <w:kern w:val="2"/>
                <w:lang w:eastAsia="ar-SA"/>
              </w:rPr>
            </w:pPr>
          </w:p>
        </w:tc>
        <w:tc>
          <w:tcPr>
            <w:tcW w:w="9781" w:type="dxa"/>
            <w:tcBorders>
              <w:top w:val="nil"/>
              <w:left w:val="single" w:sz="4" w:space="0" w:color="000000"/>
              <w:bottom w:val="single" w:sz="4" w:space="0" w:color="000000"/>
              <w:right w:val="single" w:sz="4" w:space="0" w:color="000000"/>
            </w:tcBorders>
            <w:shd w:val="clear" w:color="auto" w:fill="FFFFFF"/>
            <w:vAlign w:val="center"/>
          </w:tcPr>
          <w:p w14:paraId="210BAE86" w14:textId="77777777" w:rsidR="007652E3" w:rsidRPr="00B2280A" w:rsidRDefault="007652E3" w:rsidP="0083524B">
            <w:pPr>
              <w:pStyle w:val="Indeks1"/>
              <w:spacing w:before="60" w:after="60"/>
              <w:ind w:left="0" w:firstLine="0"/>
              <w:contextualSpacing/>
              <w:rPr>
                <w:rFonts w:cs="Times New Roman"/>
                <w:sz w:val="22"/>
                <w:szCs w:val="22"/>
                <w:shd w:val="clear" w:color="auto" w:fill="FFFF00"/>
              </w:rPr>
            </w:pPr>
            <w:r w:rsidRPr="00B2280A">
              <w:rPr>
                <w:rFonts w:cs="Times New Roman"/>
                <w:sz w:val="22"/>
                <w:szCs w:val="22"/>
              </w:rPr>
              <w:t xml:space="preserve">Kamera cofania - kolor </w:t>
            </w:r>
          </w:p>
        </w:tc>
      </w:tr>
      <w:tr w:rsidR="007652E3" w:rsidRPr="00B2280A" w14:paraId="4D5B2B0C" w14:textId="77777777" w:rsidTr="00917B22">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tcPr>
          <w:p w14:paraId="38A046F2" w14:textId="6D978DFD" w:rsidR="007652E3" w:rsidRPr="00B70606" w:rsidRDefault="007652E3" w:rsidP="00764FC3">
            <w:pPr>
              <w:pStyle w:val="Akapitzlist"/>
              <w:numPr>
                <w:ilvl w:val="0"/>
                <w:numId w:val="60"/>
              </w:numPr>
              <w:spacing w:before="60" w:after="60" w:line="240" w:lineRule="auto"/>
              <w:contextualSpacing/>
              <w:jc w:val="center"/>
              <w:rPr>
                <w:kern w:val="2"/>
                <w:lang w:eastAsia="ar-SA"/>
              </w:rPr>
            </w:pPr>
          </w:p>
        </w:tc>
        <w:tc>
          <w:tcPr>
            <w:tcW w:w="9781" w:type="dxa"/>
            <w:tcBorders>
              <w:top w:val="nil"/>
              <w:left w:val="single" w:sz="4" w:space="0" w:color="000000"/>
              <w:bottom w:val="single" w:sz="4" w:space="0" w:color="000000"/>
              <w:right w:val="single" w:sz="4" w:space="0" w:color="000000"/>
            </w:tcBorders>
            <w:shd w:val="clear" w:color="auto" w:fill="FFFFFF"/>
            <w:vAlign w:val="center"/>
          </w:tcPr>
          <w:p w14:paraId="45E06A4F" w14:textId="12E2047D" w:rsidR="007652E3" w:rsidRPr="00B70606" w:rsidRDefault="007652E3" w:rsidP="0083524B">
            <w:pPr>
              <w:spacing w:before="60" w:after="60" w:line="240" w:lineRule="auto"/>
              <w:contextualSpacing/>
              <w:rPr>
                <w:rFonts w:ascii="Times New Roman" w:hAnsi="Times New Roman"/>
                <w:color w:val="FF0000"/>
              </w:rPr>
            </w:pPr>
            <w:r w:rsidRPr="00B2280A">
              <w:rPr>
                <w:rFonts w:ascii="Times New Roman" w:hAnsi="Times New Roman"/>
              </w:rPr>
              <w:t xml:space="preserve">Zamawiający wymaga zabudowy medycznej zgodnej z homologacją ambulansu oraz zgodnej z badaniami przeciążeniowym wg aktualnie obowiązującej normy  PN-EN </w:t>
            </w:r>
            <w:r w:rsidRPr="00B30C02">
              <w:rPr>
                <w:rFonts w:ascii="Times New Roman" w:hAnsi="Times New Roman"/>
              </w:rPr>
              <w:t>1789</w:t>
            </w:r>
            <w:r w:rsidR="00B70606" w:rsidRPr="00B30C02">
              <w:rPr>
                <w:rFonts w:ascii="Times New Roman" w:hAnsi="Times New Roman"/>
              </w:rPr>
              <w:t xml:space="preserve"> lub równoważnej </w:t>
            </w:r>
          </w:p>
        </w:tc>
      </w:tr>
      <w:tr w:rsidR="007652E3" w:rsidRPr="00B2280A" w14:paraId="6E5FB404" w14:textId="77777777" w:rsidTr="00917B22">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tcPr>
          <w:p w14:paraId="3D8F36BD" w14:textId="6A2F1686" w:rsidR="007652E3" w:rsidRPr="00B70606" w:rsidRDefault="007652E3" w:rsidP="00764FC3">
            <w:pPr>
              <w:pStyle w:val="Akapitzlist"/>
              <w:numPr>
                <w:ilvl w:val="0"/>
                <w:numId w:val="60"/>
              </w:numPr>
              <w:spacing w:before="60" w:after="60" w:line="240" w:lineRule="auto"/>
              <w:contextualSpacing/>
              <w:jc w:val="center"/>
              <w:rPr>
                <w:kern w:val="2"/>
                <w:lang w:eastAsia="ar-SA"/>
              </w:rPr>
            </w:pPr>
          </w:p>
        </w:tc>
        <w:tc>
          <w:tcPr>
            <w:tcW w:w="9781" w:type="dxa"/>
            <w:tcBorders>
              <w:top w:val="nil"/>
              <w:left w:val="single" w:sz="4" w:space="0" w:color="000000"/>
              <w:bottom w:val="single" w:sz="4" w:space="0" w:color="000000"/>
              <w:right w:val="single" w:sz="4" w:space="0" w:color="000000"/>
            </w:tcBorders>
            <w:shd w:val="clear" w:color="auto" w:fill="FFFFFF"/>
          </w:tcPr>
          <w:p w14:paraId="3A33C029" w14:textId="77777777" w:rsidR="007652E3" w:rsidRPr="00B2280A" w:rsidRDefault="007652E3" w:rsidP="0083524B">
            <w:pPr>
              <w:widowControl w:val="0"/>
              <w:suppressAutoHyphens/>
              <w:spacing w:before="60" w:after="60" w:line="240" w:lineRule="auto"/>
              <w:ind w:right="132"/>
              <w:contextualSpacing/>
              <w:jc w:val="both"/>
              <w:textAlignment w:val="baseline"/>
              <w:rPr>
                <w:rFonts w:ascii="Times New Roman" w:eastAsia="Andale Sans UI" w:hAnsi="Times New Roman"/>
                <w:kern w:val="1"/>
                <w:lang w:val="de-DE" w:eastAsia="fa-IR" w:bidi="fa-IR"/>
              </w:rPr>
            </w:pPr>
            <w:proofErr w:type="spellStart"/>
            <w:r w:rsidRPr="00B2280A">
              <w:rPr>
                <w:rFonts w:ascii="Times New Roman" w:eastAsia="Andale Sans UI" w:hAnsi="Times New Roman"/>
                <w:kern w:val="1"/>
                <w:lang w:val="de-DE" w:eastAsia="fa-IR" w:bidi="fa-IR"/>
              </w:rPr>
              <w:t>Serwis</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pojazdu</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bazowego</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realizowany</w:t>
            </w:r>
            <w:proofErr w:type="spellEnd"/>
            <w:r w:rsidRPr="00B2280A">
              <w:rPr>
                <w:rFonts w:ascii="Times New Roman" w:eastAsia="Andale Sans UI" w:hAnsi="Times New Roman"/>
                <w:kern w:val="1"/>
                <w:lang w:val="de-DE" w:eastAsia="fa-IR" w:bidi="fa-IR"/>
              </w:rPr>
              <w:t xml:space="preserve"> w </w:t>
            </w:r>
            <w:proofErr w:type="spellStart"/>
            <w:r w:rsidRPr="00B2280A">
              <w:rPr>
                <w:rFonts w:ascii="Times New Roman" w:eastAsia="Andale Sans UI" w:hAnsi="Times New Roman"/>
                <w:kern w:val="1"/>
                <w:lang w:val="de-DE" w:eastAsia="fa-IR" w:bidi="fa-IR"/>
              </w:rPr>
              <w:t>najbliższej</w:t>
            </w:r>
            <w:proofErr w:type="spellEnd"/>
            <w:r w:rsidRPr="00B2280A">
              <w:rPr>
                <w:rFonts w:ascii="Times New Roman" w:eastAsia="Andale Sans UI" w:hAnsi="Times New Roman"/>
                <w:kern w:val="1"/>
                <w:lang w:val="de-DE" w:eastAsia="fa-IR" w:bidi="fa-IR"/>
              </w:rPr>
              <w:t xml:space="preserve"> ASO </w:t>
            </w:r>
            <w:proofErr w:type="spellStart"/>
            <w:r w:rsidRPr="00B2280A">
              <w:rPr>
                <w:rFonts w:ascii="Times New Roman" w:eastAsia="Andale Sans UI" w:hAnsi="Times New Roman"/>
                <w:kern w:val="1"/>
                <w:lang w:val="de-DE" w:eastAsia="fa-IR" w:bidi="fa-IR"/>
              </w:rPr>
              <w:t>oferowanej</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marki</w:t>
            </w:r>
            <w:proofErr w:type="spellEnd"/>
            <w:r w:rsidRPr="00B2280A">
              <w:rPr>
                <w:rFonts w:ascii="Times New Roman" w:eastAsia="Andale Sans UI" w:hAnsi="Times New Roman"/>
                <w:kern w:val="1"/>
                <w:lang w:val="de-DE" w:eastAsia="fa-IR" w:bidi="fa-IR"/>
              </w:rPr>
              <w:t xml:space="preserve"> </w:t>
            </w:r>
            <w:proofErr w:type="spellStart"/>
            <w:r w:rsidRPr="00B2280A">
              <w:rPr>
                <w:rFonts w:ascii="Times New Roman" w:eastAsia="Andale Sans UI" w:hAnsi="Times New Roman"/>
                <w:kern w:val="1"/>
                <w:lang w:val="de-DE" w:eastAsia="fa-IR" w:bidi="fa-IR"/>
              </w:rPr>
              <w:t>ambulansu</w:t>
            </w:r>
            <w:proofErr w:type="spellEnd"/>
            <w:r w:rsidRPr="00B2280A">
              <w:rPr>
                <w:rFonts w:ascii="Times New Roman" w:eastAsia="Andale Sans UI" w:hAnsi="Times New Roman"/>
                <w:kern w:val="1"/>
                <w:lang w:val="de-DE" w:eastAsia="fa-IR" w:bidi="fa-IR"/>
              </w:rPr>
              <w:t xml:space="preserve"> </w:t>
            </w:r>
          </w:p>
        </w:tc>
      </w:tr>
      <w:tr w:rsidR="007652E3" w:rsidRPr="00B2280A" w14:paraId="7864E825" w14:textId="77777777" w:rsidTr="00917B22">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tcPr>
          <w:p w14:paraId="6889F676" w14:textId="2B7FF703" w:rsidR="007652E3" w:rsidRPr="00B70606" w:rsidRDefault="007652E3" w:rsidP="00764FC3">
            <w:pPr>
              <w:pStyle w:val="Akapitzlist"/>
              <w:numPr>
                <w:ilvl w:val="0"/>
                <w:numId w:val="60"/>
              </w:numPr>
              <w:spacing w:before="60" w:after="60" w:line="240" w:lineRule="auto"/>
              <w:contextualSpacing/>
              <w:jc w:val="center"/>
              <w:rPr>
                <w:kern w:val="2"/>
                <w:lang w:eastAsia="ar-SA"/>
              </w:rPr>
            </w:pPr>
          </w:p>
        </w:tc>
        <w:tc>
          <w:tcPr>
            <w:tcW w:w="9781" w:type="dxa"/>
            <w:tcBorders>
              <w:top w:val="nil"/>
              <w:left w:val="single" w:sz="4" w:space="0" w:color="000000"/>
              <w:bottom w:val="single" w:sz="4" w:space="0" w:color="000000"/>
              <w:right w:val="single" w:sz="4" w:space="0" w:color="000000"/>
            </w:tcBorders>
            <w:shd w:val="clear" w:color="auto" w:fill="FFFFFF"/>
          </w:tcPr>
          <w:p w14:paraId="0FC0F432" w14:textId="77777777" w:rsidR="007652E3" w:rsidRPr="000B3005" w:rsidRDefault="007652E3" w:rsidP="0083524B">
            <w:pPr>
              <w:widowControl w:val="0"/>
              <w:suppressAutoHyphens/>
              <w:spacing w:before="60" w:after="60" w:line="240" w:lineRule="auto"/>
              <w:ind w:right="132"/>
              <w:contextualSpacing/>
              <w:jc w:val="both"/>
              <w:textAlignment w:val="baseline"/>
              <w:rPr>
                <w:rFonts w:ascii="Times New Roman" w:eastAsia="Andale Sans UI" w:hAnsi="Times New Roman"/>
                <w:kern w:val="1"/>
                <w:lang w:val="de-DE" w:eastAsia="fa-IR" w:bidi="fa-IR"/>
              </w:rPr>
            </w:pPr>
            <w:r w:rsidRPr="000B3005">
              <w:rPr>
                <w:rFonts w:ascii="Times New Roman" w:hAnsi="Times New Roman"/>
              </w:rPr>
              <w:t>Serwis zabudowy specjalnej sanitarnej w okresie gwarancji (łącznie z wymaganymi okresowymi przeglądami zabudowy sanitarnej) realizowany w siedzibie Zamawiającego.</w:t>
            </w:r>
          </w:p>
        </w:tc>
      </w:tr>
      <w:tr w:rsidR="007652E3" w:rsidRPr="00B2280A" w14:paraId="3691EB9F" w14:textId="77777777" w:rsidTr="00917B22">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tcPr>
          <w:p w14:paraId="522AC64E" w14:textId="6733E9E1" w:rsidR="007652E3" w:rsidRPr="00B70606" w:rsidRDefault="007652E3" w:rsidP="00764FC3">
            <w:pPr>
              <w:pStyle w:val="Akapitzlist"/>
              <w:numPr>
                <w:ilvl w:val="0"/>
                <w:numId w:val="60"/>
              </w:numPr>
              <w:spacing w:before="60" w:after="60" w:line="240" w:lineRule="auto"/>
              <w:contextualSpacing/>
              <w:jc w:val="center"/>
              <w:rPr>
                <w:kern w:val="2"/>
                <w:lang w:eastAsia="ar-SA"/>
              </w:rPr>
            </w:pPr>
          </w:p>
        </w:tc>
        <w:tc>
          <w:tcPr>
            <w:tcW w:w="9781" w:type="dxa"/>
            <w:tcBorders>
              <w:top w:val="nil"/>
              <w:left w:val="single" w:sz="4" w:space="0" w:color="000000"/>
              <w:bottom w:val="single" w:sz="4" w:space="0" w:color="000000"/>
              <w:right w:val="single" w:sz="4" w:space="0" w:color="000000"/>
            </w:tcBorders>
            <w:shd w:val="clear" w:color="auto" w:fill="FFFFFF"/>
          </w:tcPr>
          <w:p w14:paraId="6BDDC9C1" w14:textId="2774D452" w:rsidR="007652E3" w:rsidRPr="000B3005" w:rsidRDefault="007652E3" w:rsidP="0083524B">
            <w:pPr>
              <w:pStyle w:val="Akapitzlist"/>
              <w:widowControl/>
              <w:suppressAutoHyphens w:val="0"/>
              <w:spacing w:before="60" w:after="60" w:line="240" w:lineRule="auto"/>
              <w:ind w:left="0"/>
              <w:contextualSpacing/>
              <w:jc w:val="both"/>
              <w:textAlignment w:val="auto"/>
              <w:rPr>
                <w:rFonts w:cs="Times New Roman"/>
                <w:sz w:val="22"/>
                <w:szCs w:val="22"/>
              </w:rPr>
            </w:pPr>
            <w:proofErr w:type="spellStart"/>
            <w:r w:rsidRPr="000B3005">
              <w:rPr>
                <w:rFonts w:cs="Times New Roman"/>
                <w:sz w:val="22"/>
                <w:szCs w:val="22"/>
              </w:rPr>
              <w:t>Realizacja</w:t>
            </w:r>
            <w:proofErr w:type="spellEnd"/>
            <w:r w:rsidRPr="000B3005">
              <w:rPr>
                <w:rFonts w:cs="Times New Roman"/>
                <w:sz w:val="22"/>
                <w:szCs w:val="22"/>
              </w:rPr>
              <w:t xml:space="preserve"> </w:t>
            </w:r>
            <w:proofErr w:type="spellStart"/>
            <w:r w:rsidRPr="000B3005">
              <w:rPr>
                <w:rFonts w:cs="Times New Roman"/>
                <w:sz w:val="22"/>
                <w:szCs w:val="22"/>
              </w:rPr>
              <w:t>zgłoszonych</w:t>
            </w:r>
            <w:proofErr w:type="spellEnd"/>
            <w:r w:rsidRPr="000B3005">
              <w:rPr>
                <w:rFonts w:cs="Times New Roman"/>
                <w:sz w:val="22"/>
                <w:szCs w:val="22"/>
              </w:rPr>
              <w:t xml:space="preserve"> </w:t>
            </w:r>
            <w:proofErr w:type="spellStart"/>
            <w:r w:rsidRPr="000B3005">
              <w:rPr>
                <w:rFonts w:cs="Times New Roman"/>
                <w:sz w:val="22"/>
                <w:szCs w:val="22"/>
              </w:rPr>
              <w:t>usterek</w:t>
            </w:r>
            <w:proofErr w:type="spellEnd"/>
            <w:r w:rsidRPr="000B3005">
              <w:rPr>
                <w:rFonts w:cs="Times New Roman"/>
                <w:sz w:val="22"/>
                <w:szCs w:val="22"/>
              </w:rPr>
              <w:t xml:space="preserve"> i </w:t>
            </w:r>
            <w:proofErr w:type="spellStart"/>
            <w:r w:rsidRPr="000B3005">
              <w:rPr>
                <w:rFonts w:cs="Times New Roman"/>
                <w:sz w:val="22"/>
                <w:szCs w:val="22"/>
              </w:rPr>
              <w:t>napraw</w:t>
            </w:r>
            <w:proofErr w:type="spellEnd"/>
            <w:r w:rsidRPr="000B3005">
              <w:rPr>
                <w:rFonts w:cs="Times New Roman"/>
                <w:sz w:val="22"/>
                <w:szCs w:val="22"/>
              </w:rPr>
              <w:t xml:space="preserve"> </w:t>
            </w:r>
            <w:proofErr w:type="spellStart"/>
            <w:r w:rsidRPr="000B3005">
              <w:rPr>
                <w:rFonts w:cs="Times New Roman"/>
                <w:sz w:val="22"/>
                <w:szCs w:val="22"/>
              </w:rPr>
              <w:t>gwarancyjnych</w:t>
            </w:r>
            <w:proofErr w:type="spellEnd"/>
            <w:r w:rsidRPr="000B3005">
              <w:rPr>
                <w:rFonts w:cs="Times New Roman"/>
                <w:sz w:val="22"/>
                <w:szCs w:val="22"/>
              </w:rPr>
              <w:t xml:space="preserve">, w </w:t>
            </w:r>
            <w:proofErr w:type="spellStart"/>
            <w:r w:rsidRPr="000B3005">
              <w:rPr>
                <w:rFonts w:cs="Times New Roman"/>
                <w:sz w:val="22"/>
                <w:szCs w:val="22"/>
              </w:rPr>
              <w:t>okresie</w:t>
            </w:r>
            <w:proofErr w:type="spellEnd"/>
            <w:r w:rsidRPr="000B3005">
              <w:rPr>
                <w:rFonts w:cs="Times New Roman"/>
                <w:sz w:val="22"/>
                <w:szCs w:val="22"/>
              </w:rPr>
              <w:t xml:space="preserve"> </w:t>
            </w:r>
            <w:proofErr w:type="spellStart"/>
            <w:r w:rsidRPr="000B3005">
              <w:rPr>
                <w:rFonts w:cs="Times New Roman"/>
                <w:sz w:val="22"/>
                <w:szCs w:val="22"/>
              </w:rPr>
              <w:t>gwarancji</w:t>
            </w:r>
            <w:proofErr w:type="spellEnd"/>
            <w:r w:rsidRPr="000B3005">
              <w:rPr>
                <w:rFonts w:cs="Times New Roman"/>
                <w:sz w:val="22"/>
                <w:szCs w:val="22"/>
              </w:rPr>
              <w:t xml:space="preserve"> – max. w </w:t>
            </w:r>
            <w:proofErr w:type="spellStart"/>
            <w:r w:rsidRPr="000B3005">
              <w:rPr>
                <w:rFonts w:cs="Times New Roman"/>
                <w:sz w:val="22"/>
                <w:szCs w:val="22"/>
              </w:rPr>
              <w:t>ciągu</w:t>
            </w:r>
            <w:proofErr w:type="spellEnd"/>
            <w:r w:rsidRPr="000B3005">
              <w:rPr>
                <w:rFonts w:cs="Times New Roman"/>
                <w:sz w:val="22"/>
                <w:szCs w:val="22"/>
              </w:rPr>
              <w:t xml:space="preserve"> 72 </w:t>
            </w:r>
            <w:proofErr w:type="spellStart"/>
            <w:r w:rsidRPr="000B3005">
              <w:rPr>
                <w:rFonts w:cs="Times New Roman"/>
                <w:sz w:val="22"/>
                <w:szCs w:val="22"/>
              </w:rPr>
              <w:t>godzin</w:t>
            </w:r>
            <w:proofErr w:type="spellEnd"/>
            <w:r w:rsidRPr="000B3005">
              <w:rPr>
                <w:rFonts w:cs="Times New Roman"/>
                <w:sz w:val="22"/>
                <w:szCs w:val="22"/>
              </w:rPr>
              <w:t xml:space="preserve"> </w:t>
            </w:r>
            <w:proofErr w:type="spellStart"/>
            <w:r w:rsidRPr="000B3005">
              <w:rPr>
                <w:rFonts w:cs="Times New Roman"/>
                <w:sz w:val="22"/>
                <w:szCs w:val="22"/>
              </w:rPr>
              <w:t>od</w:t>
            </w:r>
            <w:proofErr w:type="spellEnd"/>
            <w:r w:rsidRPr="000B3005">
              <w:rPr>
                <w:rFonts w:cs="Times New Roman"/>
                <w:sz w:val="22"/>
                <w:szCs w:val="22"/>
              </w:rPr>
              <w:t xml:space="preserve"> </w:t>
            </w:r>
            <w:proofErr w:type="spellStart"/>
            <w:r w:rsidRPr="000B3005">
              <w:rPr>
                <w:rFonts w:cs="Times New Roman"/>
                <w:sz w:val="22"/>
                <w:szCs w:val="22"/>
              </w:rPr>
              <w:t>zgłoszenia</w:t>
            </w:r>
            <w:proofErr w:type="spellEnd"/>
            <w:r w:rsidRPr="000B3005">
              <w:rPr>
                <w:rFonts w:cs="Times New Roman"/>
                <w:sz w:val="22"/>
                <w:szCs w:val="22"/>
              </w:rPr>
              <w:t xml:space="preserve">, na </w:t>
            </w:r>
            <w:proofErr w:type="spellStart"/>
            <w:r w:rsidRPr="000B3005">
              <w:rPr>
                <w:rFonts w:cs="Times New Roman"/>
                <w:sz w:val="22"/>
                <w:szCs w:val="22"/>
              </w:rPr>
              <w:t>koszt</w:t>
            </w:r>
            <w:proofErr w:type="spellEnd"/>
            <w:r w:rsidRPr="000B3005">
              <w:rPr>
                <w:rFonts w:cs="Times New Roman"/>
                <w:sz w:val="22"/>
                <w:szCs w:val="22"/>
              </w:rPr>
              <w:t xml:space="preserve"> </w:t>
            </w:r>
            <w:proofErr w:type="spellStart"/>
            <w:r w:rsidRPr="000B3005">
              <w:rPr>
                <w:rFonts w:cs="Times New Roman"/>
                <w:sz w:val="22"/>
                <w:szCs w:val="22"/>
              </w:rPr>
              <w:t>gwaranta</w:t>
            </w:r>
            <w:proofErr w:type="spellEnd"/>
            <w:r w:rsidRPr="000B3005">
              <w:rPr>
                <w:rFonts w:cs="Times New Roman"/>
                <w:sz w:val="22"/>
                <w:szCs w:val="22"/>
              </w:rPr>
              <w:t xml:space="preserve">. </w:t>
            </w:r>
            <w:proofErr w:type="spellStart"/>
            <w:r w:rsidRPr="000B3005">
              <w:rPr>
                <w:rFonts w:cs="Times New Roman"/>
                <w:sz w:val="22"/>
                <w:szCs w:val="22"/>
              </w:rPr>
              <w:t>Zamawiający</w:t>
            </w:r>
            <w:proofErr w:type="spellEnd"/>
            <w:r w:rsidRPr="000B3005">
              <w:rPr>
                <w:rFonts w:cs="Times New Roman"/>
                <w:sz w:val="22"/>
                <w:szCs w:val="22"/>
              </w:rPr>
              <w:t xml:space="preserve"> </w:t>
            </w:r>
            <w:proofErr w:type="spellStart"/>
            <w:r w:rsidRPr="000B3005">
              <w:rPr>
                <w:rFonts w:cs="Times New Roman"/>
                <w:sz w:val="22"/>
                <w:szCs w:val="22"/>
              </w:rPr>
              <w:t>dopuszcza</w:t>
            </w:r>
            <w:proofErr w:type="spellEnd"/>
            <w:r w:rsidRPr="000B3005">
              <w:rPr>
                <w:rFonts w:cs="Times New Roman"/>
                <w:sz w:val="22"/>
                <w:szCs w:val="22"/>
              </w:rPr>
              <w:t xml:space="preserve"> </w:t>
            </w:r>
            <w:proofErr w:type="spellStart"/>
            <w:r w:rsidRPr="000B3005">
              <w:rPr>
                <w:rFonts w:cs="Times New Roman"/>
                <w:sz w:val="22"/>
                <w:szCs w:val="22"/>
              </w:rPr>
              <w:t>wymianę</w:t>
            </w:r>
            <w:proofErr w:type="spellEnd"/>
            <w:r w:rsidRPr="000B3005">
              <w:rPr>
                <w:rFonts w:cs="Times New Roman"/>
                <w:sz w:val="22"/>
                <w:szCs w:val="22"/>
              </w:rPr>
              <w:t xml:space="preserve"> </w:t>
            </w:r>
            <w:proofErr w:type="spellStart"/>
            <w:r w:rsidRPr="000B3005">
              <w:rPr>
                <w:rFonts w:cs="Times New Roman"/>
                <w:sz w:val="22"/>
                <w:szCs w:val="22"/>
              </w:rPr>
              <w:t>sprzętu</w:t>
            </w:r>
            <w:proofErr w:type="spellEnd"/>
            <w:r w:rsidRPr="000B3005">
              <w:rPr>
                <w:rFonts w:cs="Times New Roman"/>
                <w:sz w:val="22"/>
                <w:szCs w:val="22"/>
              </w:rPr>
              <w:t xml:space="preserve"> na </w:t>
            </w:r>
            <w:proofErr w:type="spellStart"/>
            <w:r w:rsidRPr="000B3005">
              <w:rPr>
                <w:rFonts w:cs="Times New Roman"/>
                <w:sz w:val="22"/>
                <w:szCs w:val="22"/>
              </w:rPr>
              <w:t>zastępczy</w:t>
            </w:r>
            <w:proofErr w:type="spellEnd"/>
            <w:r w:rsidRPr="000B3005">
              <w:rPr>
                <w:rFonts w:cs="Times New Roman"/>
                <w:sz w:val="22"/>
                <w:szCs w:val="22"/>
              </w:rPr>
              <w:t xml:space="preserve"> o </w:t>
            </w:r>
            <w:proofErr w:type="spellStart"/>
            <w:r w:rsidRPr="000B3005">
              <w:rPr>
                <w:rFonts w:cs="Times New Roman"/>
                <w:sz w:val="22"/>
                <w:szCs w:val="22"/>
              </w:rPr>
              <w:t>parametrach</w:t>
            </w:r>
            <w:proofErr w:type="spellEnd"/>
            <w:r w:rsidRPr="000B3005">
              <w:rPr>
                <w:rFonts w:cs="Times New Roman"/>
                <w:sz w:val="22"/>
                <w:szCs w:val="22"/>
              </w:rPr>
              <w:t xml:space="preserve"> </w:t>
            </w:r>
            <w:proofErr w:type="spellStart"/>
            <w:r w:rsidRPr="000B3005">
              <w:rPr>
                <w:rFonts w:cs="Times New Roman"/>
                <w:sz w:val="22"/>
                <w:szCs w:val="22"/>
              </w:rPr>
              <w:t>użytkowych</w:t>
            </w:r>
            <w:proofErr w:type="spellEnd"/>
            <w:r w:rsidRPr="000B3005">
              <w:rPr>
                <w:rFonts w:cs="Times New Roman"/>
                <w:sz w:val="22"/>
                <w:szCs w:val="22"/>
              </w:rPr>
              <w:t xml:space="preserve"> </w:t>
            </w:r>
            <w:proofErr w:type="spellStart"/>
            <w:r w:rsidRPr="000B3005">
              <w:rPr>
                <w:rFonts w:cs="Times New Roman"/>
                <w:sz w:val="22"/>
                <w:szCs w:val="22"/>
              </w:rPr>
              <w:t>równych</w:t>
            </w:r>
            <w:proofErr w:type="spellEnd"/>
            <w:r w:rsidRPr="000B3005">
              <w:rPr>
                <w:rFonts w:cs="Times New Roman"/>
                <w:sz w:val="22"/>
                <w:szCs w:val="22"/>
              </w:rPr>
              <w:t xml:space="preserve"> </w:t>
            </w:r>
            <w:proofErr w:type="spellStart"/>
            <w:r w:rsidRPr="000B3005">
              <w:rPr>
                <w:rFonts w:cs="Times New Roman"/>
                <w:sz w:val="22"/>
                <w:szCs w:val="22"/>
              </w:rPr>
              <w:t>lub</w:t>
            </w:r>
            <w:proofErr w:type="spellEnd"/>
            <w:r w:rsidRPr="000B3005">
              <w:rPr>
                <w:rFonts w:cs="Times New Roman"/>
                <w:sz w:val="22"/>
                <w:szCs w:val="22"/>
              </w:rPr>
              <w:t xml:space="preserve"> </w:t>
            </w:r>
            <w:proofErr w:type="spellStart"/>
            <w:r w:rsidRPr="000B3005">
              <w:rPr>
                <w:rFonts w:cs="Times New Roman"/>
                <w:sz w:val="22"/>
                <w:szCs w:val="22"/>
              </w:rPr>
              <w:t>lepszych</w:t>
            </w:r>
            <w:proofErr w:type="spellEnd"/>
            <w:r w:rsidRPr="000B3005">
              <w:rPr>
                <w:rFonts w:cs="Times New Roman"/>
                <w:sz w:val="22"/>
                <w:szCs w:val="22"/>
              </w:rPr>
              <w:t xml:space="preserve"> w </w:t>
            </w:r>
            <w:proofErr w:type="spellStart"/>
            <w:r w:rsidRPr="000B3005">
              <w:rPr>
                <w:rFonts w:cs="Times New Roman"/>
                <w:sz w:val="22"/>
                <w:szCs w:val="22"/>
              </w:rPr>
              <w:t>przypadku</w:t>
            </w:r>
            <w:proofErr w:type="spellEnd"/>
            <w:r w:rsidRPr="000B3005">
              <w:rPr>
                <w:rFonts w:cs="Times New Roman"/>
                <w:sz w:val="22"/>
                <w:szCs w:val="22"/>
              </w:rPr>
              <w:t xml:space="preserve"> </w:t>
            </w:r>
            <w:proofErr w:type="spellStart"/>
            <w:r w:rsidRPr="000B3005">
              <w:rPr>
                <w:rFonts w:cs="Times New Roman"/>
                <w:sz w:val="22"/>
                <w:szCs w:val="22"/>
              </w:rPr>
              <w:t>naprawy</w:t>
            </w:r>
            <w:proofErr w:type="spellEnd"/>
            <w:r w:rsidRPr="000B3005">
              <w:rPr>
                <w:rFonts w:cs="Times New Roman"/>
                <w:sz w:val="22"/>
                <w:szCs w:val="22"/>
              </w:rPr>
              <w:t xml:space="preserve"> </w:t>
            </w:r>
            <w:proofErr w:type="spellStart"/>
            <w:r w:rsidRPr="000B3005">
              <w:rPr>
                <w:rFonts w:cs="Times New Roman"/>
                <w:sz w:val="22"/>
                <w:szCs w:val="22"/>
              </w:rPr>
              <w:t>powyżej</w:t>
            </w:r>
            <w:proofErr w:type="spellEnd"/>
            <w:r w:rsidRPr="000B3005">
              <w:rPr>
                <w:rFonts w:cs="Times New Roman"/>
                <w:sz w:val="22"/>
                <w:szCs w:val="22"/>
              </w:rPr>
              <w:t xml:space="preserve"> 72 </w:t>
            </w:r>
            <w:proofErr w:type="spellStart"/>
            <w:r w:rsidRPr="000B3005">
              <w:rPr>
                <w:rFonts w:cs="Times New Roman"/>
                <w:sz w:val="22"/>
                <w:szCs w:val="22"/>
              </w:rPr>
              <w:t>godzin</w:t>
            </w:r>
            <w:proofErr w:type="spellEnd"/>
            <w:r w:rsidRPr="000B3005">
              <w:rPr>
                <w:rFonts w:cs="Times New Roman"/>
                <w:sz w:val="22"/>
                <w:szCs w:val="22"/>
              </w:rPr>
              <w:t>.</w:t>
            </w:r>
          </w:p>
        </w:tc>
      </w:tr>
      <w:tr w:rsidR="000A5A74" w:rsidRPr="00B2280A" w14:paraId="5BBE48FC" w14:textId="77777777" w:rsidTr="00917B22">
        <w:trPr>
          <w:trHeight w:val="268"/>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EFD4AA" w14:textId="7E882225" w:rsidR="000A5A74" w:rsidRPr="00B70606" w:rsidRDefault="000A5A74" w:rsidP="00B70606">
            <w:pPr>
              <w:pStyle w:val="Nagwek2"/>
              <w:contextualSpacing/>
            </w:pPr>
            <w:bookmarkStart w:id="29" w:name="_Toc58843218"/>
            <w:r w:rsidRPr="00B2280A">
              <w:t>GWARANCJA  NA POJAZD I SPRZĘT MEDYCZNY</w:t>
            </w:r>
            <w:bookmarkEnd w:id="29"/>
          </w:p>
        </w:tc>
      </w:tr>
      <w:tr w:rsidR="00B70606" w:rsidRPr="00B2280A" w14:paraId="314E620D" w14:textId="77777777" w:rsidTr="00B70606">
        <w:trPr>
          <w:trHeight w:val="9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2D379" w14:textId="4792DD2D" w:rsidR="00B70606" w:rsidRPr="00B70606" w:rsidRDefault="00B70606" w:rsidP="00764FC3">
            <w:pPr>
              <w:pStyle w:val="Akapitzlist"/>
              <w:numPr>
                <w:ilvl w:val="0"/>
                <w:numId w:val="61"/>
              </w:numPr>
              <w:spacing w:before="60" w:after="60" w:line="240" w:lineRule="auto"/>
              <w:contextualSpacing/>
              <w:jc w:val="center"/>
              <w:rPr>
                <w:b/>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D77A053" w14:textId="5E5A4E41" w:rsidR="00B70606" w:rsidRPr="00B2280A" w:rsidRDefault="00B70606" w:rsidP="0083524B">
            <w:pPr>
              <w:widowControl w:val="0"/>
              <w:suppressAutoHyphens/>
              <w:spacing w:before="60" w:after="60" w:line="240" w:lineRule="auto"/>
              <w:contextualSpacing/>
              <w:jc w:val="both"/>
              <w:textAlignment w:val="baseline"/>
              <w:rPr>
                <w:rFonts w:ascii="Times New Roman" w:eastAsia="Andale Sans UI" w:hAnsi="Times New Roman"/>
                <w:color w:val="000000"/>
                <w:kern w:val="2"/>
                <w:lang w:val="de-DE" w:eastAsia="ar-SA" w:bidi="fa-IR"/>
              </w:rPr>
            </w:pPr>
            <w:proofErr w:type="spellStart"/>
            <w:r w:rsidRPr="00B70606">
              <w:rPr>
                <w:rFonts w:ascii="Times New Roman" w:eastAsia="Andale Sans UI" w:hAnsi="Times New Roman"/>
                <w:color w:val="000000"/>
                <w:kern w:val="2"/>
                <w:lang w:val="de-DE" w:eastAsia="ar-SA" w:bidi="fa-IR"/>
              </w:rPr>
              <w:t>Gwarancja</w:t>
            </w:r>
            <w:proofErr w:type="spellEnd"/>
            <w:r w:rsidRPr="00B70606">
              <w:rPr>
                <w:rFonts w:ascii="Times New Roman" w:eastAsia="Andale Sans UI" w:hAnsi="Times New Roman"/>
                <w:color w:val="000000"/>
                <w:kern w:val="2"/>
                <w:lang w:val="de-DE" w:eastAsia="ar-SA" w:bidi="fa-IR"/>
              </w:rPr>
              <w:t xml:space="preserve"> </w:t>
            </w:r>
            <w:proofErr w:type="spellStart"/>
            <w:r w:rsidRPr="00B70606">
              <w:rPr>
                <w:rFonts w:ascii="Times New Roman" w:eastAsia="Andale Sans UI" w:hAnsi="Times New Roman"/>
                <w:color w:val="000000"/>
                <w:kern w:val="2"/>
                <w:lang w:val="de-DE" w:eastAsia="ar-SA" w:bidi="fa-IR"/>
              </w:rPr>
              <w:t>liczona</w:t>
            </w:r>
            <w:proofErr w:type="spellEnd"/>
            <w:r w:rsidRPr="00B70606">
              <w:rPr>
                <w:rFonts w:ascii="Times New Roman" w:eastAsia="Andale Sans UI" w:hAnsi="Times New Roman"/>
                <w:color w:val="000000"/>
                <w:kern w:val="2"/>
                <w:lang w:val="de-DE" w:eastAsia="ar-SA" w:bidi="fa-IR"/>
              </w:rPr>
              <w:t xml:space="preserve"> </w:t>
            </w:r>
            <w:proofErr w:type="spellStart"/>
            <w:r w:rsidRPr="00B70606">
              <w:rPr>
                <w:rFonts w:ascii="Times New Roman" w:eastAsia="Andale Sans UI" w:hAnsi="Times New Roman"/>
                <w:color w:val="000000"/>
                <w:kern w:val="2"/>
                <w:lang w:val="de-DE" w:eastAsia="ar-SA" w:bidi="fa-IR"/>
              </w:rPr>
              <w:t>od</w:t>
            </w:r>
            <w:proofErr w:type="spellEnd"/>
            <w:r w:rsidRPr="00B70606">
              <w:rPr>
                <w:rFonts w:ascii="Times New Roman" w:eastAsia="Andale Sans UI" w:hAnsi="Times New Roman"/>
                <w:color w:val="000000"/>
                <w:kern w:val="2"/>
                <w:lang w:val="de-DE" w:eastAsia="ar-SA" w:bidi="fa-IR"/>
              </w:rPr>
              <w:t xml:space="preserve"> </w:t>
            </w:r>
            <w:proofErr w:type="spellStart"/>
            <w:r w:rsidRPr="00B70606">
              <w:rPr>
                <w:rFonts w:ascii="Times New Roman" w:eastAsia="Andale Sans UI" w:hAnsi="Times New Roman"/>
                <w:color w:val="000000"/>
                <w:kern w:val="2"/>
                <w:lang w:val="de-DE" w:eastAsia="ar-SA" w:bidi="fa-IR"/>
              </w:rPr>
              <w:t>daty</w:t>
            </w:r>
            <w:proofErr w:type="spellEnd"/>
            <w:r w:rsidRPr="00B70606">
              <w:rPr>
                <w:rFonts w:ascii="Times New Roman" w:eastAsia="Andale Sans UI" w:hAnsi="Times New Roman"/>
                <w:color w:val="000000"/>
                <w:kern w:val="2"/>
                <w:lang w:val="de-DE" w:eastAsia="ar-SA" w:bidi="fa-IR"/>
              </w:rPr>
              <w:t xml:space="preserve"> </w:t>
            </w:r>
            <w:proofErr w:type="spellStart"/>
            <w:r w:rsidRPr="00B70606">
              <w:rPr>
                <w:rFonts w:ascii="Times New Roman" w:eastAsia="Andale Sans UI" w:hAnsi="Times New Roman"/>
                <w:color w:val="000000"/>
                <w:kern w:val="2"/>
                <w:lang w:val="de-DE" w:eastAsia="ar-SA" w:bidi="fa-IR"/>
              </w:rPr>
              <w:t>podpisania</w:t>
            </w:r>
            <w:proofErr w:type="spellEnd"/>
            <w:r w:rsidRPr="00B70606">
              <w:rPr>
                <w:rFonts w:ascii="Times New Roman" w:eastAsia="Andale Sans UI" w:hAnsi="Times New Roman"/>
                <w:color w:val="000000"/>
                <w:kern w:val="2"/>
                <w:lang w:val="de-DE" w:eastAsia="ar-SA" w:bidi="fa-IR"/>
              </w:rPr>
              <w:t xml:space="preserve"> </w:t>
            </w:r>
            <w:proofErr w:type="spellStart"/>
            <w:r w:rsidRPr="00B70606">
              <w:rPr>
                <w:rFonts w:ascii="Times New Roman" w:eastAsia="Andale Sans UI" w:hAnsi="Times New Roman"/>
                <w:color w:val="000000"/>
                <w:kern w:val="2"/>
                <w:lang w:val="de-DE" w:eastAsia="ar-SA" w:bidi="fa-IR"/>
              </w:rPr>
              <w:t>przez</w:t>
            </w:r>
            <w:proofErr w:type="spellEnd"/>
            <w:r w:rsidRPr="00B70606">
              <w:rPr>
                <w:rFonts w:ascii="Times New Roman" w:eastAsia="Andale Sans UI" w:hAnsi="Times New Roman"/>
                <w:color w:val="000000"/>
                <w:kern w:val="2"/>
                <w:lang w:val="de-DE" w:eastAsia="ar-SA" w:bidi="fa-IR"/>
              </w:rPr>
              <w:t xml:space="preserve"> </w:t>
            </w:r>
            <w:proofErr w:type="spellStart"/>
            <w:r w:rsidRPr="00B70606">
              <w:rPr>
                <w:rFonts w:ascii="Times New Roman" w:eastAsia="Andale Sans UI" w:hAnsi="Times New Roman"/>
                <w:color w:val="000000"/>
                <w:kern w:val="2"/>
                <w:lang w:val="de-DE" w:eastAsia="ar-SA" w:bidi="fa-IR"/>
              </w:rPr>
              <w:t>strony</w:t>
            </w:r>
            <w:proofErr w:type="spellEnd"/>
            <w:r w:rsidRPr="00B70606">
              <w:rPr>
                <w:rFonts w:ascii="Times New Roman" w:eastAsia="Andale Sans UI" w:hAnsi="Times New Roman"/>
                <w:color w:val="000000"/>
                <w:kern w:val="2"/>
                <w:lang w:val="de-DE" w:eastAsia="ar-SA" w:bidi="fa-IR"/>
              </w:rPr>
              <w:t xml:space="preserve"> </w:t>
            </w:r>
            <w:proofErr w:type="spellStart"/>
            <w:r w:rsidRPr="00B70606">
              <w:rPr>
                <w:rFonts w:ascii="Times New Roman" w:eastAsia="Andale Sans UI" w:hAnsi="Times New Roman"/>
                <w:color w:val="000000"/>
                <w:kern w:val="2"/>
                <w:lang w:val="de-DE" w:eastAsia="ar-SA" w:bidi="fa-IR"/>
              </w:rPr>
              <w:t>protokołu</w:t>
            </w:r>
            <w:proofErr w:type="spellEnd"/>
            <w:r w:rsidRPr="00B70606">
              <w:rPr>
                <w:rFonts w:ascii="Times New Roman" w:eastAsia="Andale Sans UI" w:hAnsi="Times New Roman"/>
                <w:color w:val="000000"/>
                <w:kern w:val="2"/>
                <w:lang w:val="de-DE" w:eastAsia="ar-SA" w:bidi="fa-IR"/>
              </w:rPr>
              <w:t xml:space="preserve"> </w:t>
            </w:r>
            <w:proofErr w:type="spellStart"/>
            <w:r w:rsidRPr="00B70606">
              <w:rPr>
                <w:rFonts w:ascii="Times New Roman" w:eastAsia="Andale Sans UI" w:hAnsi="Times New Roman"/>
                <w:color w:val="000000"/>
                <w:kern w:val="2"/>
                <w:lang w:val="de-DE" w:eastAsia="ar-SA" w:bidi="fa-IR"/>
              </w:rPr>
              <w:t>odbioru</w:t>
            </w:r>
            <w:proofErr w:type="spellEnd"/>
            <w:r w:rsidRPr="00B70606">
              <w:rPr>
                <w:rFonts w:ascii="Times New Roman" w:eastAsia="Andale Sans UI" w:hAnsi="Times New Roman"/>
                <w:color w:val="000000"/>
                <w:kern w:val="2"/>
                <w:lang w:val="de-DE" w:eastAsia="ar-SA" w:bidi="fa-IR"/>
              </w:rPr>
              <w:t xml:space="preserve"> </w:t>
            </w:r>
            <w:proofErr w:type="spellStart"/>
            <w:r w:rsidRPr="00B70606">
              <w:rPr>
                <w:rFonts w:ascii="Times New Roman" w:eastAsia="Andale Sans UI" w:hAnsi="Times New Roman"/>
                <w:color w:val="000000"/>
                <w:kern w:val="2"/>
                <w:lang w:val="de-DE" w:eastAsia="ar-SA" w:bidi="fa-IR"/>
              </w:rPr>
              <w:t>końcowego</w:t>
            </w:r>
            <w:proofErr w:type="spellEnd"/>
          </w:p>
        </w:tc>
      </w:tr>
      <w:tr w:rsidR="00B70606" w:rsidRPr="00B2280A" w14:paraId="684382D9" w14:textId="77777777" w:rsidTr="00B70606">
        <w:trPr>
          <w:trHeight w:val="9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601D8" w14:textId="77777777" w:rsidR="00B70606" w:rsidRPr="00B70606" w:rsidRDefault="00B70606" w:rsidP="00764FC3">
            <w:pPr>
              <w:pStyle w:val="Akapitzlist"/>
              <w:numPr>
                <w:ilvl w:val="0"/>
                <w:numId w:val="61"/>
              </w:numPr>
              <w:spacing w:before="60" w:after="60" w:line="240" w:lineRule="auto"/>
              <w:contextualSpacing/>
              <w:jc w:val="center"/>
              <w:rPr>
                <w:b/>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5271868C" w14:textId="1D589474" w:rsidR="00B70606" w:rsidRPr="00B2280A" w:rsidRDefault="00B70606" w:rsidP="0083524B">
            <w:pPr>
              <w:widowControl w:val="0"/>
              <w:suppressAutoHyphens/>
              <w:spacing w:before="60" w:after="60" w:line="240" w:lineRule="auto"/>
              <w:contextualSpacing/>
              <w:jc w:val="both"/>
              <w:textAlignment w:val="baseline"/>
              <w:rPr>
                <w:rFonts w:ascii="Times New Roman" w:eastAsia="Andale Sans UI" w:hAnsi="Times New Roman"/>
                <w:b/>
                <w:kern w:val="2"/>
                <w:lang w:val="de-DE" w:eastAsia="ar-SA" w:bidi="fa-IR"/>
              </w:rPr>
            </w:pPr>
            <w:proofErr w:type="spellStart"/>
            <w:r w:rsidRPr="00B2280A">
              <w:rPr>
                <w:rFonts w:ascii="Times New Roman" w:eastAsia="Andale Sans UI" w:hAnsi="Times New Roman"/>
                <w:b/>
                <w:kern w:val="2"/>
                <w:lang w:val="de-DE" w:eastAsia="ar-SA" w:bidi="fa-IR"/>
              </w:rPr>
              <w:t>Gwarancja</w:t>
            </w:r>
            <w:proofErr w:type="spellEnd"/>
            <w:r w:rsidRPr="00B2280A">
              <w:rPr>
                <w:rFonts w:ascii="Times New Roman" w:eastAsia="Andale Sans UI" w:hAnsi="Times New Roman"/>
                <w:b/>
                <w:kern w:val="2"/>
                <w:lang w:val="de-DE" w:eastAsia="ar-SA" w:bidi="fa-IR"/>
              </w:rPr>
              <w:t xml:space="preserve"> </w:t>
            </w:r>
            <w:proofErr w:type="spellStart"/>
            <w:r w:rsidRPr="00B2280A">
              <w:rPr>
                <w:rFonts w:ascii="Times New Roman" w:eastAsia="Andale Sans UI" w:hAnsi="Times New Roman"/>
                <w:b/>
                <w:kern w:val="2"/>
                <w:lang w:val="de-DE" w:eastAsia="ar-SA" w:bidi="fa-IR"/>
              </w:rPr>
              <w:t>mechaniczna</w:t>
            </w:r>
            <w:proofErr w:type="spellEnd"/>
            <w:r w:rsidRPr="00B2280A">
              <w:rPr>
                <w:rFonts w:ascii="Times New Roman" w:eastAsia="Andale Sans UI" w:hAnsi="Times New Roman"/>
                <w:b/>
                <w:kern w:val="2"/>
                <w:lang w:val="de-DE" w:eastAsia="ar-SA" w:bidi="fa-IR"/>
              </w:rPr>
              <w:t xml:space="preserve"> ,</w:t>
            </w:r>
            <w:r w:rsidRPr="00B2280A">
              <w:rPr>
                <w:rFonts w:ascii="Times New Roman" w:eastAsia="Andale Sans UI" w:hAnsi="Times New Roman"/>
                <w:kern w:val="2"/>
                <w:lang w:val="de-DE" w:eastAsia="ar-SA" w:bidi="fa-IR"/>
              </w:rPr>
              <w:t xml:space="preserve"> nie </w:t>
            </w:r>
            <w:proofErr w:type="spellStart"/>
            <w:r w:rsidRPr="00B2280A">
              <w:rPr>
                <w:rFonts w:ascii="Times New Roman" w:eastAsia="Andale Sans UI" w:hAnsi="Times New Roman"/>
                <w:kern w:val="2"/>
                <w:lang w:val="de-DE" w:eastAsia="ar-SA" w:bidi="fa-IR"/>
              </w:rPr>
              <w:t>krócej</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niż</w:t>
            </w:r>
            <w:proofErr w:type="spellEnd"/>
            <w:r w:rsidRPr="00B2280A">
              <w:rPr>
                <w:rFonts w:ascii="Times New Roman" w:eastAsia="Andale Sans UI" w:hAnsi="Times New Roman"/>
                <w:kern w:val="2"/>
                <w:lang w:val="de-DE" w:eastAsia="ar-SA" w:bidi="fa-IR"/>
              </w:rPr>
              <w:t xml:space="preserve"> 24 </w:t>
            </w:r>
            <w:proofErr w:type="spellStart"/>
            <w:r w:rsidRPr="00B2280A">
              <w:rPr>
                <w:rFonts w:ascii="Times New Roman" w:eastAsia="Andale Sans UI" w:hAnsi="Times New Roman"/>
                <w:kern w:val="2"/>
                <w:lang w:val="de-DE" w:eastAsia="ar-SA" w:bidi="fa-IR"/>
              </w:rPr>
              <w:t>miesiące</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bez</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limitu</w:t>
            </w:r>
            <w:proofErr w:type="spellEnd"/>
            <w:r w:rsidRPr="00B2280A">
              <w:rPr>
                <w:rFonts w:ascii="Times New Roman" w:eastAsia="Andale Sans UI" w:hAnsi="Times New Roman"/>
                <w:kern w:val="2"/>
                <w:lang w:val="de-DE" w:eastAsia="ar-SA" w:bidi="fa-IR"/>
              </w:rPr>
              <w:t xml:space="preserve"> km).</w:t>
            </w:r>
          </w:p>
        </w:tc>
      </w:tr>
      <w:tr w:rsidR="00150F35" w:rsidRPr="00B2280A" w14:paraId="76448811" w14:textId="77777777" w:rsidTr="00917B22">
        <w:trPr>
          <w:trHeight w:val="268"/>
          <w:jc w:val="center"/>
        </w:trPr>
        <w:tc>
          <w:tcPr>
            <w:tcW w:w="425" w:type="dxa"/>
            <w:tcBorders>
              <w:top w:val="nil"/>
              <w:left w:val="single" w:sz="4" w:space="0" w:color="000000"/>
              <w:bottom w:val="single" w:sz="4" w:space="0" w:color="000000"/>
              <w:right w:val="single" w:sz="4" w:space="0" w:color="000000"/>
            </w:tcBorders>
            <w:shd w:val="clear" w:color="auto" w:fill="FFFFFF"/>
            <w:vAlign w:val="center"/>
          </w:tcPr>
          <w:p w14:paraId="271454A8" w14:textId="683BEB60" w:rsidR="00150F35" w:rsidRPr="00B70606" w:rsidRDefault="00150F35" w:rsidP="00764FC3">
            <w:pPr>
              <w:pStyle w:val="Akapitzlist"/>
              <w:numPr>
                <w:ilvl w:val="0"/>
                <w:numId w:val="61"/>
              </w:numPr>
              <w:spacing w:before="60" w:after="60" w:line="240" w:lineRule="auto"/>
              <w:contextualSpacing/>
              <w:jc w:val="center"/>
              <w:rPr>
                <w:b/>
                <w:kern w:val="2"/>
                <w:lang w:eastAsia="ar-SA"/>
              </w:rPr>
            </w:pPr>
          </w:p>
        </w:tc>
        <w:tc>
          <w:tcPr>
            <w:tcW w:w="9781" w:type="dxa"/>
            <w:tcBorders>
              <w:top w:val="nil"/>
              <w:left w:val="single" w:sz="4" w:space="0" w:color="000000"/>
              <w:bottom w:val="single" w:sz="4" w:space="0" w:color="000000"/>
              <w:right w:val="single" w:sz="4" w:space="0" w:color="000000"/>
            </w:tcBorders>
            <w:shd w:val="clear" w:color="auto" w:fill="FFFFFF"/>
          </w:tcPr>
          <w:p w14:paraId="520072E4" w14:textId="6A43F6FC" w:rsidR="00150F35" w:rsidRPr="00B2280A" w:rsidRDefault="00150F35" w:rsidP="0083524B">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proofErr w:type="spellStart"/>
            <w:r w:rsidRPr="00B2280A">
              <w:rPr>
                <w:rFonts w:ascii="Times New Roman" w:eastAsia="Andale Sans UI" w:hAnsi="Times New Roman"/>
                <w:kern w:val="2"/>
                <w:lang w:val="de-DE" w:eastAsia="ar-SA" w:bidi="fa-IR"/>
              </w:rPr>
              <w:t>Gwarancja</w:t>
            </w:r>
            <w:proofErr w:type="spellEnd"/>
            <w:r w:rsidRPr="00B2280A">
              <w:rPr>
                <w:rFonts w:ascii="Times New Roman" w:eastAsia="Andale Sans UI" w:hAnsi="Times New Roman"/>
                <w:kern w:val="2"/>
                <w:lang w:val="de-DE" w:eastAsia="ar-SA" w:bidi="fa-IR"/>
              </w:rPr>
              <w:t xml:space="preserve"> na </w:t>
            </w:r>
            <w:proofErr w:type="spellStart"/>
            <w:r w:rsidRPr="00B2280A">
              <w:rPr>
                <w:rFonts w:ascii="Times New Roman" w:eastAsia="Andale Sans UI" w:hAnsi="Times New Roman"/>
                <w:kern w:val="2"/>
                <w:lang w:val="de-DE" w:eastAsia="ar-SA" w:bidi="fa-IR"/>
              </w:rPr>
              <w:t>powłoki</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lakiernicze</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ambulansu</w:t>
            </w:r>
            <w:proofErr w:type="spellEnd"/>
            <w:r w:rsidRPr="00B2280A">
              <w:rPr>
                <w:rFonts w:ascii="Times New Roman" w:eastAsia="Andale Sans UI" w:hAnsi="Times New Roman"/>
                <w:kern w:val="2"/>
                <w:lang w:val="de-DE" w:eastAsia="ar-SA" w:bidi="fa-IR"/>
              </w:rPr>
              <w:t xml:space="preserve">  min. 24 </w:t>
            </w:r>
            <w:proofErr w:type="spellStart"/>
            <w:r w:rsidRPr="00B2280A">
              <w:rPr>
                <w:rFonts w:ascii="Times New Roman" w:eastAsia="Andale Sans UI" w:hAnsi="Times New Roman"/>
                <w:kern w:val="2"/>
                <w:lang w:val="de-DE" w:eastAsia="ar-SA" w:bidi="fa-IR"/>
              </w:rPr>
              <w:t>miesiące</w:t>
            </w:r>
            <w:proofErr w:type="spellEnd"/>
          </w:p>
        </w:tc>
      </w:tr>
      <w:tr w:rsidR="00150F35" w:rsidRPr="00B2280A" w14:paraId="34FB118D" w14:textId="77777777" w:rsidTr="00917B22">
        <w:trPr>
          <w:trHeight w:val="26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4DBF4" w14:textId="5DC1AE85" w:rsidR="00150F35" w:rsidRPr="00B70606" w:rsidRDefault="00150F35" w:rsidP="00764FC3">
            <w:pPr>
              <w:pStyle w:val="Akapitzlist"/>
              <w:numPr>
                <w:ilvl w:val="0"/>
                <w:numId w:val="61"/>
              </w:numPr>
              <w:spacing w:before="60" w:after="60" w:line="240" w:lineRule="auto"/>
              <w:contextualSpacing/>
              <w:jc w:val="center"/>
              <w:rPr>
                <w:b/>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716E926" w14:textId="4C672160" w:rsidR="00150F35" w:rsidRPr="00B2280A" w:rsidRDefault="00150F35" w:rsidP="0083524B">
            <w:pPr>
              <w:widowControl w:val="0"/>
              <w:suppressAutoHyphens/>
              <w:spacing w:before="60" w:after="60" w:line="240" w:lineRule="auto"/>
              <w:contextualSpacing/>
              <w:textAlignment w:val="baseline"/>
              <w:rPr>
                <w:rFonts w:ascii="Times New Roman" w:eastAsia="Andale Sans UI" w:hAnsi="Times New Roman"/>
                <w:kern w:val="2"/>
                <w:lang w:val="de-DE" w:eastAsia="ar-SA" w:bidi="fa-IR"/>
              </w:rPr>
            </w:pPr>
            <w:r w:rsidRPr="00B2280A">
              <w:rPr>
                <w:rFonts w:ascii="Times New Roman" w:hAnsi="Times New Roman"/>
              </w:rPr>
              <w:t xml:space="preserve">Gwarancja na perforację korozyjną </w:t>
            </w:r>
            <w:proofErr w:type="spellStart"/>
            <w:r w:rsidRPr="00B2280A">
              <w:rPr>
                <w:rFonts w:ascii="Times New Roman" w:hAnsi="Times New Roman"/>
              </w:rPr>
              <w:t>homologelementów</w:t>
            </w:r>
            <w:proofErr w:type="spellEnd"/>
            <w:r w:rsidRPr="00B2280A">
              <w:rPr>
                <w:rFonts w:ascii="Times New Roman" w:hAnsi="Times New Roman"/>
              </w:rPr>
              <w:t xml:space="preserve"> nadwozia </w:t>
            </w:r>
            <w:r w:rsidRPr="00B2280A">
              <w:rPr>
                <w:rFonts w:ascii="Times New Roman" w:eastAsia="Andale Sans UI" w:hAnsi="Times New Roman"/>
                <w:kern w:val="2"/>
                <w:lang w:val="de-DE" w:eastAsia="ar-SA" w:bidi="fa-IR"/>
              </w:rPr>
              <w:t xml:space="preserve">min. 96 </w:t>
            </w:r>
            <w:proofErr w:type="spellStart"/>
            <w:r w:rsidRPr="00B2280A">
              <w:rPr>
                <w:rFonts w:ascii="Times New Roman" w:eastAsia="Andale Sans UI" w:hAnsi="Times New Roman"/>
                <w:kern w:val="2"/>
                <w:lang w:val="de-DE" w:eastAsia="ar-SA" w:bidi="fa-IR"/>
              </w:rPr>
              <w:t>miesięcy</w:t>
            </w:r>
            <w:proofErr w:type="spellEnd"/>
            <w:r w:rsidRPr="00B2280A">
              <w:rPr>
                <w:rFonts w:ascii="Times New Roman" w:eastAsia="Andale Sans UI" w:hAnsi="Times New Roman"/>
                <w:kern w:val="2"/>
                <w:lang w:val="de-DE" w:eastAsia="ar-SA" w:bidi="fa-IR"/>
              </w:rPr>
              <w:t>.</w:t>
            </w:r>
          </w:p>
        </w:tc>
      </w:tr>
      <w:tr w:rsidR="00150F35" w:rsidRPr="00B2280A" w14:paraId="185F12AD" w14:textId="77777777" w:rsidTr="00917B22">
        <w:trPr>
          <w:trHeight w:val="422"/>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D1149" w14:textId="6A510CB0" w:rsidR="00150F35" w:rsidRPr="00B70606" w:rsidRDefault="00150F35" w:rsidP="00764FC3">
            <w:pPr>
              <w:pStyle w:val="Akapitzlist"/>
              <w:numPr>
                <w:ilvl w:val="0"/>
                <w:numId w:val="61"/>
              </w:numPr>
              <w:spacing w:before="60" w:after="60" w:line="240" w:lineRule="auto"/>
              <w:contextualSpacing/>
              <w:jc w:val="center"/>
              <w:rPr>
                <w:b/>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1ECE6CD" w14:textId="17974646" w:rsidR="00150F35" w:rsidRPr="00B2280A" w:rsidRDefault="00150F35" w:rsidP="0083524B">
            <w:pPr>
              <w:widowControl w:val="0"/>
              <w:suppressAutoHyphens/>
              <w:spacing w:before="60" w:after="60" w:line="240" w:lineRule="auto"/>
              <w:contextualSpacing/>
              <w:jc w:val="both"/>
              <w:textAlignment w:val="baseline"/>
              <w:rPr>
                <w:rFonts w:ascii="Times New Roman" w:eastAsia="Andale Sans UI" w:hAnsi="Times New Roman"/>
                <w:kern w:val="2"/>
                <w:lang w:val="de-DE" w:eastAsia="ar-SA" w:bidi="fa-IR"/>
              </w:rPr>
            </w:pPr>
            <w:proofErr w:type="spellStart"/>
            <w:r w:rsidRPr="00B2280A">
              <w:rPr>
                <w:rFonts w:ascii="Times New Roman" w:eastAsia="Andale Sans UI" w:hAnsi="Times New Roman"/>
                <w:kern w:val="2"/>
                <w:lang w:val="de-DE" w:eastAsia="ar-SA" w:bidi="fa-IR"/>
              </w:rPr>
              <w:t>Gwarancja</w:t>
            </w:r>
            <w:proofErr w:type="spellEnd"/>
            <w:r w:rsidRPr="00B2280A">
              <w:rPr>
                <w:rFonts w:ascii="Times New Roman" w:eastAsia="Andale Sans UI" w:hAnsi="Times New Roman"/>
                <w:kern w:val="2"/>
                <w:lang w:val="de-DE" w:eastAsia="ar-SA" w:bidi="fa-IR"/>
              </w:rPr>
              <w:t xml:space="preserve"> na </w:t>
            </w:r>
            <w:proofErr w:type="spellStart"/>
            <w:r w:rsidRPr="00B2280A">
              <w:rPr>
                <w:rFonts w:ascii="Times New Roman" w:eastAsia="Andale Sans UI" w:hAnsi="Times New Roman"/>
                <w:kern w:val="2"/>
                <w:lang w:val="de-DE" w:eastAsia="ar-SA" w:bidi="fa-IR"/>
              </w:rPr>
              <w:t>zabudowę</w:t>
            </w:r>
            <w:proofErr w:type="spellEnd"/>
            <w:r w:rsidRPr="00B2280A">
              <w:rPr>
                <w:rFonts w:ascii="Times New Roman" w:eastAsia="Andale Sans UI" w:hAnsi="Times New Roman"/>
                <w:kern w:val="2"/>
                <w:lang w:val="de-DE" w:eastAsia="ar-SA" w:bidi="fa-IR"/>
              </w:rPr>
              <w:t xml:space="preserve"> </w:t>
            </w:r>
            <w:proofErr w:type="spellStart"/>
            <w:r w:rsidRPr="00B2280A">
              <w:rPr>
                <w:rFonts w:ascii="Times New Roman" w:eastAsia="Andale Sans UI" w:hAnsi="Times New Roman"/>
                <w:kern w:val="2"/>
                <w:lang w:val="de-DE" w:eastAsia="ar-SA" w:bidi="fa-IR"/>
              </w:rPr>
              <w:t>medyczną</w:t>
            </w:r>
            <w:proofErr w:type="spellEnd"/>
            <w:r w:rsidRPr="00B2280A">
              <w:rPr>
                <w:rFonts w:ascii="Times New Roman" w:eastAsia="Andale Sans UI" w:hAnsi="Times New Roman"/>
                <w:kern w:val="2"/>
                <w:lang w:val="de-DE" w:eastAsia="ar-SA" w:bidi="fa-IR"/>
              </w:rPr>
              <w:t xml:space="preserve"> min. 24 </w:t>
            </w:r>
            <w:proofErr w:type="spellStart"/>
            <w:r w:rsidRPr="00B2280A">
              <w:rPr>
                <w:rFonts w:ascii="Times New Roman" w:eastAsia="Andale Sans UI" w:hAnsi="Times New Roman"/>
                <w:kern w:val="2"/>
                <w:lang w:val="de-DE" w:eastAsia="ar-SA" w:bidi="fa-IR"/>
              </w:rPr>
              <w:t>miesiące</w:t>
            </w:r>
            <w:proofErr w:type="spellEnd"/>
            <w:r w:rsidRPr="00B2280A">
              <w:rPr>
                <w:rFonts w:ascii="Times New Roman" w:eastAsia="Andale Sans UI" w:hAnsi="Times New Roman"/>
                <w:kern w:val="2"/>
                <w:lang w:val="de-DE" w:eastAsia="ar-SA" w:bidi="fa-IR"/>
              </w:rPr>
              <w:t>.</w:t>
            </w:r>
          </w:p>
        </w:tc>
      </w:tr>
      <w:tr w:rsidR="00150F35" w:rsidRPr="00B2280A" w14:paraId="47A4C301" w14:textId="77777777" w:rsidTr="00917B22">
        <w:trPr>
          <w:trHeight w:val="424"/>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C4646" w14:textId="4260BD1D" w:rsidR="00150F35" w:rsidRPr="00B70606" w:rsidRDefault="00150F35" w:rsidP="00764FC3">
            <w:pPr>
              <w:pStyle w:val="Akapitzlist"/>
              <w:numPr>
                <w:ilvl w:val="0"/>
                <w:numId w:val="61"/>
              </w:numPr>
              <w:spacing w:before="60" w:after="60" w:line="240" w:lineRule="auto"/>
              <w:contextualSpacing/>
              <w:jc w:val="center"/>
              <w:rPr>
                <w:b/>
                <w:kern w:val="2"/>
                <w:lang w:eastAsia="ar-SA"/>
              </w:rPr>
            </w:pPr>
          </w:p>
        </w:tc>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AF65843" w14:textId="44EB0E2E" w:rsidR="00150F35" w:rsidRPr="00B2280A" w:rsidRDefault="00150F35" w:rsidP="0083524B">
            <w:pPr>
              <w:spacing w:before="60" w:after="60" w:line="240" w:lineRule="auto"/>
              <w:contextualSpacing/>
              <w:rPr>
                <w:rFonts w:ascii="Times New Roman" w:hAnsi="Times New Roman"/>
                <w:lang w:eastAsia="pl-PL"/>
              </w:rPr>
            </w:pPr>
            <w:r w:rsidRPr="00B2280A">
              <w:rPr>
                <w:rFonts w:ascii="Times New Roman" w:hAnsi="Times New Roman"/>
              </w:rPr>
              <w:t>Gwarancja na sprzęt medyczny (</w:t>
            </w:r>
            <w:r w:rsidRPr="00B2280A">
              <w:rPr>
                <w:rFonts w:ascii="Times New Roman" w:hAnsi="Times New Roman"/>
                <w:bCs/>
              </w:rPr>
              <w:t xml:space="preserve">nosze, krzesełko kardiologiczne płozowe, ssak, </w:t>
            </w:r>
            <w:r w:rsidRPr="00B2280A">
              <w:rPr>
                <w:rFonts w:ascii="Times New Roman" w:hAnsi="Times New Roman"/>
              </w:rPr>
              <w:t xml:space="preserve">pompę </w:t>
            </w:r>
            <w:proofErr w:type="spellStart"/>
            <w:r w:rsidRPr="00B2280A">
              <w:rPr>
                <w:rFonts w:ascii="Times New Roman" w:hAnsi="Times New Roman"/>
              </w:rPr>
              <w:t>jednostrzykawkową</w:t>
            </w:r>
            <w:proofErr w:type="spellEnd"/>
            <w:r w:rsidRPr="00B2280A">
              <w:rPr>
                <w:rFonts w:ascii="Times New Roman" w:hAnsi="Times New Roman"/>
              </w:rPr>
              <w:t>) – min. 24 miesiące z zastrzeżeniem dostępności części zamiennych przez okres min. 5 lat od daty upływu gwarancji.</w:t>
            </w:r>
          </w:p>
        </w:tc>
      </w:tr>
    </w:tbl>
    <w:p w14:paraId="545F0F73" w14:textId="77777777" w:rsidR="00FB4C30" w:rsidRPr="000040CF" w:rsidRDefault="00FB4C30" w:rsidP="00820A92">
      <w:pPr>
        <w:spacing w:before="28" w:after="0" w:line="100" w:lineRule="atLeast"/>
        <w:jc w:val="center"/>
        <w:rPr>
          <w:rFonts w:ascii="Times New Roman" w:hAnsi="Times New Roman"/>
          <w:b/>
          <w:bCs/>
          <w:kern w:val="1"/>
          <w:lang w:eastAsia="ar-SA"/>
        </w:rPr>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775"/>
        <w:gridCol w:w="25"/>
      </w:tblGrid>
      <w:tr w:rsidR="00FD27AB" w14:paraId="71D1B5D1" w14:textId="77777777" w:rsidTr="00DB05FF">
        <w:trPr>
          <w:gridAfter w:val="1"/>
          <w:wAfter w:w="25" w:type="dxa"/>
          <w:trHeight w:val="393"/>
        </w:trPr>
        <w:tc>
          <w:tcPr>
            <w:tcW w:w="10201" w:type="dxa"/>
            <w:gridSpan w:val="2"/>
          </w:tcPr>
          <w:p w14:paraId="1A6D653E" w14:textId="6AA510B1" w:rsidR="00FD27AB" w:rsidRPr="00FD27AB" w:rsidRDefault="00FD27AB" w:rsidP="00B70606">
            <w:pPr>
              <w:pStyle w:val="Nagwek1"/>
              <w:ind w:left="357" w:hanging="425"/>
            </w:pPr>
            <w:bookmarkStart w:id="30" w:name="_Toc58843219"/>
            <w:proofErr w:type="spellStart"/>
            <w:r w:rsidRPr="00FD27AB">
              <w:t>Wyposażenie</w:t>
            </w:r>
            <w:proofErr w:type="spellEnd"/>
            <w:r w:rsidRPr="00FD27AB">
              <w:t xml:space="preserve"> </w:t>
            </w:r>
            <w:proofErr w:type="spellStart"/>
            <w:r w:rsidRPr="00FD27AB">
              <w:t>ambulansów</w:t>
            </w:r>
            <w:bookmarkEnd w:id="30"/>
            <w:proofErr w:type="spellEnd"/>
          </w:p>
        </w:tc>
      </w:tr>
      <w:tr w:rsidR="00E6006D" w:rsidRPr="00BB5D18" w14:paraId="702102A0"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58"/>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2EC8B9" w14:textId="1D237720" w:rsidR="00E6006D" w:rsidRPr="0083524B" w:rsidRDefault="00E6006D" w:rsidP="00764FC3">
            <w:pPr>
              <w:pStyle w:val="Nagwek2"/>
              <w:numPr>
                <w:ilvl w:val="0"/>
                <w:numId w:val="10"/>
              </w:numPr>
              <w:ind w:left="286" w:hanging="284"/>
              <w:rPr>
                <w:rFonts w:cs="Times New Roman"/>
              </w:rPr>
            </w:pPr>
            <w:bookmarkStart w:id="31" w:name="_Toc58843220"/>
            <w:r w:rsidRPr="00BB5D18">
              <w:t xml:space="preserve">NOSZE </w:t>
            </w:r>
            <w:r w:rsidRPr="00FD27AB">
              <w:t>GŁÓWNE</w:t>
            </w:r>
            <w:bookmarkEnd w:id="31"/>
          </w:p>
        </w:tc>
        <w:tc>
          <w:tcPr>
            <w:tcW w:w="25" w:type="dxa"/>
            <w:shd w:val="clear" w:color="auto" w:fill="auto"/>
          </w:tcPr>
          <w:p w14:paraId="0ED72E89" w14:textId="77777777" w:rsidR="00E6006D" w:rsidRPr="00BB5D18" w:rsidRDefault="00E6006D" w:rsidP="002B5984">
            <w:pPr>
              <w:rPr>
                <w:rFonts w:ascii="Times New Roman" w:hAnsi="Times New Roman"/>
              </w:rPr>
            </w:pPr>
          </w:p>
        </w:tc>
      </w:tr>
      <w:tr w:rsidR="000040CF" w:rsidRPr="00BB5D18" w14:paraId="79F99D84"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32"/>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D6EB18E"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5A9E711F" w14:textId="3B6A3232"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Nosze fabrycznie nowe, w oryginalnym opa</w:t>
            </w:r>
            <w:r w:rsidR="002A58DA" w:rsidRPr="00CF508D">
              <w:rPr>
                <w:rFonts w:ascii="Times New Roman" w:eastAsia="Times New Roman" w:hAnsi="Times New Roman"/>
                <w:lang w:eastAsia="pl-PL"/>
              </w:rPr>
              <w:t xml:space="preserve">kowaniu. Rok </w:t>
            </w:r>
            <w:r w:rsidR="002A58DA" w:rsidRPr="00B30C02">
              <w:rPr>
                <w:rFonts w:ascii="Times New Roman" w:eastAsia="Times New Roman" w:hAnsi="Times New Roman"/>
                <w:lang w:eastAsia="pl-PL"/>
              </w:rPr>
              <w:t xml:space="preserve">produkcji </w:t>
            </w:r>
            <w:r w:rsidR="00B65428" w:rsidRPr="00B30C02">
              <w:rPr>
                <w:rFonts w:ascii="Times New Roman" w:eastAsia="Times New Roman" w:hAnsi="Times New Roman"/>
                <w:lang w:eastAsia="pl-PL"/>
              </w:rPr>
              <w:t xml:space="preserve">nie wcześniej niż </w:t>
            </w:r>
            <w:r w:rsidR="002A58DA" w:rsidRPr="00B30C02">
              <w:rPr>
                <w:rFonts w:ascii="Times New Roman" w:eastAsia="Times New Roman" w:hAnsi="Times New Roman"/>
                <w:lang w:eastAsia="pl-PL"/>
              </w:rPr>
              <w:t>2020</w:t>
            </w:r>
            <w:r w:rsidR="00B65428" w:rsidRPr="00B30C02">
              <w:rPr>
                <w:rFonts w:ascii="Times New Roman" w:eastAsia="Times New Roman" w:hAnsi="Times New Roman"/>
                <w:lang w:eastAsia="pl-PL"/>
              </w:rPr>
              <w:t>r</w:t>
            </w:r>
            <w:r w:rsidR="00B65428" w:rsidRPr="00CF508D">
              <w:rPr>
                <w:rFonts w:ascii="Times New Roman" w:eastAsia="Times New Roman" w:hAnsi="Times New Roman"/>
                <w:lang w:eastAsia="pl-PL"/>
              </w:rPr>
              <w:t>.</w:t>
            </w:r>
          </w:p>
        </w:tc>
        <w:tc>
          <w:tcPr>
            <w:tcW w:w="25" w:type="dxa"/>
            <w:shd w:val="clear" w:color="auto" w:fill="auto"/>
          </w:tcPr>
          <w:p w14:paraId="0B66989E" w14:textId="77777777" w:rsidR="00641B03" w:rsidRPr="00BB5D18" w:rsidRDefault="00641B03" w:rsidP="002B5984">
            <w:pPr>
              <w:rPr>
                <w:rFonts w:ascii="Times New Roman" w:hAnsi="Times New Roman"/>
              </w:rPr>
            </w:pPr>
          </w:p>
        </w:tc>
      </w:tr>
      <w:tr w:rsidR="000040CF" w:rsidRPr="00BB5D18" w14:paraId="48934652"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81CD307"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04D899F9"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Wykonane z materiału odpornego na korozje lub z materiału zabezpieczonego przed korozją</w:t>
            </w:r>
          </w:p>
        </w:tc>
        <w:tc>
          <w:tcPr>
            <w:tcW w:w="25" w:type="dxa"/>
            <w:shd w:val="clear" w:color="auto" w:fill="auto"/>
          </w:tcPr>
          <w:p w14:paraId="0497A4A0" w14:textId="77777777" w:rsidR="00641B03" w:rsidRPr="00BB5D18" w:rsidRDefault="00641B03" w:rsidP="002B5984">
            <w:pPr>
              <w:rPr>
                <w:rFonts w:ascii="Times New Roman" w:hAnsi="Times New Roman"/>
              </w:rPr>
            </w:pPr>
          </w:p>
        </w:tc>
      </w:tr>
      <w:tr w:rsidR="000040CF" w:rsidRPr="00BB5D18" w14:paraId="31C6D3AC"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4FD9A78"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201BCFE7" w14:textId="77777777" w:rsidR="00641B03" w:rsidRPr="00CF508D" w:rsidRDefault="00277D5F"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Max. d</w:t>
            </w:r>
            <w:r w:rsidR="00641B03" w:rsidRPr="00CF508D">
              <w:rPr>
                <w:rFonts w:ascii="Times New Roman" w:eastAsia="Times New Roman" w:hAnsi="Times New Roman"/>
                <w:lang w:eastAsia="pl-PL"/>
              </w:rPr>
              <w:t>ługość całkowita noszy: 206 cm</w:t>
            </w:r>
          </w:p>
        </w:tc>
        <w:tc>
          <w:tcPr>
            <w:tcW w:w="25" w:type="dxa"/>
            <w:shd w:val="clear" w:color="auto" w:fill="auto"/>
          </w:tcPr>
          <w:p w14:paraId="66039061" w14:textId="77777777" w:rsidR="00641B03" w:rsidRPr="00BB5D18" w:rsidRDefault="00641B03" w:rsidP="002B5984">
            <w:pPr>
              <w:rPr>
                <w:rFonts w:ascii="Times New Roman" w:hAnsi="Times New Roman"/>
              </w:rPr>
            </w:pPr>
          </w:p>
        </w:tc>
      </w:tr>
      <w:tr w:rsidR="000040CF" w:rsidRPr="00BB5D18" w14:paraId="4567839D"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3B33FAF"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7E9EDA03" w14:textId="77777777" w:rsidR="00641B03" w:rsidRPr="00CF508D" w:rsidRDefault="00277D5F"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Max. s</w:t>
            </w:r>
            <w:r w:rsidR="00641B03" w:rsidRPr="00CF508D">
              <w:rPr>
                <w:rFonts w:ascii="Times New Roman" w:eastAsia="Times New Roman" w:hAnsi="Times New Roman"/>
                <w:lang w:eastAsia="pl-PL"/>
              </w:rPr>
              <w:t>zerokość całkowita noszy: 58 cm</w:t>
            </w:r>
          </w:p>
        </w:tc>
        <w:tc>
          <w:tcPr>
            <w:tcW w:w="25" w:type="dxa"/>
            <w:shd w:val="clear" w:color="auto" w:fill="auto"/>
          </w:tcPr>
          <w:p w14:paraId="2F1EA332" w14:textId="77777777" w:rsidR="00641B03" w:rsidRPr="00BB5D18" w:rsidRDefault="00641B03" w:rsidP="002B5984">
            <w:pPr>
              <w:rPr>
                <w:rFonts w:ascii="Times New Roman" w:hAnsi="Times New Roman"/>
              </w:rPr>
            </w:pPr>
          </w:p>
        </w:tc>
      </w:tr>
      <w:tr w:rsidR="000040CF" w:rsidRPr="00BB5D18" w14:paraId="7D89956C"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F30FEB2" w14:textId="77777777" w:rsidR="00641B03" w:rsidRPr="00B70606" w:rsidRDefault="00641B03" w:rsidP="00764FC3">
            <w:pPr>
              <w:pStyle w:val="Akapitzlist"/>
              <w:numPr>
                <w:ilvl w:val="0"/>
                <w:numId w:val="62"/>
              </w:numPr>
              <w:snapToGrid w:val="0"/>
              <w:spacing w:before="96" w:after="96" w:line="240" w:lineRule="auto"/>
              <w:jc w:val="center"/>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05A7B248"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Elektrycznie regulowana wysokość leża: 36-105 cm</w:t>
            </w:r>
          </w:p>
        </w:tc>
        <w:tc>
          <w:tcPr>
            <w:tcW w:w="25" w:type="dxa"/>
            <w:shd w:val="clear" w:color="auto" w:fill="auto"/>
          </w:tcPr>
          <w:p w14:paraId="0D6F2FCD" w14:textId="77777777" w:rsidR="00641B03" w:rsidRPr="00BB5D18" w:rsidRDefault="00641B03" w:rsidP="002B5984">
            <w:pPr>
              <w:rPr>
                <w:rFonts w:ascii="Times New Roman" w:hAnsi="Times New Roman"/>
              </w:rPr>
            </w:pPr>
          </w:p>
        </w:tc>
      </w:tr>
      <w:tr w:rsidR="000040CF" w:rsidRPr="00BB5D18" w14:paraId="3091EE91"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2365B27"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1A53B805"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Fabrycznie zamontowany gumowy odbojnik na całej długości bocznej ramy noszy chroniący przed uszkodzeniami przy otarciach lub uderzeniach podczas przenoszenia lub prowadzenia na transporterze</w:t>
            </w:r>
          </w:p>
        </w:tc>
        <w:tc>
          <w:tcPr>
            <w:tcW w:w="25" w:type="dxa"/>
            <w:shd w:val="clear" w:color="auto" w:fill="auto"/>
          </w:tcPr>
          <w:p w14:paraId="18C74AEC" w14:textId="77777777" w:rsidR="00641B03" w:rsidRPr="00BB5D18" w:rsidRDefault="00641B03" w:rsidP="002B5984">
            <w:pPr>
              <w:rPr>
                <w:rFonts w:ascii="Times New Roman" w:hAnsi="Times New Roman"/>
              </w:rPr>
            </w:pPr>
          </w:p>
        </w:tc>
      </w:tr>
      <w:tr w:rsidR="000040CF" w:rsidRPr="00BB5D18" w14:paraId="77226EE7"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979F84E"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0737BB0E"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Nosze 3 segmentowe z możliwością ustawienia pozycji przeciwwstrząsowej oraz pozycji zmniejszającej napięcie mięśni brzucha</w:t>
            </w:r>
          </w:p>
        </w:tc>
        <w:tc>
          <w:tcPr>
            <w:tcW w:w="25" w:type="dxa"/>
            <w:shd w:val="clear" w:color="auto" w:fill="auto"/>
          </w:tcPr>
          <w:p w14:paraId="000FBF16" w14:textId="77777777" w:rsidR="00641B03" w:rsidRPr="00BB5D18" w:rsidRDefault="00641B03" w:rsidP="002B5984">
            <w:pPr>
              <w:rPr>
                <w:rFonts w:ascii="Times New Roman" w:hAnsi="Times New Roman"/>
              </w:rPr>
            </w:pPr>
          </w:p>
        </w:tc>
      </w:tr>
      <w:tr w:rsidR="000040CF" w:rsidRPr="00BB5D18" w14:paraId="12EF9DAD"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F0591CC"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13B72CBC" w14:textId="77777777" w:rsidR="00641B03" w:rsidRPr="00CF508D" w:rsidRDefault="00641B03" w:rsidP="00CF508D">
            <w:pPr>
              <w:spacing w:before="60" w:after="60" w:line="240" w:lineRule="auto"/>
              <w:rPr>
                <w:rFonts w:ascii="Times New Roman" w:hAnsi="Times New Roman"/>
              </w:rPr>
            </w:pPr>
            <w:r w:rsidRPr="00CF508D">
              <w:rPr>
                <w:rFonts w:ascii="Times New Roman" w:eastAsia="Times New Roman" w:hAnsi="Times New Roman"/>
                <w:lang w:eastAsia="pl-PL"/>
              </w:rPr>
              <w:t>Przystosowane do prowadzenia reanimacji, wyposażone w twardą płytę na całej długości pod materacem umożliwiającą ustawienie wszystkich dostępnych funkcji</w:t>
            </w:r>
          </w:p>
        </w:tc>
        <w:tc>
          <w:tcPr>
            <w:tcW w:w="25" w:type="dxa"/>
            <w:shd w:val="clear" w:color="auto" w:fill="auto"/>
          </w:tcPr>
          <w:p w14:paraId="753BD1E1" w14:textId="77777777" w:rsidR="00641B03" w:rsidRPr="00BB5D18" w:rsidRDefault="00641B03" w:rsidP="002B5984">
            <w:pPr>
              <w:rPr>
                <w:rFonts w:ascii="Times New Roman" w:hAnsi="Times New Roman"/>
              </w:rPr>
            </w:pPr>
          </w:p>
        </w:tc>
      </w:tr>
      <w:tr w:rsidR="000040CF" w:rsidRPr="00BB5D18" w14:paraId="339DF411"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D80AFEC"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1CE99B72"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Płynna regulacja kąta nachylenia oparcia pleców do min. 75 ° wspomagana sprężyną gazową, a zgięcie kolan  do min. 30°</w:t>
            </w:r>
          </w:p>
        </w:tc>
        <w:tc>
          <w:tcPr>
            <w:tcW w:w="25" w:type="dxa"/>
            <w:shd w:val="clear" w:color="auto" w:fill="auto"/>
          </w:tcPr>
          <w:p w14:paraId="48FD2C6C" w14:textId="77777777" w:rsidR="00641B03" w:rsidRPr="00BB5D18" w:rsidRDefault="00641B03" w:rsidP="002B5984">
            <w:pPr>
              <w:rPr>
                <w:rFonts w:ascii="Times New Roman" w:hAnsi="Times New Roman"/>
              </w:rPr>
            </w:pPr>
          </w:p>
        </w:tc>
      </w:tr>
      <w:tr w:rsidR="000040CF" w:rsidRPr="00BB5D18" w14:paraId="6BA21F72"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DA8F8EE"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6662AA9C"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Rozkładane poręcze boczne, z uchwytami zwalniającymi, zwiększające powierzchnie materaca, regulowane w 7 pozycjach ułatwiające transport pacjentów otyłych</w:t>
            </w:r>
          </w:p>
        </w:tc>
        <w:tc>
          <w:tcPr>
            <w:tcW w:w="25" w:type="dxa"/>
            <w:shd w:val="clear" w:color="auto" w:fill="auto"/>
          </w:tcPr>
          <w:p w14:paraId="72380EF1" w14:textId="77777777" w:rsidR="00641B03" w:rsidRPr="00BB5D18" w:rsidRDefault="00641B03" w:rsidP="002B5984">
            <w:pPr>
              <w:rPr>
                <w:rFonts w:ascii="Times New Roman" w:hAnsi="Times New Roman"/>
              </w:rPr>
            </w:pPr>
          </w:p>
        </w:tc>
      </w:tr>
      <w:tr w:rsidR="000040CF" w:rsidRPr="00BB5D18" w14:paraId="1D35A329"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6"/>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59D47D5" w14:textId="77777777" w:rsidR="00641B03" w:rsidRPr="00B70606" w:rsidRDefault="00641B03" w:rsidP="00764FC3">
            <w:pPr>
              <w:pStyle w:val="Akapitzlist"/>
              <w:numPr>
                <w:ilvl w:val="0"/>
                <w:numId w:val="62"/>
              </w:numPr>
              <w:snapToGrid w:val="0"/>
              <w:spacing w:before="60" w:after="60"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3DD9941D"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Pozycja przeciwwstrząsowa min. +15°</w:t>
            </w:r>
          </w:p>
        </w:tc>
        <w:tc>
          <w:tcPr>
            <w:tcW w:w="25" w:type="dxa"/>
            <w:shd w:val="clear" w:color="auto" w:fill="auto"/>
          </w:tcPr>
          <w:p w14:paraId="5F13FF4A" w14:textId="77777777" w:rsidR="00641B03" w:rsidRPr="00BB5D18" w:rsidRDefault="00641B03" w:rsidP="002B5984">
            <w:pPr>
              <w:rPr>
                <w:rFonts w:ascii="Times New Roman" w:hAnsi="Times New Roman"/>
              </w:rPr>
            </w:pPr>
          </w:p>
        </w:tc>
      </w:tr>
      <w:tr w:rsidR="000040CF" w:rsidRPr="00BB5D18" w14:paraId="088EA5C0"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DC1173D"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63A5539A"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Zestaw pasów zabezpieczających pacjenta o regulowanej długości mocowanych bezpośrednio do ramy noszy</w:t>
            </w:r>
          </w:p>
        </w:tc>
        <w:tc>
          <w:tcPr>
            <w:tcW w:w="25" w:type="dxa"/>
            <w:shd w:val="clear" w:color="auto" w:fill="auto"/>
          </w:tcPr>
          <w:p w14:paraId="58852FFB" w14:textId="77777777" w:rsidR="00641B03" w:rsidRPr="00BB5D18" w:rsidRDefault="00641B03" w:rsidP="002B5984">
            <w:pPr>
              <w:rPr>
                <w:rFonts w:ascii="Times New Roman" w:hAnsi="Times New Roman"/>
              </w:rPr>
            </w:pPr>
          </w:p>
        </w:tc>
      </w:tr>
      <w:tr w:rsidR="000040CF" w:rsidRPr="00BB5D18" w14:paraId="5E72AE20"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3796A00"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43E46521"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 xml:space="preserve">Wyprofilowany materac, w środkowej części dodatkowo stabilizujący miednicę w trakcie transportu zwłaszcza u pacjentów </w:t>
            </w:r>
            <w:proofErr w:type="spellStart"/>
            <w:r w:rsidRPr="00CF508D">
              <w:rPr>
                <w:rFonts w:ascii="Times New Roman" w:eastAsia="Times New Roman" w:hAnsi="Times New Roman"/>
                <w:lang w:eastAsia="pl-PL"/>
              </w:rPr>
              <w:t>bariatrycznych</w:t>
            </w:r>
            <w:proofErr w:type="spellEnd"/>
            <w:r w:rsidRPr="00CF508D">
              <w:rPr>
                <w:rFonts w:ascii="Times New Roman" w:eastAsia="Times New Roman" w:hAnsi="Times New Roman"/>
                <w:lang w:eastAsia="pl-PL"/>
              </w:rPr>
              <w:t>, mocowany na rzepy. Umożliwiający ustawienie wszystkich dostępnych pozycji transportowych o powierzchni antypoślizgowej, nie absorbujących krwi i płynów, odpornych na środki dezynfekujące. Materac niepalny, zgodnie z norma EN 597-1  lub równoważnej.</w:t>
            </w:r>
          </w:p>
        </w:tc>
        <w:tc>
          <w:tcPr>
            <w:tcW w:w="25" w:type="dxa"/>
            <w:shd w:val="clear" w:color="auto" w:fill="auto"/>
          </w:tcPr>
          <w:p w14:paraId="2C0888BE" w14:textId="77777777" w:rsidR="00641B03" w:rsidRPr="00BB5D18" w:rsidRDefault="00641B03" w:rsidP="002B5984">
            <w:pPr>
              <w:rPr>
                <w:rFonts w:ascii="Times New Roman" w:hAnsi="Times New Roman"/>
              </w:rPr>
            </w:pPr>
          </w:p>
        </w:tc>
      </w:tr>
      <w:tr w:rsidR="000040CF" w:rsidRPr="00BB5D18" w14:paraId="0081A345"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6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08ED7F1"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32FF1BFB"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Trwałe graficzne oznakowanie elementów związanych z obsługą noszy</w:t>
            </w:r>
          </w:p>
        </w:tc>
        <w:tc>
          <w:tcPr>
            <w:tcW w:w="25" w:type="dxa"/>
            <w:shd w:val="clear" w:color="auto" w:fill="auto"/>
          </w:tcPr>
          <w:p w14:paraId="7FE14785" w14:textId="77777777" w:rsidR="00641B03" w:rsidRPr="00BB5D18" w:rsidRDefault="00641B03" w:rsidP="002B5984">
            <w:pPr>
              <w:rPr>
                <w:rFonts w:ascii="Times New Roman" w:hAnsi="Times New Roman"/>
              </w:rPr>
            </w:pPr>
          </w:p>
        </w:tc>
      </w:tr>
      <w:tr w:rsidR="000040CF" w:rsidRPr="00BB5D18" w14:paraId="7EB9473D"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8613B8D"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15364D85"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Uchwyty do prowadzenia i sterowania elektrycznie noszy na dwóch poziomach zapewniające łatwą obsługę dla personelu med. o zróżnicowanym wzroście</w:t>
            </w:r>
          </w:p>
        </w:tc>
        <w:tc>
          <w:tcPr>
            <w:tcW w:w="25" w:type="dxa"/>
            <w:shd w:val="clear" w:color="auto" w:fill="auto"/>
          </w:tcPr>
          <w:p w14:paraId="5F489642" w14:textId="77777777" w:rsidR="00641B03" w:rsidRPr="00BB5D18" w:rsidRDefault="00641B03" w:rsidP="002B5984">
            <w:pPr>
              <w:rPr>
                <w:rFonts w:ascii="Times New Roman" w:hAnsi="Times New Roman"/>
              </w:rPr>
            </w:pPr>
          </w:p>
        </w:tc>
      </w:tr>
      <w:tr w:rsidR="000040CF" w:rsidRPr="00BB5D18" w14:paraId="48695F26"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4EEEED7"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7D4D755C"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Wyświetlacz stanu naładowania akumulatora</w:t>
            </w:r>
          </w:p>
        </w:tc>
        <w:tc>
          <w:tcPr>
            <w:tcW w:w="25" w:type="dxa"/>
            <w:shd w:val="clear" w:color="auto" w:fill="auto"/>
          </w:tcPr>
          <w:p w14:paraId="1F9C40A9" w14:textId="77777777" w:rsidR="00641B03" w:rsidRPr="00BB5D18" w:rsidRDefault="00641B03" w:rsidP="002B5984">
            <w:pPr>
              <w:rPr>
                <w:rFonts w:ascii="Times New Roman" w:hAnsi="Times New Roman"/>
              </w:rPr>
            </w:pPr>
          </w:p>
        </w:tc>
      </w:tr>
      <w:tr w:rsidR="000040CF" w:rsidRPr="00BB5D18" w14:paraId="30BB7750"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D7400C9"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364ED98A"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Możliwość ładowania akumulatora noszy po wpięciu w mocowanie</w:t>
            </w:r>
          </w:p>
        </w:tc>
        <w:tc>
          <w:tcPr>
            <w:tcW w:w="25" w:type="dxa"/>
            <w:shd w:val="clear" w:color="auto" w:fill="auto"/>
          </w:tcPr>
          <w:p w14:paraId="09FC57A8" w14:textId="77777777" w:rsidR="00641B03" w:rsidRPr="00BB5D18" w:rsidRDefault="00641B03" w:rsidP="002B5984">
            <w:pPr>
              <w:rPr>
                <w:rFonts w:ascii="Times New Roman" w:hAnsi="Times New Roman"/>
              </w:rPr>
            </w:pPr>
          </w:p>
        </w:tc>
      </w:tr>
      <w:tr w:rsidR="000040CF" w:rsidRPr="00BB5D18" w14:paraId="4626552B"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2DD0325"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13CE5612"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Dodatkowo system ręcznego podnoszenia, unoszenia , załadunku i wyładunku noszy</w:t>
            </w:r>
          </w:p>
        </w:tc>
        <w:tc>
          <w:tcPr>
            <w:tcW w:w="25" w:type="dxa"/>
            <w:shd w:val="clear" w:color="auto" w:fill="auto"/>
          </w:tcPr>
          <w:p w14:paraId="6DC8A9C8" w14:textId="77777777" w:rsidR="00641B03" w:rsidRPr="00BB5D18" w:rsidRDefault="00641B03" w:rsidP="002B5984">
            <w:pPr>
              <w:rPr>
                <w:rFonts w:ascii="Times New Roman" w:hAnsi="Times New Roman"/>
              </w:rPr>
            </w:pPr>
          </w:p>
        </w:tc>
      </w:tr>
      <w:tr w:rsidR="000040CF" w:rsidRPr="00BB5D18" w14:paraId="21552CB5"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79E21AC"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187E8F2A" w14:textId="0B9F31E4"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Maksymalne obciążenie robocze 395 kg, max. waga ciała pacjenta 318 kg.</w:t>
            </w:r>
          </w:p>
        </w:tc>
        <w:tc>
          <w:tcPr>
            <w:tcW w:w="25" w:type="dxa"/>
            <w:shd w:val="clear" w:color="auto" w:fill="auto"/>
          </w:tcPr>
          <w:p w14:paraId="4A470344" w14:textId="77777777" w:rsidR="00641B03" w:rsidRPr="00BB5D18" w:rsidRDefault="00641B03" w:rsidP="002B5984">
            <w:pPr>
              <w:rPr>
                <w:rFonts w:ascii="Times New Roman" w:hAnsi="Times New Roman"/>
              </w:rPr>
            </w:pPr>
          </w:p>
        </w:tc>
      </w:tr>
      <w:tr w:rsidR="000040CF" w:rsidRPr="00BB5D18" w14:paraId="71D0F828"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BA0EFE6"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482023B8" w14:textId="38047AAB" w:rsidR="00641B03" w:rsidRPr="00CF508D" w:rsidRDefault="00641B03" w:rsidP="00CF508D">
            <w:pPr>
              <w:spacing w:before="60" w:after="60" w:line="240" w:lineRule="auto"/>
              <w:rPr>
                <w:rFonts w:ascii="Times New Roman" w:hAnsi="Times New Roman"/>
              </w:rPr>
            </w:pPr>
            <w:r w:rsidRPr="00CF508D">
              <w:rPr>
                <w:rFonts w:ascii="Times New Roman" w:eastAsia="Times New Roman" w:hAnsi="Times New Roman"/>
                <w:lang w:eastAsia="pl-PL"/>
              </w:rPr>
              <w:t>Waga noszy max. 65 kg zgodnie z normą EN PN 1865-3:2012 + A1:</w:t>
            </w:r>
            <w:r w:rsidRPr="00B30C02">
              <w:rPr>
                <w:rFonts w:ascii="Times New Roman" w:eastAsia="Times New Roman" w:hAnsi="Times New Roman"/>
                <w:lang w:eastAsia="pl-PL"/>
              </w:rPr>
              <w:t>2015</w:t>
            </w:r>
            <w:r w:rsidR="00CF508D" w:rsidRPr="00B30C02">
              <w:rPr>
                <w:rFonts w:ascii="Times New Roman" w:eastAsia="Times New Roman" w:hAnsi="Times New Roman"/>
                <w:lang w:eastAsia="pl-PL"/>
              </w:rPr>
              <w:t xml:space="preserve"> lub równoważną</w:t>
            </w:r>
            <w:r w:rsidRPr="00B30C02">
              <w:rPr>
                <w:rFonts w:ascii="Times New Roman" w:eastAsia="Times New Roman" w:hAnsi="Times New Roman"/>
                <w:lang w:eastAsia="pl-PL"/>
              </w:rPr>
              <w:t>. Nosze o zwiększonej wytrzymałości stosowane do dużych obciążeń. Wymagany dokument spełnienia przez nosze i system mocowania noszy normy EN PN 1865-3:2012 + A1: 2015</w:t>
            </w:r>
            <w:r w:rsidR="00CF508D" w:rsidRPr="00B30C02">
              <w:rPr>
                <w:rFonts w:ascii="Times New Roman" w:eastAsia="Times New Roman" w:hAnsi="Times New Roman"/>
                <w:lang w:eastAsia="pl-PL"/>
              </w:rPr>
              <w:t xml:space="preserve"> lub równoważnej </w:t>
            </w:r>
            <w:r w:rsidRPr="00B30C02">
              <w:rPr>
                <w:rFonts w:ascii="Times New Roman" w:eastAsia="Times New Roman" w:hAnsi="Times New Roman"/>
                <w:lang w:eastAsia="pl-PL"/>
              </w:rPr>
              <w:t xml:space="preserve"> </w:t>
            </w:r>
          </w:p>
        </w:tc>
        <w:tc>
          <w:tcPr>
            <w:tcW w:w="25" w:type="dxa"/>
            <w:shd w:val="clear" w:color="auto" w:fill="auto"/>
          </w:tcPr>
          <w:p w14:paraId="14072988" w14:textId="77777777" w:rsidR="00641B03" w:rsidRPr="00BB5D18" w:rsidRDefault="00641B03" w:rsidP="002B5984">
            <w:pPr>
              <w:rPr>
                <w:rFonts w:ascii="Times New Roman" w:hAnsi="Times New Roman"/>
              </w:rPr>
            </w:pPr>
          </w:p>
        </w:tc>
      </w:tr>
      <w:tr w:rsidR="000040CF" w:rsidRPr="00BB5D18" w14:paraId="53902E8E"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8CD07BF"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6CAF15E8"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Wbudowane automatyczne zwalnianie noszy z mocowania za pomocą jednego przycisku  z możliwością ręcznego zwolnienia</w:t>
            </w:r>
          </w:p>
        </w:tc>
        <w:tc>
          <w:tcPr>
            <w:tcW w:w="25" w:type="dxa"/>
            <w:shd w:val="clear" w:color="auto" w:fill="auto"/>
          </w:tcPr>
          <w:p w14:paraId="13E8584D" w14:textId="77777777" w:rsidR="00641B03" w:rsidRPr="00BB5D18" w:rsidRDefault="00641B03" w:rsidP="002B5984">
            <w:pPr>
              <w:rPr>
                <w:rFonts w:ascii="Times New Roman" w:hAnsi="Times New Roman"/>
              </w:rPr>
            </w:pPr>
          </w:p>
        </w:tc>
      </w:tr>
      <w:tr w:rsidR="000040CF" w:rsidRPr="00BB5D18" w14:paraId="2CA3D0A3"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D56DA58"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68035D39" w14:textId="3CA7535E"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Nosze z automatycznym, hydrauliczno-elektrycznym systemem podnoszenia, obniżania noszy z pacjentem oraz załadunkiem noszy z/do ambulansu, eliminujący ręczne podnoszenie pacjenta wraz z noszami zgodne z normą dla noszy z zasilaniem EN PN 1865-2:2010 +A1:</w:t>
            </w:r>
            <w:r w:rsidRPr="00B30C02">
              <w:rPr>
                <w:rFonts w:ascii="Times New Roman" w:eastAsia="Times New Roman" w:hAnsi="Times New Roman"/>
                <w:lang w:eastAsia="pl-PL"/>
              </w:rPr>
              <w:t>2015</w:t>
            </w:r>
            <w:r w:rsidR="00CF508D" w:rsidRPr="00B30C02">
              <w:rPr>
                <w:rFonts w:ascii="Times New Roman" w:eastAsia="Times New Roman" w:hAnsi="Times New Roman"/>
                <w:lang w:eastAsia="pl-PL"/>
              </w:rPr>
              <w:t xml:space="preserve"> lub równoważną</w:t>
            </w:r>
            <w:r w:rsidRPr="00B30C02">
              <w:rPr>
                <w:rFonts w:ascii="Times New Roman" w:eastAsia="Times New Roman" w:hAnsi="Times New Roman"/>
                <w:lang w:eastAsia="pl-PL"/>
              </w:rPr>
              <w:t xml:space="preserve">. </w:t>
            </w:r>
            <w:r w:rsidRPr="00CF508D">
              <w:rPr>
                <w:rFonts w:ascii="Times New Roman" w:eastAsia="Times New Roman" w:hAnsi="Times New Roman"/>
                <w:lang w:eastAsia="pl-PL"/>
              </w:rPr>
              <w:t xml:space="preserve">Potwierdzenie spełnienia normy przez nosze i system mocowania noszy z zasilaniem EN PN 1865-2:2010+ A1: </w:t>
            </w:r>
            <w:r w:rsidRPr="00B30C02">
              <w:rPr>
                <w:rFonts w:ascii="Times New Roman" w:eastAsia="Times New Roman" w:hAnsi="Times New Roman"/>
                <w:lang w:eastAsia="pl-PL"/>
              </w:rPr>
              <w:t xml:space="preserve">2015 </w:t>
            </w:r>
            <w:r w:rsidR="00CF508D" w:rsidRPr="00B30C02">
              <w:rPr>
                <w:rFonts w:ascii="Times New Roman" w:eastAsia="Times New Roman" w:hAnsi="Times New Roman"/>
                <w:lang w:eastAsia="pl-PL"/>
              </w:rPr>
              <w:t xml:space="preserve">lub równoważną </w:t>
            </w:r>
            <w:r w:rsidRPr="00B30C02">
              <w:rPr>
                <w:rFonts w:ascii="Times New Roman" w:eastAsia="Times New Roman" w:hAnsi="Times New Roman"/>
                <w:lang w:eastAsia="pl-PL"/>
              </w:rPr>
              <w:t>przez niezależną jednostkę notyfikacyjną</w:t>
            </w:r>
          </w:p>
        </w:tc>
        <w:tc>
          <w:tcPr>
            <w:tcW w:w="25" w:type="dxa"/>
            <w:shd w:val="clear" w:color="auto" w:fill="auto"/>
          </w:tcPr>
          <w:p w14:paraId="641C4C31" w14:textId="77777777" w:rsidR="00641B03" w:rsidRPr="00BB5D18" w:rsidRDefault="00641B03" w:rsidP="002B5984">
            <w:pPr>
              <w:rPr>
                <w:rFonts w:ascii="Times New Roman" w:hAnsi="Times New Roman"/>
              </w:rPr>
            </w:pPr>
          </w:p>
        </w:tc>
      </w:tr>
      <w:tr w:rsidR="000040CF" w:rsidRPr="00BB5D18" w14:paraId="696DD459"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387D914"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2D9FA244"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Elektryczny system mocowania noszy montowany bezpośrednio do podłogi ambulansu, umożliwiający załadunek i rozładunek pacjenta bez wysiłku fizycznego</w:t>
            </w:r>
          </w:p>
        </w:tc>
        <w:tc>
          <w:tcPr>
            <w:tcW w:w="25" w:type="dxa"/>
            <w:shd w:val="clear" w:color="auto" w:fill="auto"/>
          </w:tcPr>
          <w:p w14:paraId="6020E7EA" w14:textId="77777777" w:rsidR="00641B03" w:rsidRPr="00BB5D18" w:rsidRDefault="00641B03" w:rsidP="002B5984">
            <w:pPr>
              <w:rPr>
                <w:rFonts w:ascii="Times New Roman" w:hAnsi="Times New Roman"/>
              </w:rPr>
            </w:pPr>
          </w:p>
        </w:tc>
      </w:tr>
      <w:tr w:rsidR="000040CF" w:rsidRPr="00BB5D18" w14:paraId="5F19607A"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5783A17"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60596370"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Licznik godzin pracy ułatwiający określenie czasu przeprowadzania wymaganego przeglądu technicznego</w:t>
            </w:r>
          </w:p>
        </w:tc>
        <w:tc>
          <w:tcPr>
            <w:tcW w:w="25" w:type="dxa"/>
            <w:shd w:val="clear" w:color="auto" w:fill="auto"/>
          </w:tcPr>
          <w:p w14:paraId="6048ACC8" w14:textId="77777777" w:rsidR="00641B03" w:rsidRPr="00BB5D18" w:rsidRDefault="00641B03" w:rsidP="002B5984">
            <w:pPr>
              <w:rPr>
                <w:rFonts w:ascii="Times New Roman" w:hAnsi="Times New Roman"/>
              </w:rPr>
            </w:pPr>
          </w:p>
        </w:tc>
      </w:tr>
      <w:tr w:rsidR="000040CF" w:rsidRPr="00BB5D18" w14:paraId="20BF45D0"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B9710C5"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1D6B375A"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Wskaźniki typu LED ułatwiające naprowadzanie noszy na system mocowania ułatwiające pracę w nocy</w:t>
            </w:r>
          </w:p>
        </w:tc>
        <w:tc>
          <w:tcPr>
            <w:tcW w:w="25" w:type="dxa"/>
            <w:shd w:val="clear" w:color="auto" w:fill="auto"/>
          </w:tcPr>
          <w:p w14:paraId="35372CD2" w14:textId="77777777" w:rsidR="00641B03" w:rsidRPr="00BB5D18" w:rsidRDefault="00641B03" w:rsidP="002B5984">
            <w:pPr>
              <w:rPr>
                <w:rFonts w:ascii="Times New Roman" w:hAnsi="Times New Roman"/>
              </w:rPr>
            </w:pPr>
          </w:p>
        </w:tc>
      </w:tr>
      <w:tr w:rsidR="000040CF" w:rsidRPr="00BB5D18" w14:paraId="61D4FCAE"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4E60803"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67CE57EB"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Płynna automatyczna regulacja na wszystkich wysokościach ustawiana za pomocą jednego przycisku</w:t>
            </w:r>
          </w:p>
        </w:tc>
        <w:tc>
          <w:tcPr>
            <w:tcW w:w="25" w:type="dxa"/>
            <w:shd w:val="clear" w:color="auto" w:fill="auto"/>
          </w:tcPr>
          <w:p w14:paraId="720FC3BC" w14:textId="77777777" w:rsidR="00641B03" w:rsidRPr="00BB5D18" w:rsidRDefault="00641B03" w:rsidP="002B5984">
            <w:pPr>
              <w:rPr>
                <w:rFonts w:ascii="Times New Roman" w:hAnsi="Times New Roman"/>
              </w:rPr>
            </w:pPr>
          </w:p>
        </w:tc>
      </w:tr>
      <w:tr w:rsidR="000040CF" w:rsidRPr="00BB5D18" w14:paraId="08781B9F"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2EE82F1" w14:textId="77777777" w:rsidR="00641B03" w:rsidRPr="00B70606" w:rsidRDefault="00641B03" w:rsidP="00764FC3">
            <w:pPr>
              <w:pStyle w:val="Akapitzlist"/>
              <w:numPr>
                <w:ilvl w:val="0"/>
                <w:numId w:val="62"/>
              </w:numPr>
              <w:snapToGrid w:val="0"/>
              <w:spacing w:before="96" w:after="96" w:line="240" w:lineRule="auto"/>
              <w:jc w:val="center"/>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53222853"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W zestawie komplet dwóch baterii plus ładowarka. Możliwość ładowania baterii z zasilania 12 V. Dodatkowo uchwyt na ładowarkę.</w:t>
            </w:r>
          </w:p>
        </w:tc>
        <w:tc>
          <w:tcPr>
            <w:tcW w:w="25" w:type="dxa"/>
            <w:shd w:val="clear" w:color="auto" w:fill="auto"/>
          </w:tcPr>
          <w:p w14:paraId="6071CAA6" w14:textId="77777777" w:rsidR="00641B03" w:rsidRPr="00BB5D18" w:rsidRDefault="00641B03" w:rsidP="002B5984">
            <w:pPr>
              <w:rPr>
                <w:rFonts w:ascii="Times New Roman" w:hAnsi="Times New Roman"/>
              </w:rPr>
            </w:pPr>
          </w:p>
        </w:tc>
      </w:tr>
      <w:tr w:rsidR="000040CF" w:rsidRPr="00BB5D18" w14:paraId="3E705F53"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2C86A06"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5D9811B0"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Nosze wyposażone w 4 kółka obrotowe w zakresie 360° z min. 15 cm średnicą , min. 2 kółka wyposażone w hamulce.</w:t>
            </w:r>
          </w:p>
        </w:tc>
        <w:tc>
          <w:tcPr>
            <w:tcW w:w="25" w:type="dxa"/>
            <w:shd w:val="clear" w:color="auto" w:fill="auto"/>
          </w:tcPr>
          <w:p w14:paraId="2DEB7EE8" w14:textId="77777777" w:rsidR="00641B03" w:rsidRPr="00BB5D18" w:rsidRDefault="00641B03" w:rsidP="002B5984">
            <w:pPr>
              <w:rPr>
                <w:rFonts w:ascii="Times New Roman" w:hAnsi="Times New Roman"/>
              </w:rPr>
            </w:pPr>
          </w:p>
        </w:tc>
      </w:tr>
      <w:tr w:rsidR="000040CF" w:rsidRPr="00BB5D18" w14:paraId="258B8D43"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805D335"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12849337"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2 koła z systemem blokady toczenia (koła kierunkowe)</w:t>
            </w:r>
          </w:p>
        </w:tc>
        <w:tc>
          <w:tcPr>
            <w:tcW w:w="25" w:type="dxa"/>
            <w:shd w:val="clear" w:color="auto" w:fill="auto"/>
          </w:tcPr>
          <w:p w14:paraId="03105B4F" w14:textId="77777777" w:rsidR="00641B03" w:rsidRPr="00BB5D18" w:rsidRDefault="00641B03" w:rsidP="002B5984">
            <w:pPr>
              <w:rPr>
                <w:rFonts w:ascii="Times New Roman" w:hAnsi="Times New Roman"/>
              </w:rPr>
            </w:pPr>
          </w:p>
        </w:tc>
      </w:tr>
      <w:tr w:rsidR="000040CF" w:rsidRPr="00BB5D18" w14:paraId="069B9013"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5B71995"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0C5D5C99"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 xml:space="preserve">Skracana tylna część ramy noszy celem ułatwienia manewrowania w wąskich przestrzeniach. </w:t>
            </w:r>
          </w:p>
        </w:tc>
        <w:tc>
          <w:tcPr>
            <w:tcW w:w="25" w:type="dxa"/>
            <w:shd w:val="clear" w:color="auto" w:fill="auto"/>
          </w:tcPr>
          <w:p w14:paraId="74B6099C" w14:textId="77777777" w:rsidR="00641B03" w:rsidRPr="00BB5D18" w:rsidRDefault="00641B03" w:rsidP="002B5984">
            <w:pPr>
              <w:rPr>
                <w:rFonts w:ascii="Times New Roman" w:hAnsi="Times New Roman"/>
              </w:rPr>
            </w:pPr>
          </w:p>
        </w:tc>
      </w:tr>
      <w:tr w:rsidR="000040CF" w:rsidRPr="00BB5D18" w14:paraId="484F0A32"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8F2D9AF"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3795CB91"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Całkowita  max. długość noszy 206 cm, po skróceniu max. 160 cm.</w:t>
            </w:r>
          </w:p>
        </w:tc>
        <w:tc>
          <w:tcPr>
            <w:tcW w:w="25" w:type="dxa"/>
            <w:shd w:val="clear" w:color="auto" w:fill="auto"/>
          </w:tcPr>
          <w:p w14:paraId="08AF4DF9" w14:textId="77777777" w:rsidR="00641B03" w:rsidRPr="00BB5D18" w:rsidRDefault="00641B03" w:rsidP="002B5984">
            <w:pPr>
              <w:rPr>
                <w:rFonts w:ascii="Times New Roman" w:hAnsi="Times New Roman"/>
              </w:rPr>
            </w:pPr>
          </w:p>
        </w:tc>
      </w:tr>
      <w:tr w:rsidR="000040CF" w:rsidRPr="00BB5D18" w14:paraId="0329DF23"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B46F79C"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0C95CE2D"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Możliwość rozłożenia leża noszy po skróceniu tylnej ramy noszy</w:t>
            </w:r>
          </w:p>
        </w:tc>
        <w:tc>
          <w:tcPr>
            <w:tcW w:w="25" w:type="dxa"/>
            <w:shd w:val="clear" w:color="auto" w:fill="auto"/>
          </w:tcPr>
          <w:p w14:paraId="6A135828" w14:textId="77777777" w:rsidR="00641B03" w:rsidRPr="00BB5D18" w:rsidRDefault="00641B03" w:rsidP="002B5984">
            <w:pPr>
              <w:rPr>
                <w:rFonts w:ascii="Times New Roman" w:hAnsi="Times New Roman"/>
              </w:rPr>
            </w:pPr>
          </w:p>
        </w:tc>
      </w:tr>
      <w:tr w:rsidR="000040CF" w:rsidRPr="00BB5D18" w14:paraId="48E8B91E"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861E4B4"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5E8FC6ED"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3 częściowy, składany teleskopowo wieszak na płyny infuzyjne</w:t>
            </w:r>
          </w:p>
        </w:tc>
        <w:tc>
          <w:tcPr>
            <w:tcW w:w="25" w:type="dxa"/>
            <w:shd w:val="clear" w:color="auto" w:fill="auto"/>
          </w:tcPr>
          <w:p w14:paraId="4CCF547A" w14:textId="77777777" w:rsidR="00641B03" w:rsidRPr="00BB5D18" w:rsidRDefault="00641B03" w:rsidP="002B5984">
            <w:pPr>
              <w:rPr>
                <w:rFonts w:ascii="Times New Roman" w:hAnsi="Times New Roman"/>
              </w:rPr>
            </w:pPr>
          </w:p>
        </w:tc>
      </w:tr>
      <w:tr w:rsidR="000040CF" w:rsidRPr="00BB5D18" w14:paraId="7FB34D86"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31283D9"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1858EE68"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Nosze wyposażone w zagłówek mocowany bezpośrednio do ramy noszy umożliwiający ich przedłużenie w celu transportu pacjenta o wyższym wzroście</w:t>
            </w:r>
          </w:p>
        </w:tc>
        <w:tc>
          <w:tcPr>
            <w:tcW w:w="25" w:type="dxa"/>
            <w:shd w:val="clear" w:color="auto" w:fill="auto"/>
          </w:tcPr>
          <w:p w14:paraId="26BEC5B4" w14:textId="77777777" w:rsidR="00641B03" w:rsidRPr="00BB5D18" w:rsidRDefault="00641B03" w:rsidP="002B5984">
            <w:pPr>
              <w:rPr>
                <w:rFonts w:ascii="Times New Roman" w:hAnsi="Times New Roman"/>
              </w:rPr>
            </w:pPr>
          </w:p>
        </w:tc>
      </w:tr>
      <w:tr w:rsidR="000040CF" w:rsidRPr="00BB5D18" w14:paraId="51E4611A"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CB2044B"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745B7966"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rPr>
              <w:t>Uchylny stabilizator głowy pacjenta z możliwością wyjęcia oraz ułożenia głowy na wznak.</w:t>
            </w:r>
          </w:p>
        </w:tc>
        <w:tc>
          <w:tcPr>
            <w:tcW w:w="25" w:type="dxa"/>
            <w:shd w:val="clear" w:color="auto" w:fill="auto"/>
          </w:tcPr>
          <w:p w14:paraId="744D3B2F" w14:textId="77777777" w:rsidR="00641B03" w:rsidRPr="00BB5D18" w:rsidRDefault="00641B03" w:rsidP="002B5984">
            <w:pPr>
              <w:rPr>
                <w:rFonts w:ascii="Times New Roman" w:hAnsi="Times New Roman"/>
              </w:rPr>
            </w:pPr>
          </w:p>
        </w:tc>
      </w:tr>
      <w:tr w:rsidR="000040CF" w:rsidRPr="00BB5D18" w14:paraId="4DA057E2"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16DF2FE" w14:textId="77777777" w:rsidR="00641B03" w:rsidRPr="00B70606" w:rsidRDefault="00641B03" w:rsidP="00764FC3">
            <w:pPr>
              <w:pStyle w:val="Akapitzlist"/>
              <w:numPr>
                <w:ilvl w:val="0"/>
                <w:numId w:val="62"/>
              </w:numPr>
              <w:snapToGrid w:val="0"/>
              <w:spacing w:before="96" w:after="96" w:line="240" w:lineRule="auto"/>
              <w:jc w:val="center"/>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320FDE3B"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Możliwość mycia ciśnieniowego noszy</w:t>
            </w:r>
          </w:p>
        </w:tc>
        <w:tc>
          <w:tcPr>
            <w:tcW w:w="25" w:type="dxa"/>
            <w:shd w:val="clear" w:color="auto" w:fill="auto"/>
          </w:tcPr>
          <w:p w14:paraId="25CD3CC0" w14:textId="77777777" w:rsidR="00641B03" w:rsidRPr="00BB5D18" w:rsidRDefault="00641B03" w:rsidP="002B5984">
            <w:pPr>
              <w:rPr>
                <w:rFonts w:ascii="Times New Roman" w:hAnsi="Times New Roman"/>
              </w:rPr>
            </w:pPr>
          </w:p>
        </w:tc>
      </w:tr>
      <w:tr w:rsidR="000040CF" w:rsidRPr="00BB5D18" w14:paraId="22B8A3EE"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B58538B"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2689B831"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Klasa szczelności min. IPX6</w:t>
            </w:r>
          </w:p>
        </w:tc>
        <w:tc>
          <w:tcPr>
            <w:tcW w:w="25" w:type="dxa"/>
            <w:shd w:val="clear" w:color="auto" w:fill="auto"/>
          </w:tcPr>
          <w:p w14:paraId="0C6BE83A" w14:textId="77777777" w:rsidR="00641B03" w:rsidRPr="00BB5D18" w:rsidRDefault="00641B03" w:rsidP="002B5984">
            <w:pPr>
              <w:rPr>
                <w:rFonts w:ascii="Times New Roman" w:hAnsi="Times New Roman"/>
              </w:rPr>
            </w:pPr>
          </w:p>
        </w:tc>
      </w:tr>
      <w:tr w:rsidR="000040CF" w:rsidRPr="00BB5D18" w14:paraId="43C4C18F"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075B768"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5F09D15E" w14:textId="75EB28E0"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 xml:space="preserve">Zakres temperatur pracy  noszy elektryczno-hydraulicznych </w:t>
            </w:r>
            <w:proofErr w:type="spellStart"/>
            <w:r w:rsidRPr="00CF508D">
              <w:rPr>
                <w:rFonts w:ascii="Times New Roman" w:eastAsia="Times New Roman" w:hAnsi="Times New Roman"/>
                <w:lang w:eastAsia="pl-PL"/>
              </w:rPr>
              <w:t>min.od</w:t>
            </w:r>
            <w:proofErr w:type="spellEnd"/>
            <w:r w:rsidRPr="00CF508D">
              <w:rPr>
                <w:rFonts w:ascii="Times New Roman" w:eastAsia="Times New Roman" w:hAnsi="Times New Roman"/>
                <w:lang w:eastAsia="pl-PL"/>
              </w:rPr>
              <w:t xml:space="preserve">  -34° do 54° C.</w:t>
            </w:r>
          </w:p>
        </w:tc>
        <w:tc>
          <w:tcPr>
            <w:tcW w:w="25" w:type="dxa"/>
            <w:shd w:val="clear" w:color="auto" w:fill="auto"/>
          </w:tcPr>
          <w:p w14:paraId="16B1F305" w14:textId="77777777" w:rsidR="00641B03" w:rsidRPr="00BB5D18" w:rsidRDefault="00641B03" w:rsidP="002B5984">
            <w:pPr>
              <w:rPr>
                <w:rFonts w:ascii="Times New Roman" w:hAnsi="Times New Roman"/>
              </w:rPr>
            </w:pPr>
          </w:p>
        </w:tc>
      </w:tr>
      <w:tr w:rsidR="000040CF" w:rsidRPr="00BB5D18" w14:paraId="14BBED77"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8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E42745F"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06775029" w14:textId="77777777" w:rsidR="00641B03" w:rsidRPr="00CF508D" w:rsidRDefault="00641B03" w:rsidP="00CF508D">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Zestaw pasów lub uprzęży służący do transportu małych dzieci.</w:t>
            </w:r>
          </w:p>
        </w:tc>
        <w:tc>
          <w:tcPr>
            <w:tcW w:w="25" w:type="dxa"/>
            <w:shd w:val="clear" w:color="auto" w:fill="auto"/>
          </w:tcPr>
          <w:p w14:paraId="2A4ADAE3" w14:textId="77777777" w:rsidR="00641B03" w:rsidRPr="00BB5D18" w:rsidRDefault="00641B03" w:rsidP="002B5984">
            <w:pPr>
              <w:rPr>
                <w:rFonts w:ascii="Times New Roman" w:hAnsi="Times New Roman"/>
              </w:rPr>
            </w:pPr>
          </w:p>
        </w:tc>
      </w:tr>
      <w:tr w:rsidR="000040CF" w:rsidRPr="00BB5D18" w14:paraId="2F05CDCC"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891AE26"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57D298F5" w14:textId="1C9E8EF7" w:rsidR="00641B03" w:rsidRPr="00B30C02" w:rsidRDefault="00641B03" w:rsidP="00CF508D">
            <w:pPr>
              <w:spacing w:before="60" w:after="60" w:line="240" w:lineRule="auto"/>
              <w:rPr>
                <w:rFonts w:ascii="Times New Roman" w:eastAsia="Times New Roman" w:hAnsi="Times New Roman"/>
                <w:lang w:eastAsia="pl-PL"/>
              </w:rPr>
            </w:pPr>
            <w:r w:rsidRPr="00B30C02">
              <w:rPr>
                <w:rFonts w:ascii="Times New Roman" w:eastAsia="Times New Roman" w:hAnsi="Times New Roman"/>
                <w:lang w:eastAsia="pl-PL"/>
              </w:rPr>
              <w:t xml:space="preserve">Potwierdzenie spełnienia przez nosze i system mocowania normy EN PN 1789:2007+A2:2014 </w:t>
            </w:r>
            <w:r w:rsidR="00CF508D" w:rsidRPr="00B30C02">
              <w:rPr>
                <w:rFonts w:ascii="Times New Roman" w:eastAsia="Times New Roman" w:hAnsi="Times New Roman"/>
                <w:lang w:eastAsia="pl-PL"/>
              </w:rPr>
              <w:t xml:space="preserve">lub równoważną </w:t>
            </w:r>
            <w:r w:rsidRPr="00B30C02">
              <w:rPr>
                <w:rFonts w:ascii="Times New Roman" w:eastAsia="Times New Roman" w:hAnsi="Times New Roman"/>
                <w:lang w:eastAsia="pl-PL"/>
              </w:rPr>
              <w:t>przez niezależną jednostkę notyfikacyjną</w:t>
            </w:r>
          </w:p>
        </w:tc>
        <w:tc>
          <w:tcPr>
            <w:tcW w:w="25" w:type="dxa"/>
            <w:shd w:val="clear" w:color="auto" w:fill="auto"/>
          </w:tcPr>
          <w:p w14:paraId="4542CED6" w14:textId="77777777" w:rsidR="00641B03" w:rsidRPr="00BB5D18" w:rsidRDefault="00641B03" w:rsidP="002B5984">
            <w:pPr>
              <w:rPr>
                <w:rFonts w:ascii="Times New Roman" w:hAnsi="Times New Roman"/>
              </w:rPr>
            </w:pPr>
          </w:p>
        </w:tc>
      </w:tr>
      <w:tr w:rsidR="000040CF" w:rsidRPr="00BB5D18" w14:paraId="02736D7E"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CB4CDB9" w14:textId="77777777" w:rsidR="00641B03" w:rsidRPr="00B70606" w:rsidRDefault="00641B03" w:rsidP="00764FC3">
            <w:pPr>
              <w:pStyle w:val="Akapitzlist"/>
              <w:numPr>
                <w:ilvl w:val="0"/>
                <w:numId w:val="62"/>
              </w:numPr>
              <w:snapToGrid w:val="0"/>
              <w:spacing w:before="96" w:after="96" w:line="240" w:lineRule="auto"/>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0F44F80B" w14:textId="3AC4831E" w:rsidR="00641B03" w:rsidRPr="00B30C02" w:rsidRDefault="00641B03" w:rsidP="00CF508D">
            <w:pPr>
              <w:spacing w:before="60" w:after="60" w:line="240" w:lineRule="auto"/>
              <w:rPr>
                <w:rFonts w:ascii="Times New Roman" w:eastAsia="Times New Roman" w:hAnsi="Times New Roman"/>
                <w:lang w:eastAsia="pl-PL"/>
              </w:rPr>
            </w:pPr>
            <w:r w:rsidRPr="00B30C02">
              <w:rPr>
                <w:rFonts w:ascii="Times New Roman" w:eastAsia="Times New Roman" w:hAnsi="Times New Roman"/>
                <w:lang w:eastAsia="pl-PL"/>
              </w:rPr>
              <w:t>Potwierdzenie spełnienia przez nosze normy dla medycznych urządzeń elektrycznych IEC 60601-1</w:t>
            </w:r>
            <w:r w:rsidR="00CF508D" w:rsidRPr="00B30C02">
              <w:rPr>
                <w:rFonts w:ascii="Times New Roman" w:eastAsia="Times New Roman" w:hAnsi="Times New Roman"/>
                <w:lang w:eastAsia="pl-PL"/>
              </w:rPr>
              <w:t xml:space="preserve"> lub równoważnej</w:t>
            </w:r>
          </w:p>
        </w:tc>
        <w:tc>
          <w:tcPr>
            <w:tcW w:w="25" w:type="dxa"/>
            <w:shd w:val="clear" w:color="auto" w:fill="auto"/>
          </w:tcPr>
          <w:p w14:paraId="63EC7C8F" w14:textId="77777777" w:rsidR="00641B03" w:rsidRPr="00BB5D18" w:rsidRDefault="00641B03" w:rsidP="002B5984">
            <w:pPr>
              <w:rPr>
                <w:rFonts w:ascii="Times New Roman" w:hAnsi="Times New Roman"/>
              </w:rPr>
            </w:pPr>
          </w:p>
        </w:tc>
      </w:tr>
      <w:tr w:rsidR="000040CF" w:rsidRPr="00BB5D18" w14:paraId="3A65047A"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13C31B3" w14:textId="77777777" w:rsidR="00641B03" w:rsidRPr="00B70606" w:rsidRDefault="00641B03" w:rsidP="00764FC3">
            <w:pPr>
              <w:pStyle w:val="Akapitzlist"/>
              <w:numPr>
                <w:ilvl w:val="0"/>
                <w:numId w:val="62"/>
              </w:numPr>
              <w:snapToGrid w:val="0"/>
              <w:spacing w:before="96" w:after="96" w:line="240" w:lineRule="auto"/>
              <w:jc w:val="center"/>
              <w:rPr>
                <w:rFonts w:eastAsia="Times New Roman"/>
                <w:lang w:eastAsia="pl-PL"/>
              </w:rPr>
            </w:pPr>
          </w:p>
        </w:tc>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5A861A6C" w14:textId="77777777" w:rsidR="00641B03" w:rsidRPr="00BB7188" w:rsidRDefault="00641B03" w:rsidP="00BB7188">
            <w:pPr>
              <w:spacing w:before="60" w:after="60" w:line="240" w:lineRule="auto"/>
              <w:contextualSpacing/>
              <w:rPr>
                <w:rFonts w:ascii="Times New Roman" w:eastAsia="Times New Roman" w:hAnsi="Times New Roman"/>
                <w:lang w:eastAsia="pl-PL"/>
              </w:rPr>
            </w:pPr>
            <w:r w:rsidRPr="00CF508D">
              <w:rPr>
                <w:rFonts w:ascii="Times New Roman" w:hAnsi="Times New Roman"/>
              </w:rPr>
              <w:t xml:space="preserve">Warunki </w:t>
            </w:r>
            <w:r w:rsidRPr="00BB7188">
              <w:rPr>
                <w:rFonts w:ascii="Times New Roman" w:hAnsi="Times New Roman"/>
              </w:rPr>
              <w:t>gwarancji i serwisu gwarancyjnego</w:t>
            </w:r>
            <w:r w:rsidRPr="00BB7188">
              <w:rPr>
                <w:rFonts w:ascii="Times New Roman" w:eastAsia="Times New Roman" w:hAnsi="Times New Roman"/>
                <w:lang w:eastAsia="pl-PL"/>
              </w:rPr>
              <w:t>:</w:t>
            </w:r>
          </w:p>
          <w:p w14:paraId="2E9CC325" w14:textId="77777777" w:rsidR="00CF508D" w:rsidRPr="00BB7188" w:rsidRDefault="00CF508D" w:rsidP="00764FC3">
            <w:pPr>
              <w:pStyle w:val="Akapitzlist"/>
              <w:numPr>
                <w:ilvl w:val="0"/>
                <w:numId w:val="63"/>
              </w:numPr>
              <w:spacing w:before="60" w:after="60" w:line="240" w:lineRule="auto"/>
              <w:contextualSpacing/>
              <w:rPr>
                <w:rFonts w:eastAsia="Times New Roman"/>
                <w:sz w:val="22"/>
                <w:szCs w:val="22"/>
                <w:lang w:eastAsia="pl-PL"/>
              </w:rPr>
            </w:pPr>
            <w:proofErr w:type="spellStart"/>
            <w:r w:rsidRPr="00BB7188">
              <w:rPr>
                <w:rFonts w:eastAsia="Times New Roman" w:cs="Times New Roman"/>
                <w:bCs/>
                <w:sz w:val="22"/>
                <w:szCs w:val="22"/>
                <w:lang w:eastAsia="pl-PL"/>
              </w:rPr>
              <w:t>Autoryzowany</w:t>
            </w:r>
            <w:proofErr w:type="spellEnd"/>
            <w:r w:rsidRPr="00BB7188">
              <w:rPr>
                <w:rFonts w:eastAsia="Times New Roman" w:cs="Times New Roman"/>
                <w:bCs/>
                <w:sz w:val="22"/>
                <w:szCs w:val="22"/>
                <w:lang w:eastAsia="pl-PL"/>
              </w:rPr>
              <w:t xml:space="preserve"> </w:t>
            </w:r>
            <w:proofErr w:type="spellStart"/>
            <w:r w:rsidRPr="00BB7188">
              <w:rPr>
                <w:rFonts w:eastAsia="Times New Roman" w:cs="Times New Roman"/>
                <w:bCs/>
                <w:sz w:val="22"/>
                <w:szCs w:val="22"/>
                <w:lang w:eastAsia="pl-PL"/>
              </w:rPr>
              <w:t>serwis</w:t>
            </w:r>
            <w:proofErr w:type="spellEnd"/>
            <w:r w:rsidRPr="00BB7188">
              <w:rPr>
                <w:rFonts w:eastAsia="Times New Roman" w:cs="Times New Roman"/>
                <w:bCs/>
                <w:sz w:val="22"/>
                <w:szCs w:val="22"/>
                <w:lang w:eastAsia="pl-PL"/>
              </w:rPr>
              <w:t xml:space="preserve"> </w:t>
            </w:r>
            <w:proofErr w:type="spellStart"/>
            <w:r w:rsidRPr="00BB7188">
              <w:rPr>
                <w:rFonts w:eastAsia="Times New Roman" w:cs="Times New Roman"/>
                <w:bCs/>
                <w:sz w:val="22"/>
                <w:szCs w:val="22"/>
                <w:lang w:eastAsia="pl-PL"/>
              </w:rPr>
              <w:t>gwarancyjny</w:t>
            </w:r>
            <w:proofErr w:type="spellEnd"/>
            <w:r w:rsidRPr="00BB7188">
              <w:rPr>
                <w:rFonts w:eastAsia="Times New Roman" w:cs="Times New Roman"/>
                <w:bCs/>
                <w:sz w:val="22"/>
                <w:szCs w:val="22"/>
                <w:lang w:eastAsia="pl-PL"/>
              </w:rPr>
              <w:t xml:space="preserve"> i </w:t>
            </w:r>
            <w:proofErr w:type="spellStart"/>
            <w:r w:rsidRPr="00BB7188">
              <w:rPr>
                <w:rFonts w:eastAsia="Times New Roman" w:cs="Times New Roman"/>
                <w:bCs/>
                <w:sz w:val="22"/>
                <w:szCs w:val="22"/>
                <w:lang w:eastAsia="pl-PL"/>
              </w:rPr>
              <w:t>pogwarancyjny</w:t>
            </w:r>
            <w:proofErr w:type="spellEnd"/>
            <w:r w:rsidRPr="00BB7188">
              <w:rPr>
                <w:rFonts w:eastAsia="Times New Roman" w:cs="Times New Roman"/>
                <w:bCs/>
                <w:sz w:val="22"/>
                <w:szCs w:val="22"/>
                <w:lang w:eastAsia="pl-PL"/>
              </w:rPr>
              <w:t xml:space="preserve"> na </w:t>
            </w:r>
            <w:proofErr w:type="spellStart"/>
            <w:r w:rsidRPr="00BB7188">
              <w:rPr>
                <w:rFonts w:eastAsia="Times New Roman" w:cs="Times New Roman"/>
                <w:bCs/>
                <w:sz w:val="22"/>
                <w:szCs w:val="22"/>
                <w:lang w:eastAsia="pl-PL"/>
              </w:rPr>
              <w:t>terenie</w:t>
            </w:r>
            <w:proofErr w:type="spellEnd"/>
            <w:r w:rsidRPr="00BB7188">
              <w:rPr>
                <w:rFonts w:eastAsia="Times New Roman" w:cs="Times New Roman"/>
                <w:bCs/>
                <w:sz w:val="22"/>
                <w:szCs w:val="22"/>
                <w:lang w:eastAsia="pl-PL"/>
              </w:rPr>
              <w:t xml:space="preserve"> </w:t>
            </w:r>
            <w:proofErr w:type="spellStart"/>
            <w:r w:rsidRPr="00BB7188">
              <w:rPr>
                <w:rFonts w:eastAsia="Times New Roman" w:cs="Times New Roman"/>
                <w:bCs/>
                <w:sz w:val="22"/>
                <w:szCs w:val="22"/>
                <w:lang w:eastAsia="pl-PL"/>
              </w:rPr>
              <w:t>Polski</w:t>
            </w:r>
            <w:proofErr w:type="spellEnd"/>
          </w:p>
          <w:p w14:paraId="431C88C2" w14:textId="77777777" w:rsidR="00CF508D" w:rsidRPr="00BB7188" w:rsidRDefault="00CF508D" w:rsidP="00764FC3">
            <w:pPr>
              <w:pStyle w:val="Akapitzlist"/>
              <w:numPr>
                <w:ilvl w:val="0"/>
                <w:numId w:val="63"/>
              </w:numPr>
              <w:spacing w:before="60" w:after="60" w:line="240" w:lineRule="auto"/>
              <w:contextualSpacing/>
              <w:rPr>
                <w:rFonts w:eastAsia="Times New Roman"/>
                <w:sz w:val="22"/>
                <w:szCs w:val="22"/>
                <w:lang w:eastAsia="pl-PL"/>
              </w:rPr>
            </w:pPr>
            <w:proofErr w:type="spellStart"/>
            <w:r w:rsidRPr="00BB7188">
              <w:rPr>
                <w:rFonts w:eastAsia="Times New Roman" w:cs="Times New Roman"/>
                <w:sz w:val="22"/>
                <w:szCs w:val="22"/>
                <w:lang w:eastAsia="pl-PL"/>
              </w:rPr>
              <w:t>Liczba</w:t>
            </w:r>
            <w:proofErr w:type="spellEnd"/>
            <w:r w:rsidRPr="00BB7188">
              <w:rPr>
                <w:rFonts w:eastAsia="Times New Roman" w:cs="Times New Roman"/>
                <w:sz w:val="22"/>
                <w:szCs w:val="22"/>
                <w:lang w:eastAsia="pl-PL"/>
              </w:rPr>
              <w:t xml:space="preserve"> </w:t>
            </w:r>
            <w:proofErr w:type="spellStart"/>
            <w:r w:rsidRPr="00BB7188">
              <w:rPr>
                <w:rFonts w:eastAsia="Times New Roman" w:cs="Times New Roman"/>
                <w:sz w:val="22"/>
                <w:szCs w:val="22"/>
                <w:lang w:eastAsia="pl-PL"/>
              </w:rPr>
              <w:t>gwarancyjnych</w:t>
            </w:r>
            <w:proofErr w:type="spellEnd"/>
            <w:r w:rsidRPr="00BB7188">
              <w:rPr>
                <w:rFonts w:eastAsia="Times New Roman" w:cs="Times New Roman"/>
                <w:sz w:val="22"/>
                <w:szCs w:val="22"/>
                <w:lang w:eastAsia="pl-PL"/>
              </w:rPr>
              <w:t xml:space="preserve"> </w:t>
            </w:r>
            <w:proofErr w:type="spellStart"/>
            <w:r w:rsidRPr="00BB7188">
              <w:rPr>
                <w:rFonts w:eastAsia="Times New Roman" w:cs="Times New Roman"/>
                <w:sz w:val="22"/>
                <w:szCs w:val="22"/>
                <w:lang w:eastAsia="pl-PL"/>
              </w:rPr>
              <w:t>przeglądów</w:t>
            </w:r>
            <w:proofErr w:type="spellEnd"/>
            <w:r w:rsidRPr="00BB7188">
              <w:rPr>
                <w:rFonts w:eastAsia="Times New Roman" w:cs="Times New Roman"/>
                <w:sz w:val="22"/>
                <w:szCs w:val="22"/>
                <w:lang w:eastAsia="pl-PL"/>
              </w:rPr>
              <w:t xml:space="preserve"> </w:t>
            </w:r>
            <w:proofErr w:type="spellStart"/>
            <w:r w:rsidRPr="00BB7188">
              <w:rPr>
                <w:rFonts w:eastAsia="Times New Roman" w:cs="Times New Roman"/>
                <w:sz w:val="22"/>
                <w:szCs w:val="22"/>
                <w:lang w:eastAsia="pl-PL"/>
              </w:rPr>
              <w:t>serwisowych</w:t>
            </w:r>
            <w:proofErr w:type="spellEnd"/>
            <w:r w:rsidRPr="00BB7188">
              <w:rPr>
                <w:rFonts w:eastAsia="Times New Roman" w:cs="Times New Roman"/>
                <w:sz w:val="22"/>
                <w:szCs w:val="22"/>
                <w:lang w:eastAsia="pl-PL"/>
              </w:rPr>
              <w:t xml:space="preserve"> – 1 </w:t>
            </w:r>
            <w:proofErr w:type="spellStart"/>
            <w:r w:rsidRPr="00BB7188">
              <w:rPr>
                <w:rFonts w:eastAsia="Times New Roman" w:cs="Times New Roman"/>
                <w:sz w:val="22"/>
                <w:szCs w:val="22"/>
                <w:lang w:eastAsia="pl-PL"/>
              </w:rPr>
              <w:t>przegląd</w:t>
            </w:r>
            <w:proofErr w:type="spellEnd"/>
            <w:r w:rsidRPr="00BB7188">
              <w:rPr>
                <w:rFonts w:eastAsia="Times New Roman" w:cs="Times New Roman"/>
                <w:sz w:val="22"/>
                <w:szCs w:val="22"/>
                <w:lang w:eastAsia="pl-PL"/>
              </w:rPr>
              <w:t>/</w:t>
            </w:r>
            <w:proofErr w:type="spellStart"/>
            <w:r w:rsidRPr="00BB7188">
              <w:rPr>
                <w:rFonts w:eastAsia="Times New Roman" w:cs="Times New Roman"/>
                <w:sz w:val="22"/>
                <w:szCs w:val="22"/>
                <w:lang w:eastAsia="pl-PL"/>
              </w:rPr>
              <w:t>rok</w:t>
            </w:r>
            <w:proofErr w:type="spellEnd"/>
          </w:p>
          <w:p w14:paraId="37D189CE" w14:textId="77777777" w:rsidR="00CF508D" w:rsidRPr="00BB7188" w:rsidRDefault="00BB7188" w:rsidP="00764FC3">
            <w:pPr>
              <w:pStyle w:val="Akapitzlist"/>
              <w:numPr>
                <w:ilvl w:val="0"/>
                <w:numId w:val="63"/>
              </w:numPr>
              <w:spacing w:before="60" w:after="60" w:line="240" w:lineRule="auto"/>
              <w:contextualSpacing/>
              <w:rPr>
                <w:rFonts w:eastAsia="Times New Roman"/>
                <w:sz w:val="22"/>
                <w:szCs w:val="22"/>
                <w:lang w:eastAsia="pl-PL"/>
              </w:rPr>
            </w:pPr>
            <w:proofErr w:type="spellStart"/>
            <w:r w:rsidRPr="00BB7188">
              <w:rPr>
                <w:rFonts w:cs="Times New Roman"/>
                <w:sz w:val="22"/>
                <w:szCs w:val="22"/>
              </w:rPr>
              <w:t>Realizacja</w:t>
            </w:r>
            <w:proofErr w:type="spellEnd"/>
            <w:r w:rsidRPr="00BB7188">
              <w:rPr>
                <w:rFonts w:cs="Times New Roman"/>
                <w:sz w:val="22"/>
                <w:szCs w:val="22"/>
              </w:rPr>
              <w:t xml:space="preserve"> </w:t>
            </w:r>
            <w:proofErr w:type="spellStart"/>
            <w:r w:rsidRPr="00BB7188">
              <w:rPr>
                <w:rFonts w:cs="Times New Roman"/>
                <w:sz w:val="22"/>
                <w:szCs w:val="22"/>
              </w:rPr>
              <w:t>zgłoszonych</w:t>
            </w:r>
            <w:proofErr w:type="spellEnd"/>
            <w:r w:rsidRPr="00BB7188">
              <w:rPr>
                <w:rFonts w:cs="Times New Roman"/>
                <w:sz w:val="22"/>
                <w:szCs w:val="22"/>
              </w:rPr>
              <w:t xml:space="preserve"> </w:t>
            </w:r>
            <w:proofErr w:type="spellStart"/>
            <w:r w:rsidRPr="00BB7188">
              <w:rPr>
                <w:rFonts w:cs="Times New Roman"/>
                <w:sz w:val="22"/>
                <w:szCs w:val="22"/>
              </w:rPr>
              <w:t>usterek</w:t>
            </w:r>
            <w:proofErr w:type="spellEnd"/>
            <w:r w:rsidRPr="00BB7188">
              <w:rPr>
                <w:rFonts w:cs="Times New Roman"/>
                <w:sz w:val="22"/>
                <w:szCs w:val="22"/>
              </w:rPr>
              <w:t xml:space="preserve"> i </w:t>
            </w:r>
            <w:proofErr w:type="spellStart"/>
            <w:r w:rsidRPr="00BB7188">
              <w:rPr>
                <w:rFonts w:cs="Times New Roman"/>
                <w:sz w:val="22"/>
                <w:szCs w:val="22"/>
              </w:rPr>
              <w:t>napraw</w:t>
            </w:r>
            <w:proofErr w:type="spellEnd"/>
            <w:r w:rsidRPr="00BB7188">
              <w:rPr>
                <w:rFonts w:cs="Times New Roman"/>
                <w:sz w:val="22"/>
                <w:szCs w:val="22"/>
              </w:rPr>
              <w:t xml:space="preserve"> </w:t>
            </w:r>
            <w:proofErr w:type="spellStart"/>
            <w:r w:rsidRPr="00BB7188">
              <w:rPr>
                <w:rFonts w:cs="Times New Roman"/>
                <w:sz w:val="22"/>
                <w:szCs w:val="22"/>
              </w:rPr>
              <w:t>gwarancyjnych</w:t>
            </w:r>
            <w:proofErr w:type="spellEnd"/>
            <w:r w:rsidRPr="00BB7188">
              <w:rPr>
                <w:rFonts w:cs="Times New Roman"/>
                <w:sz w:val="22"/>
                <w:szCs w:val="22"/>
              </w:rPr>
              <w:t xml:space="preserve">, w </w:t>
            </w:r>
            <w:proofErr w:type="spellStart"/>
            <w:r w:rsidRPr="00BB7188">
              <w:rPr>
                <w:rFonts w:cs="Times New Roman"/>
                <w:sz w:val="22"/>
                <w:szCs w:val="22"/>
              </w:rPr>
              <w:t>okresie</w:t>
            </w:r>
            <w:proofErr w:type="spellEnd"/>
            <w:r w:rsidRPr="00BB7188">
              <w:rPr>
                <w:rFonts w:cs="Times New Roman"/>
                <w:sz w:val="22"/>
                <w:szCs w:val="22"/>
              </w:rPr>
              <w:t xml:space="preserve"> </w:t>
            </w:r>
            <w:proofErr w:type="spellStart"/>
            <w:r w:rsidRPr="00BB7188">
              <w:rPr>
                <w:rFonts w:cs="Times New Roman"/>
                <w:sz w:val="22"/>
                <w:szCs w:val="22"/>
              </w:rPr>
              <w:t>gwarancji</w:t>
            </w:r>
            <w:proofErr w:type="spellEnd"/>
            <w:r w:rsidRPr="00BB7188">
              <w:rPr>
                <w:rFonts w:cs="Times New Roman"/>
                <w:sz w:val="22"/>
                <w:szCs w:val="22"/>
              </w:rPr>
              <w:t xml:space="preserve"> – max. w </w:t>
            </w:r>
            <w:proofErr w:type="spellStart"/>
            <w:r w:rsidRPr="00BB7188">
              <w:rPr>
                <w:rFonts w:cs="Times New Roman"/>
                <w:sz w:val="22"/>
                <w:szCs w:val="22"/>
              </w:rPr>
              <w:t>ciągu</w:t>
            </w:r>
            <w:proofErr w:type="spellEnd"/>
            <w:r w:rsidRPr="00BB7188">
              <w:rPr>
                <w:rFonts w:cs="Times New Roman"/>
                <w:sz w:val="22"/>
                <w:szCs w:val="22"/>
              </w:rPr>
              <w:t xml:space="preserve"> 72 </w:t>
            </w:r>
            <w:proofErr w:type="spellStart"/>
            <w:r w:rsidRPr="00BB7188">
              <w:rPr>
                <w:rFonts w:cs="Times New Roman"/>
                <w:sz w:val="22"/>
                <w:szCs w:val="22"/>
              </w:rPr>
              <w:t>godzin</w:t>
            </w:r>
            <w:proofErr w:type="spellEnd"/>
            <w:r w:rsidRPr="00BB7188">
              <w:rPr>
                <w:rFonts w:cs="Times New Roman"/>
                <w:sz w:val="22"/>
                <w:szCs w:val="22"/>
              </w:rPr>
              <w:t xml:space="preserve"> </w:t>
            </w:r>
            <w:proofErr w:type="spellStart"/>
            <w:r w:rsidRPr="00BB7188">
              <w:rPr>
                <w:rFonts w:cs="Times New Roman"/>
                <w:sz w:val="22"/>
                <w:szCs w:val="22"/>
              </w:rPr>
              <w:t>od</w:t>
            </w:r>
            <w:proofErr w:type="spellEnd"/>
            <w:r w:rsidRPr="00BB7188">
              <w:rPr>
                <w:rFonts w:cs="Times New Roman"/>
                <w:sz w:val="22"/>
                <w:szCs w:val="22"/>
              </w:rPr>
              <w:t xml:space="preserve"> </w:t>
            </w:r>
            <w:proofErr w:type="spellStart"/>
            <w:r w:rsidRPr="00BB7188">
              <w:rPr>
                <w:rFonts w:cs="Times New Roman"/>
                <w:sz w:val="22"/>
                <w:szCs w:val="22"/>
              </w:rPr>
              <w:t>zgłoszenia</w:t>
            </w:r>
            <w:proofErr w:type="spellEnd"/>
            <w:r w:rsidRPr="00BB7188">
              <w:rPr>
                <w:rFonts w:cs="Times New Roman"/>
                <w:sz w:val="22"/>
                <w:szCs w:val="22"/>
              </w:rPr>
              <w:t xml:space="preserve">, na </w:t>
            </w:r>
            <w:proofErr w:type="spellStart"/>
            <w:r w:rsidRPr="00BB7188">
              <w:rPr>
                <w:rFonts w:cs="Times New Roman"/>
                <w:sz w:val="22"/>
                <w:szCs w:val="22"/>
              </w:rPr>
              <w:t>koszt</w:t>
            </w:r>
            <w:proofErr w:type="spellEnd"/>
            <w:r w:rsidRPr="00BB7188">
              <w:rPr>
                <w:rFonts w:cs="Times New Roman"/>
                <w:sz w:val="22"/>
                <w:szCs w:val="22"/>
              </w:rPr>
              <w:t xml:space="preserve"> </w:t>
            </w:r>
            <w:proofErr w:type="spellStart"/>
            <w:r w:rsidRPr="00BB7188">
              <w:rPr>
                <w:rFonts w:cs="Times New Roman"/>
                <w:sz w:val="22"/>
                <w:szCs w:val="22"/>
              </w:rPr>
              <w:t>gwaranta</w:t>
            </w:r>
            <w:proofErr w:type="spellEnd"/>
            <w:r w:rsidRPr="00BB7188">
              <w:rPr>
                <w:rFonts w:cs="Times New Roman"/>
                <w:sz w:val="22"/>
                <w:szCs w:val="22"/>
              </w:rPr>
              <w:t>.</w:t>
            </w:r>
          </w:p>
          <w:p w14:paraId="1D4B58FA" w14:textId="59563AB6" w:rsidR="00BB7188" w:rsidRPr="00BB7188" w:rsidRDefault="00BB7188" w:rsidP="00764FC3">
            <w:pPr>
              <w:pStyle w:val="Akapitzlist"/>
              <w:numPr>
                <w:ilvl w:val="0"/>
                <w:numId w:val="63"/>
              </w:numPr>
              <w:spacing w:before="60" w:after="60" w:line="240" w:lineRule="auto"/>
              <w:contextualSpacing/>
              <w:rPr>
                <w:rFonts w:eastAsia="Times New Roman"/>
                <w:lang w:eastAsia="pl-PL"/>
              </w:rPr>
            </w:pPr>
            <w:proofErr w:type="spellStart"/>
            <w:r w:rsidRPr="00BB7188">
              <w:rPr>
                <w:rFonts w:cs="Times New Roman"/>
                <w:sz w:val="22"/>
                <w:szCs w:val="22"/>
              </w:rPr>
              <w:t>Zamawiający</w:t>
            </w:r>
            <w:proofErr w:type="spellEnd"/>
            <w:r w:rsidRPr="00BB7188">
              <w:rPr>
                <w:rFonts w:cs="Times New Roman"/>
                <w:sz w:val="22"/>
                <w:szCs w:val="22"/>
              </w:rPr>
              <w:t xml:space="preserve"> </w:t>
            </w:r>
            <w:proofErr w:type="spellStart"/>
            <w:r w:rsidRPr="00BB7188">
              <w:rPr>
                <w:rFonts w:cs="Times New Roman"/>
                <w:sz w:val="22"/>
                <w:szCs w:val="22"/>
              </w:rPr>
              <w:t>dopuszcza</w:t>
            </w:r>
            <w:proofErr w:type="spellEnd"/>
            <w:r w:rsidRPr="00BB7188">
              <w:rPr>
                <w:rFonts w:cs="Times New Roman"/>
                <w:sz w:val="22"/>
                <w:szCs w:val="22"/>
              </w:rPr>
              <w:t xml:space="preserve"> </w:t>
            </w:r>
            <w:proofErr w:type="spellStart"/>
            <w:r w:rsidRPr="00BB7188">
              <w:rPr>
                <w:rFonts w:cs="Times New Roman"/>
                <w:sz w:val="22"/>
                <w:szCs w:val="22"/>
              </w:rPr>
              <w:t>wymianę</w:t>
            </w:r>
            <w:proofErr w:type="spellEnd"/>
            <w:r w:rsidRPr="00BB7188">
              <w:rPr>
                <w:rFonts w:cs="Times New Roman"/>
                <w:sz w:val="22"/>
                <w:szCs w:val="22"/>
              </w:rPr>
              <w:t xml:space="preserve"> </w:t>
            </w:r>
            <w:proofErr w:type="spellStart"/>
            <w:r w:rsidRPr="00BB7188">
              <w:rPr>
                <w:rFonts w:cs="Times New Roman"/>
                <w:sz w:val="22"/>
                <w:szCs w:val="22"/>
              </w:rPr>
              <w:t>sprzętu</w:t>
            </w:r>
            <w:proofErr w:type="spellEnd"/>
            <w:r w:rsidRPr="00BB7188">
              <w:rPr>
                <w:rFonts w:cs="Times New Roman"/>
                <w:sz w:val="22"/>
                <w:szCs w:val="22"/>
              </w:rPr>
              <w:t xml:space="preserve"> na </w:t>
            </w:r>
            <w:proofErr w:type="spellStart"/>
            <w:r w:rsidRPr="00BB7188">
              <w:rPr>
                <w:rFonts w:cs="Times New Roman"/>
                <w:sz w:val="22"/>
                <w:szCs w:val="22"/>
              </w:rPr>
              <w:t>zastępczy</w:t>
            </w:r>
            <w:proofErr w:type="spellEnd"/>
            <w:r w:rsidRPr="00BB7188">
              <w:rPr>
                <w:rFonts w:cs="Times New Roman"/>
                <w:sz w:val="22"/>
                <w:szCs w:val="22"/>
              </w:rPr>
              <w:t xml:space="preserve"> o </w:t>
            </w:r>
            <w:proofErr w:type="spellStart"/>
            <w:r w:rsidRPr="00BB7188">
              <w:rPr>
                <w:rFonts w:cs="Times New Roman"/>
                <w:sz w:val="22"/>
                <w:szCs w:val="22"/>
              </w:rPr>
              <w:t>parametrach</w:t>
            </w:r>
            <w:proofErr w:type="spellEnd"/>
            <w:r w:rsidRPr="00BB7188">
              <w:rPr>
                <w:rFonts w:cs="Times New Roman"/>
                <w:sz w:val="22"/>
                <w:szCs w:val="22"/>
              </w:rPr>
              <w:t xml:space="preserve"> </w:t>
            </w:r>
            <w:proofErr w:type="spellStart"/>
            <w:r w:rsidRPr="00BB7188">
              <w:rPr>
                <w:rFonts w:cs="Times New Roman"/>
                <w:sz w:val="22"/>
                <w:szCs w:val="22"/>
              </w:rPr>
              <w:t>użytkowych</w:t>
            </w:r>
            <w:proofErr w:type="spellEnd"/>
            <w:r w:rsidRPr="00BB7188">
              <w:rPr>
                <w:rFonts w:cs="Times New Roman"/>
                <w:sz w:val="22"/>
                <w:szCs w:val="22"/>
              </w:rPr>
              <w:t xml:space="preserve"> </w:t>
            </w:r>
            <w:proofErr w:type="spellStart"/>
            <w:r w:rsidRPr="00BB7188">
              <w:rPr>
                <w:rFonts w:cs="Times New Roman"/>
                <w:sz w:val="22"/>
                <w:szCs w:val="22"/>
              </w:rPr>
              <w:t>równych</w:t>
            </w:r>
            <w:proofErr w:type="spellEnd"/>
            <w:r w:rsidRPr="00BB7188">
              <w:rPr>
                <w:rFonts w:cs="Times New Roman"/>
                <w:sz w:val="22"/>
                <w:szCs w:val="22"/>
              </w:rPr>
              <w:t xml:space="preserve"> </w:t>
            </w:r>
            <w:proofErr w:type="spellStart"/>
            <w:r w:rsidRPr="00BB7188">
              <w:rPr>
                <w:rFonts w:cs="Times New Roman"/>
                <w:sz w:val="22"/>
                <w:szCs w:val="22"/>
              </w:rPr>
              <w:t>lub</w:t>
            </w:r>
            <w:proofErr w:type="spellEnd"/>
            <w:r w:rsidRPr="00BB7188">
              <w:rPr>
                <w:rFonts w:cs="Times New Roman"/>
                <w:sz w:val="22"/>
                <w:szCs w:val="22"/>
              </w:rPr>
              <w:t xml:space="preserve"> </w:t>
            </w:r>
            <w:proofErr w:type="spellStart"/>
            <w:r w:rsidRPr="00BB7188">
              <w:rPr>
                <w:rFonts w:cs="Times New Roman"/>
                <w:sz w:val="22"/>
                <w:szCs w:val="22"/>
              </w:rPr>
              <w:t>lepszych</w:t>
            </w:r>
            <w:proofErr w:type="spellEnd"/>
            <w:r w:rsidRPr="00BB7188">
              <w:rPr>
                <w:rFonts w:cs="Times New Roman"/>
                <w:sz w:val="22"/>
                <w:szCs w:val="22"/>
              </w:rPr>
              <w:t xml:space="preserve"> w </w:t>
            </w:r>
            <w:proofErr w:type="spellStart"/>
            <w:r w:rsidRPr="00BB7188">
              <w:rPr>
                <w:rFonts w:cs="Times New Roman"/>
                <w:sz w:val="22"/>
                <w:szCs w:val="22"/>
              </w:rPr>
              <w:t>przypadku</w:t>
            </w:r>
            <w:proofErr w:type="spellEnd"/>
            <w:r w:rsidRPr="00BB7188">
              <w:rPr>
                <w:rFonts w:cs="Times New Roman"/>
                <w:sz w:val="22"/>
                <w:szCs w:val="22"/>
              </w:rPr>
              <w:t xml:space="preserve"> </w:t>
            </w:r>
            <w:proofErr w:type="spellStart"/>
            <w:r w:rsidRPr="00BB7188">
              <w:rPr>
                <w:rFonts w:cs="Times New Roman"/>
                <w:sz w:val="22"/>
                <w:szCs w:val="22"/>
              </w:rPr>
              <w:t>naprawy</w:t>
            </w:r>
            <w:proofErr w:type="spellEnd"/>
            <w:r w:rsidRPr="00BB7188">
              <w:rPr>
                <w:rFonts w:cs="Times New Roman"/>
                <w:sz w:val="22"/>
                <w:szCs w:val="22"/>
              </w:rPr>
              <w:t xml:space="preserve"> </w:t>
            </w:r>
            <w:proofErr w:type="spellStart"/>
            <w:r w:rsidRPr="00BB7188">
              <w:rPr>
                <w:rFonts w:cs="Times New Roman"/>
                <w:sz w:val="22"/>
                <w:szCs w:val="22"/>
              </w:rPr>
              <w:t>powyżej</w:t>
            </w:r>
            <w:proofErr w:type="spellEnd"/>
            <w:r w:rsidRPr="00BB7188">
              <w:rPr>
                <w:rFonts w:cs="Times New Roman"/>
                <w:sz w:val="22"/>
                <w:szCs w:val="22"/>
              </w:rPr>
              <w:t xml:space="preserve"> 72 </w:t>
            </w:r>
            <w:proofErr w:type="spellStart"/>
            <w:r w:rsidRPr="00BB7188">
              <w:rPr>
                <w:rFonts w:cs="Times New Roman"/>
                <w:sz w:val="22"/>
                <w:szCs w:val="22"/>
              </w:rPr>
              <w:t>godzin</w:t>
            </w:r>
            <w:proofErr w:type="spellEnd"/>
          </w:p>
        </w:tc>
        <w:tc>
          <w:tcPr>
            <w:tcW w:w="25" w:type="dxa"/>
            <w:shd w:val="clear" w:color="auto" w:fill="auto"/>
          </w:tcPr>
          <w:p w14:paraId="6EA13B18" w14:textId="77777777" w:rsidR="00641B03" w:rsidRPr="00BB5D18" w:rsidRDefault="00641B03" w:rsidP="002B5984">
            <w:pPr>
              <w:rPr>
                <w:rFonts w:ascii="Times New Roman" w:hAnsi="Times New Roman"/>
              </w:rPr>
            </w:pPr>
          </w:p>
        </w:tc>
      </w:tr>
      <w:tr w:rsidR="00BB7188" w:rsidRPr="00BB5D18" w14:paraId="58E557AC" w14:textId="77777777" w:rsidTr="00DB0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26" w:type="dxa"/>
            <w:tcBorders>
              <w:top w:val="single" w:sz="4" w:space="0" w:color="000000"/>
              <w:left w:val="single" w:sz="4" w:space="0" w:color="000000"/>
              <w:bottom w:val="single" w:sz="4" w:space="0" w:color="auto"/>
              <w:right w:val="single" w:sz="4" w:space="0" w:color="000000"/>
            </w:tcBorders>
            <w:shd w:val="clear" w:color="auto" w:fill="auto"/>
          </w:tcPr>
          <w:p w14:paraId="5069806E" w14:textId="77777777" w:rsidR="00BB7188" w:rsidRPr="00BB5D18" w:rsidRDefault="00BB7188" w:rsidP="00764FC3">
            <w:pPr>
              <w:pStyle w:val="Akapitzlist"/>
              <w:numPr>
                <w:ilvl w:val="0"/>
                <w:numId w:val="62"/>
              </w:numPr>
              <w:snapToGrid w:val="0"/>
              <w:spacing w:before="96" w:after="96" w:line="240" w:lineRule="auto"/>
              <w:rPr>
                <w:rFonts w:eastAsia="Times New Roman" w:cs="Times New Roman"/>
                <w:lang w:eastAsia="pl-PL"/>
              </w:rPr>
            </w:pPr>
          </w:p>
        </w:tc>
        <w:tc>
          <w:tcPr>
            <w:tcW w:w="9775" w:type="dxa"/>
            <w:tcBorders>
              <w:top w:val="single" w:sz="4" w:space="0" w:color="000000"/>
              <w:left w:val="single" w:sz="4" w:space="0" w:color="000000"/>
              <w:bottom w:val="single" w:sz="4" w:space="0" w:color="auto"/>
              <w:right w:val="single" w:sz="4" w:space="0" w:color="000000"/>
            </w:tcBorders>
            <w:shd w:val="clear" w:color="auto" w:fill="auto"/>
          </w:tcPr>
          <w:p w14:paraId="7A70DA11" w14:textId="4A11745A" w:rsidR="00BB7188" w:rsidRPr="00BB7188" w:rsidRDefault="00BB7188" w:rsidP="00BB7188">
            <w:pPr>
              <w:spacing w:before="60" w:after="60" w:line="240" w:lineRule="auto"/>
              <w:rPr>
                <w:rFonts w:ascii="Times New Roman" w:eastAsia="Times New Roman" w:hAnsi="Times New Roman"/>
                <w:lang w:eastAsia="pl-PL"/>
              </w:rPr>
            </w:pPr>
            <w:r w:rsidRPr="00CF508D">
              <w:rPr>
                <w:rFonts w:ascii="Times New Roman" w:eastAsia="Times New Roman" w:hAnsi="Times New Roman"/>
                <w:lang w:eastAsia="pl-PL"/>
              </w:rPr>
              <w:t>Instrukcja obsługi i serwisowa w j. polskim</w:t>
            </w:r>
          </w:p>
        </w:tc>
        <w:tc>
          <w:tcPr>
            <w:tcW w:w="25" w:type="dxa"/>
            <w:shd w:val="clear" w:color="auto" w:fill="auto"/>
          </w:tcPr>
          <w:p w14:paraId="566AC3C6" w14:textId="77777777" w:rsidR="00BB7188" w:rsidRPr="00BB5D18" w:rsidRDefault="00BB7188" w:rsidP="002B5984">
            <w:pPr>
              <w:rPr>
                <w:rFonts w:ascii="Times New Roman" w:hAnsi="Times New Roman"/>
              </w:rPr>
            </w:pPr>
          </w:p>
        </w:tc>
      </w:tr>
    </w:tbl>
    <w:p w14:paraId="053E2435" w14:textId="3F858348" w:rsidR="00957050" w:rsidRPr="000040CF" w:rsidRDefault="00957050" w:rsidP="00957050">
      <w:pPr>
        <w:tabs>
          <w:tab w:val="left" w:pos="9645"/>
        </w:tabs>
        <w:spacing w:before="28" w:after="0" w:line="100" w:lineRule="atLeast"/>
        <w:rPr>
          <w:rFonts w:ascii="Times New Roman" w:hAnsi="Times New Roman"/>
          <w:b/>
          <w:bCs/>
          <w:kern w:val="1"/>
          <w:lang w:eastAsia="ar-SA"/>
        </w:rPr>
      </w:pPr>
    </w:p>
    <w:tbl>
      <w:tblPr>
        <w:tblStyle w:val="Tabela-Siatka"/>
        <w:tblW w:w="10206" w:type="dxa"/>
        <w:tblInd w:w="-5" w:type="dxa"/>
        <w:tblLook w:val="04A0" w:firstRow="1" w:lastRow="0" w:firstColumn="1" w:lastColumn="0" w:noHBand="0" w:noVBand="1"/>
      </w:tblPr>
      <w:tblGrid>
        <w:gridCol w:w="426"/>
        <w:gridCol w:w="9780"/>
      </w:tblGrid>
      <w:tr w:rsidR="00E6006D" w:rsidRPr="000040CF" w14:paraId="4EB3AEC9" w14:textId="77777777" w:rsidTr="00F01D35">
        <w:tc>
          <w:tcPr>
            <w:tcW w:w="10206" w:type="dxa"/>
            <w:gridSpan w:val="2"/>
          </w:tcPr>
          <w:p w14:paraId="5F07F0F4" w14:textId="4CA3B5E2" w:rsidR="00E6006D" w:rsidRPr="000040CF" w:rsidRDefault="00E6006D" w:rsidP="00BB7188">
            <w:pPr>
              <w:pStyle w:val="Nagwek2"/>
              <w:ind w:left="320" w:hanging="320"/>
              <w:outlineLvl w:val="1"/>
            </w:pPr>
            <w:bookmarkStart w:id="32" w:name="_Toc58843221"/>
            <w:r w:rsidRPr="000040CF">
              <w:t>PRZENOŚNY SSAK AKUMULATOROWO-SIECIOWY</w:t>
            </w:r>
            <w:bookmarkEnd w:id="32"/>
          </w:p>
        </w:tc>
      </w:tr>
      <w:tr w:rsidR="000040CF" w:rsidRPr="000040CF" w14:paraId="45893EF4" w14:textId="77777777" w:rsidTr="00F01D35">
        <w:trPr>
          <w:trHeight w:val="337"/>
        </w:trPr>
        <w:tc>
          <w:tcPr>
            <w:tcW w:w="426" w:type="dxa"/>
          </w:tcPr>
          <w:p w14:paraId="5E452F4E" w14:textId="233BF659" w:rsidR="00957050" w:rsidRPr="00F01D35" w:rsidRDefault="00957050" w:rsidP="00F01D35">
            <w:pPr>
              <w:pStyle w:val="Akapitzlist"/>
              <w:numPr>
                <w:ilvl w:val="0"/>
                <w:numId w:val="64"/>
              </w:numPr>
              <w:spacing w:before="60" w:after="60" w:line="240" w:lineRule="auto"/>
              <w:rPr>
                <w:rFonts w:eastAsia="Times New Roman"/>
                <w:lang w:eastAsia="ar-SA"/>
              </w:rPr>
            </w:pPr>
          </w:p>
        </w:tc>
        <w:tc>
          <w:tcPr>
            <w:tcW w:w="9780" w:type="dxa"/>
          </w:tcPr>
          <w:p w14:paraId="1F34BED2" w14:textId="79B552D4" w:rsidR="00957050" w:rsidRPr="000040CF" w:rsidRDefault="00B65428" w:rsidP="00BB5D18">
            <w:pPr>
              <w:shd w:val="clear" w:color="auto" w:fill="FFFFFF"/>
              <w:spacing w:before="60" w:after="60" w:line="240" w:lineRule="auto"/>
              <w:rPr>
                <w:rFonts w:eastAsia="Calibri"/>
                <w:spacing w:val="-6"/>
              </w:rPr>
            </w:pPr>
            <w:r w:rsidRPr="000040CF">
              <w:rPr>
                <w:lang w:eastAsia="pl-PL"/>
              </w:rPr>
              <w:t xml:space="preserve">Rok produkcji </w:t>
            </w:r>
            <w:r w:rsidRPr="00B30C02">
              <w:rPr>
                <w:lang w:eastAsia="pl-PL"/>
              </w:rPr>
              <w:t xml:space="preserve">nie wcześniej niż </w:t>
            </w:r>
            <w:r w:rsidRPr="000040CF">
              <w:rPr>
                <w:lang w:eastAsia="pl-PL"/>
              </w:rPr>
              <w:t>2020</w:t>
            </w:r>
            <w:r>
              <w:rPr>
                <w:lang w:eastAsia="pl-PL"/>
              </w:rPr>
              <w:t>r.</w:t>
            </w:r>
          </w:p>
        </w:tc>
      </w:tr>
      <w:tr w:rsidR="00DB05FF" w:rsidRPr="000040CF" w14:paraId="395C6314" w14:textId="77777777" w:rsidTr="00F01D35">
        <w:trPr>
          <w:trHeight w:val="339"/>
        </w:trPr>
        <w:tc>
          <w:tcPr>
            <w:tcW w:w="426" w:type="dxa"/>
          </w:tcPr>
          <w:p w14:paraId="4D498D09" w14:textId="77777777" w:rsidR="00DB05FF" w:rsidRPr="00F01D35" w:rsidRDefault="00DB05FF" w:rsidP="00F01D35">
            <w:pPr>
              <w:pStyle w:val="Akapitzlist"/>
              <w:numPr>
                <w:ilvl w:val="0"/>
                <w:numId w:val="64"/>
              </w:numPr>
              <w:spacing w:before="60" w:after="60" w:line="240" w:lineRule="auto"/>
              <w:rPr>
                <w:rFonts w:eastAsia="Times New Roman"/>
                <w:lang w:eastAsia="ar-SA"/>
              </w:rPr>
            </w:pPr>
          </w:p>
        </w:tc>
        <w:tc>
          <w:tcPr>
            <w:tcW w:w="9780" w:type="dxa"/>
          </w:tcPr>
          <w:p w14:paraId="19B46A3D" w14:textId="312FC105" w:rsidR="00DB05FF" w:rsidRPr="000040CF" w:rsidRDefault="00DB05FF" w:rsidP="00DB05FF">
            <w:pPr>
              <w:shd w:val="clear" w:color="auto" w:fill="FFFFFF"/>
              <w:spacing w:before="60" w:after="60" w:line="240" w:lineRule="auto"/>
              <w:rPr>
                <w:lang w:eastAsia="pl-PL"/>
              </w:rPr>
            </w:pPr>
            <w:r w:rsidRPr="000040CF">
              <w:rPr>
                <w:rFonts w:eastAsia="Calibri"/>
                <w:spacing w:val="-6"/>
              </w:rPr>
              <w:t>Wyposażony w zintegrowany uchwyt do przenoszenia</w:t>
            </w:r>
          </w:p>
        </w:tc>
      </w:tr>
      <w:tr w:rsidR="00DB05FF" w:rsidRPr="000040CF" w14:paraId="67108F9E" w14:textId="77777777" w:rsidTr="00F01D35">
        <w:trPr>
          <w:trHeight w:val="356"/>
        </w:trPr>
        <w:tc>
          <w:tcPr>
            <w:tcW w:w="426" w:type="dxa"/>
          </w:tcPr>
          <w:p w14:paraId="12214E72" w14:textId="77777777" w:rsidR="00DB05FF" w:rsidRPr="00F01D35" w:rsidRDefault="00DB05FF" w:rsidP="00F01D35">
            <w:pPr>
              <w:pStyle w:val="Akapitzlist"/>
              <w:numPr>
                <w:ilvl w:val="0"/>
                <w:numId w:val="64"/>
              </w:numPr>
              <w:spacing w:before="60" w:after="60" w:line="240" w:lineRule="auto"/>
              <w:rPr>
                <w:rFonts w:eastAsia="Times New Roman"/>
                <w:lang w:eastAsia="ar-SA"/>
              </w:rPr>
            </w:pPr>
          </w:p>
        </w:tc>
        <w:tc>
          <w:tcPr>
            <w:tcW w:w="9780" w:type="dxa"/>
          </w:tcPr>
          <w:p w14:paraId="22CB29D5" w14:textId="71841444" w:rsidR="00DB05FF" w:rsidRPr="000040CF" w:rsidRDefault="00DB05FF" w:rsidP="00DB05FF">
            <w:pPr>
              <w:shd w:val="clear" w:color="auto" w:fill="FFFFFF"/>
              <w:spacing w:before="60" w:after="60" w:line="240" w:lineRule="auto"/>
              <w:rPr>
                <w:spacing w:val="-6"/>
              </w:rPr>
            </w:pPr>
            <w:r w:rsidRPr="000040CF">
              <w:rPr>
                <w:rFonts w:eastAsia="Calibri"/>
                <w:spacing w:val="-6"/>
              </w:rPr>
              <w:t>Przewód silikonowy z zaworkiem chroniony przed uszkodzeniem przez elementy obudowy ssaka</w:t>
            </w:r>
          </w:p>
        </w:tc>
      </w:tr>
      <w:tr w:rsidR="00DB05FF" w:rsidRPr="000040CF" w14:paraId="6FCDE335" w14:textId="77777777" w:rsidTr="00F01D35">
        <w:trPr>
          <w:trHeight w:val="358"/>
        </w:trPr>
        <w:tc>
          <w:tcPr>
            <w:tcW w:w="426" w:type="dxa"/>
          </w:tcPr>
          <w:p w14:paraId="113B0139" w14:textId="77777777" w:rsidR="00DB05FF" w:rsidRPr="00F01D35" w:rsidRDefault="00DB05FF" w:rsidP="00F01D35">
            <w:pPr>
              <w:pStyle w:val="Akapitzlist"/>
              <w:numPr>
                <w:ilvl w:val="0"/>
                <w:numId w:val="64"/>
              </w:numPr>
              <w:spacing w:before="60" w:after="60" w:line="240" w:lineRule="auto"/>
              <w:rPr>
                <w:rFonts w:eastAsia="Times New Roman"/>
                <w:lang w:eastAsia="ar-SA"/>
              </w:rPr>
            </w:pPr>
          </w:p>
        </w:tc>
        <w:tc>
          <w:tcPr>
            <w:tcW w:w="9780" w:type="dxa"/>
          </w:tcPr>
          <w:p w14:paraId="1FAAA021" w14:textId="302AB03F" w:rsidR="00DB05FF" w:rsidRPr="000040CF" w:rsidRDefault="00DB05FF" w:rsidP="00DB05FF">
            <w:pPr>
              <w:shd w:val="clear" w:color="auto" w:fill="FFFFFF"/>
              <w:spacing w:before="60" w:after="60" w:line="240" w:lineRule="auto"/>
              <w:rPr>
                <w:spacing w:val="-6"/>
              </w:rPr>
            </w:pPr>
            <w:r w:rsidRPr="000040CF">
              <w:rPr>
                <w:rFonts w:eastAsia="Calibri"/>
                <w:spacing w:val="-6"/>
              </w:rPr>
              <w:t>Obudowa wykonana z tworzywa o wysokiej odporności</w:t>
            </w:r>
          </w:p>
        </w:tc>
      </w:tr>
      <w:tr w:rsidR="00DB05FF" w:rsidRPr="000040CF" w14:paraId="4B48360F" w14:textId="77777777" w:rsidTr="00F01D35">
        <w:trPr>
          <w:trHeight w:val="330"/>
        </w:trPr>
        <w:tc>
          <w:tcPr>
            <w:tcW w:w="426" w:type="dxa"/>
          </w:tcPr>
          <w:p w14:paraId="21D8CCE4" w14:textId="77777777" w:rsidR="00DB05FF" w:rsidRPr="00F01D35" w:rsidRDefault="00DB05FF" w:rsidP="00F01D35">
            <w:pPr>
              <w:pStyle w:val="Akapitzlist"/>
              <w:numPr>
                <w:ilvl w:val="0"/>
                <w:numId w:val="64"/>
              </w:numPr>
              <w:spacing w:before="60" w:after="60" w:line="240" w:lineRule="auto"/>
              <w:rPr>
                <w:rFonts w:eastAsia="Times New Roman"/>
                <w:lang w:eastAsia="ar-SA"/>
              </w:rPr>
            </w:pPr>
          </w:p>
        </w:tc>
        <w:tc>
          <w:tcPr>
            <w:tcW w:w="9780" w:type="dxa"/>
          </w:tcPr>
          <w:p w14:paraId="15391E33" w14:textId="5D98BC94" w:rsidR="00DB05FF" w:rsidRPr="000040CF" w:rsidRDefault="00DB05FF" w:rsidP="00DB05FF">
            <w:pPr>
              <w:shd w:val="clear" w:color="auto" w:fill="FFFFFF"/>
              <w:spacing w:before="60" w:after="60" w:line="240" w:lineRule="auto"/>
              <w:rPr>
                <w:spacing w:val="-6"/>
              </w:rPr>
            </w:pPr>
            <w:r w:rsidRPr="000040CF">
              <w:rPr>
                <w:rFonts w:eastAsia="Calibri"/>
                <w:spacing w:val="-6"/>
              </w:rPr>
              <w:t>Przepływ min 22 l/min</w:t>
            </w:r>
          </w:p>
        </w:tc>
      </w:tr>
      <w:tr w:rsidR="00DB05FF" w:rsidRPr="000040CF" w14:paraId="709F998D" w14:textId="77777777" w:rsidTr="00F01D35">
        <w:trPr>
          <w:trHeight w:val="602"/>
        </w:trPr>
        <w:tc>
          <w:tcPr>
            <w:tcW w:w="426" w:type="dxa"/>
          </w:tcPr>
          <w:p w14:paraId="10B8AF46" w14:textId="77777777" w:rsidR="00DB05FF" w:rsidRPr="00F01D35" w:rsidRDefault="00DB05FF" w:rsidP="00F01D35">
            <w:pPr>
              <w:pStyle w:val="Akapitzlist"/>
              <w:numPr>
                <w:ilvl w:val="0"/>
                <w:numId w:val="64"/>
              </w:numPr>
              <w:spacing w:before="60" w:after="60" w:line="240" w:lineRule="auto"/>
              <w:rPr>
                <w:rFonts w:eastAsia="Times New Roman"/>
                <w:lang w:eastAsia="ar-SA"/>
              </w:rPr>
            </w:pPr>
          </w:p>
        </w:tc>
        <w:tc>
          <w:tcPr>
            <w:tcW w:w="9780" w:type="dxa"/>
          </w:tcPr>
          <w:p w14:paraId="1828CF26" w14:textId="27D81248" w:rsidR="00DB05FF" w:rsidRPr="000040CF" w:rsidRDefault="00DB05FF" w:rsidP="00DB05FF">
            <w:pPr>
              <w:shd w:val="clear" w:color="auto" w:fill="FFFFFF"/>
              <w:spacing w:before="60" w:after="60" w:line="240" w:lineRule="auto"/>
              <w:rPr>
                <w:spacing w:val="-6"/>
              </w:rPr>
            </w:pPr>
            <w:r w:rsidRPr="000040CF">
              <w:rPr>
                <w:rFonts w:eastAsia="Calibri"/>
                <w:spacing w:val="-6"/>
              </w:rPr>
              <w:t xml:space="preserve">Słój wielorazowy o pojemność min 1,0 l w koszyku na wkłady jednorazowe, w komplecie wkład jednorazowy wraz z jednorazowym przewodem ssącym </w:t>
            </w:r>
          </w:p>
        </w:tc>
      </w:tr>
      <w:tr w:rsidR="00DB05FF" w:rsidRPr="000040CF" w14:paraId="78066BC6" w14:textId="77777777" w:rsidTr="00F01D35">
        <w:trPr>
          <w:trHeight w:val="336"/>
        </w:trPr>
        <w:tc>
          <w:tcPr>
            <w:tcW w:w="426" w:type="dxa"/>
          </w:tcPr>
          <w:p w14:paraId="166823E1" w14:textId="77777777" w:rsidR="00DB05FF" w:rsidRPr="00F01D35" w:rsidRDefault="00DB05FF" w:rsidP="00F01D35">
            <w:pPr>
              <w:pStyle w:val="Akapitzlist"/>
              <w:numPr>
                <w:ilvl w:val="0"/>
                <w:numId w:val="64"/>
              </w:numPr>
              <w:spacing w:before="60" w:after="60" w:line="240" w:lineRule="auto"/>
              <w:rPr>
                <w:rFonts w:eastAsia="Times New Roman"/>
                <w:lang w:eastAsia="ar-SA"/>
              </w:rPr>
            </w:pPr>
          </w:p>
        </w:tc>
        <w:tc>
          <w:tcPr>
            <w:tcW w:w="9780" w:type="dxa"/>
          </w:tcPr>
          <w:p w14:paraId="34353386" w14:textId="17C1BEC9" w:rsidR="00DB05FF" w:rsidRPr="000040CF" w:rsidRDefault="00DB05FF" w:rsidP="00DB05FF">
            <w:pPr>
              <w:shd w:val="clear" w:color="auto" w:fill="FFFFFF"/>
              <w:spacing w:before="60" w:after="60" w:line="240" w:lineRule="auto"/>
              <w:rPr>
                <w:spacing w:val="-6"/>
              </w:rPr>
            </w:pPr>
            <w:r w:rsidRPr="000040CF">
              <w:rPr>
                <w:rFonts w:eastAsia="Calibri"/>
                <w:spacing w:val="-6"/>
              </w:rPr>
              <w:t>Płynnie regulowana siła ssania  w zakresie do 0,8 bar realizowana za pomocą potencjometru, manometr ciśnienia</w:t>
            </w:r>
          </w:p>
        </w:tc>
      </w:tr>
      <w:tr w:rsidR="00DB05FF" w:rsidRPr="000040CF" w14:paraId="4BF8FDA6" w14:textId="77777777" w:rsidTr="00F01D35">
        <w:trPr>
          <w:trHeight w:val="345"/>
        </w:trPr>
        <w:tc>
          <w:tcPr>
            <w:tcW w:w="426" w:type="dxa"/>
          </w:tcPr>
          <w:p w14:paraId="10E81161" w14:textId="77777777" w:rsidR="00DB05FF" w:rsidRPr="00F01D35" w:rsidRDefault="00DB05FF" w:rsidP="00F01D35">
            <w:pPr>
              <w:pStyle w:val="Akapitzlist"/>
              <w:numPr>
                <w:ilvl w:val="0"/>
                <w:numId w:val="64"/>
              </w:numPr>
              <w:spacing w:before="60" w:after="60" w:line="240" w:lineRule="auto"/>
              <w:rPr>
                <w:rFonts w:eastAsia="Times New Roman"/>
                <w:lang w:eastAsia="ar-SA"/>
              </w:rPr>
            </w:pPr>
          </w:p>
        </w:tc>
        <w:tc>
          <w:tcPr>
            <w:tcW w:w="9780" w:type="dxa"/>
          </w:tcPr>
          <w:p w14:paraId="31EF7F72" w14:textId="7849E0EA" w:rsidR="00DB05FF" w:rsidRPr="000040CF" w:rsidRDefault="00DB05FF" w:rsidP="00DB05FF">
            <w:pPr>
              <w:shd w:val="clear" w:color="auto" w:fill="FFFFFF"/>
              <w:spacing w:before="60" w:after="60" w:line="240" w:lineRule="auto"/>
              <w:rPr>
                <w:spacing w:val="-6"/>
              </w:rPr>
            </w:pPr>
            <w:r w:rsidRPr="000040CF">
              <w:rPr>
                <w:rFonts w:eastAsia="Calibri"/>
                <w:spacing w:val="-6"/>
              </w:rPr>
              <w:t xml:space="preserve">Informacja o stanie naładowania baterii na panelu kontrolnym ssaka </w:t>
            </w:r>
          </w:p>
        </w:tc>
      </w:tr>
      <w:tr w:rsidR="00DB05FF" w:rsidRPr="000040CF" w14:paraId="40323E6B" w14:textId="77777777" w:rsidTr="00F01D35">
        <w:trPr>
          <w:trHeight w:val="326"/>
        </w:trPr>
        <w:tc>
          <w:tcPr>
            <w:tcW w:w="426" w:type="dxa"/>
          </w:tcPr>
          <w:p w14:paraId="3CA86C80" w14:textId="77777777" w:rsidR="00DB05FF" w:rsidRPr="00F01D35" w:rsidRDefault="00DB05FF" w:rsidP="00F01D35">
            <w:pPr>
              <w:pStyle w:val="Akapitzlist"/>
              <w:numPr>
                <w:ilvl w:val="0"/>
                <w:numId w:val="64"/>
              </w:numPr>
              <w:spacing w:before="60" w:after="60" w:line="240" w:lineRule="auto"/>
              <w:rPr>
                <w:rFonts w:eastAsia="Times New Roman"/>
                <w:lang w:eastAsia="ar-SA"/>
              </w:rPr>
            </w:pPr>
          </w:p>
        </w:tc>
        <w:tc>
          <w:tcPr>
            <w:tcW w:w="9780" w:type="dxa"/>
          </w:tcPr>
          <w:p w14:paraId="24573252" w14:textId="21B6AE4F" w:rsidR="00DB05FF" w:rsidRPr="000040CF" w:rsidRDefault="00DB05FF" w:rsidP="00DB05FF">
            <w:pPr>
              <w:shd w:val="clear" w:color="auto" w:fill="FFFFFF"/>
              <w:spacing w:before="60" w:after="60" w:line="240" w:lineRule="auto"/>
              <w:rPr>
                <w:spacing w:val="-6"/>
              </w:rPr>
            </w:pPr>
            <w:r w:rsidRPr="000040CF">
              <w:rPr>
                <w:rFonts w:eastAsia="Calibri"/>
                <w:spacing w:val="-6"/>
              </w:rPr>
              <w:t xml:space="preserve">Kabel do zasilania </w:t>
            </w:r>
            <w:proofErr w:type="spellStart"/>
            <w:r w:rsidRPr="000040CF">
              <w:rPr>
                <w:rFonts w:eastAsia="Calibri"/>
                <w:spacing w:val="-6"/>
              </w:rPr>
              <w:t>karetkowego</w:t>
            </w:r>
            <w:proofErr w:type="spellEnd"/>
            <w:r w:rsidRPr="000040CF">
              <w:rPr>
                <w:rFonts w:eastAsia="Calibri"/>
                <w:spacing w:val="-6"/>
              </w:rPr>
              <w:t xml:space="preserve"> 12V </w:t>
            </w:r>
          </w:p>
        </w:tc>
      </w:tr>
      <w:tr w:rsidR="00DB05FF" w:rsidRPr="000040CF" w14:paraId="22D69453" w14:textId="77777777" w:rsidTr="00F01D35">
        <w:trPr>
          <w:trHeight w:val="540"/>
        </w:trPr>
        <w:tc>
          <w:tcPr>
            <w:tcW w:w="426" w:type="dxa"/>
          </w:tcPr>
          <w:p w14:paraId="41C84B51" w14:textId="77777777" w:rsidR="00DB05FF" w:rsidRPr="00F01D35" w:rsidRDefault="00DB05FF" w:rsidP="00F01D35">
            <w:pPr>
              <w:pStyle w:val="Akapitzlist"/>
              <w:numPr>
                <w:ilvl w:val="0"/>
                <w:numId w:val="64"/>
              </w:numPr>
              <w:spacing w:before="60" w:after="60" w:line="240" w:lineRule="auto"/>
              <w:rPr>
                <w:rFonts w:eastAsia="Times New Roman"/>
                <w:lang w:eastAsia="ar-SA"/>
              </w:rPr>
            </w:pPr>
          </w:p>
        </w:tc>
        <w:tc>
          <w:tcPr>
            <w:tcW w:w="9780" w:type="dxa"/>
          </w:tcPr>
          <w:p w14:paraId="3BFE38D2" w14:textId="429D1296" w:rsidR="00DB05FF" w:rsidRPr="000040CF" w:rsidRDefault="00DB05FF" w:rsidP="00DB05FF">
            <w:pPr>
              <w:shd w:val="clear" w:color="auto" w:fill="FFFFFF"/>
              <w:spacing w:before="60" w:after="60" w:line="240" w:lineRule="auto"/>
              <w:rPr>
                <w:spacing w:val="-6"/>
              </w:rPr>
            </w:pPr>
            <w:r w:rsidRPr="000040CF">
              <w:rPr>
                <w:rFonts w:eastAsia="Calibri"/>
                <w:spacing w:val="-6"/>
              </w:rPr>
              <w:t xml:space="preserve">Płyta ścienna do montażu w karetce zgodna z  PN EN </w:t>
            </w:r>
            <w:r w:rsidRPr="00B30C02">
              <w:rPr>
                <w:rFonts w:eastAsia="Calibri"/>
                <w:spacing w:val="-6"/>
              </w:rPr>
              <w:t xml:space="preserve">1789 lub równoważna </w:t>
            </w:r>
            <w:r w:rsidRPr="000040CF">
              <w:rPr>
                <w:rFonts w:eastAsia="Calibri"/>
                <w:spacing w:val="-6"/>
              </w:rPr>
              <w:t>(certyfikat lub deklaracja zgodności potwierdzającą spełnienie parametru) umożliwiająca ładowanie ssaka bezpośrednio po wpięciu do uchwytu</w:t>
            </w:r>
          </w:p>
        </w:tc>
      </w:tr>
      <w:tr w:rsidR="00DB05FF" w:rsidRPr="000040CF" w14:paraId="1D57CBD5" w14:textId="77777777" w:rsidTr="00F01D35">
        <w:trPr>
          <w:trHeight w:val="330"/>
        </w:trPr>
        <w:tc>
          <w:tcPr>
            <w:tcW w:w="426" w:type="dxa"/>
          </w:tcPr>
          <w:p w14:paraId="5F586202" w14:textId="77777777" w:rsidR="00DB05FF" w:rsidRPr="00F01D35" w:rsidRDefault="00DB05FF" w:rsidP="00F01D35">
            <w:pPr>
              <w:pStyle w:val="Akapitzlist"/>
              <w:numPr>
                <w:ilvl w:val="0"/>
                <w:numId w:val="64"/>
              </w:numPr>
              <w:spacing w:before="60" w:after="60" w:line="240" w:lineRule="auto"/>
              <w:rPr>
                <w:rFonts w:eastAsia="Times New Roman"/>
                <w:lang w:eastAsia="ar-SA"/>
              </w:rPr>
            </w:pPr>
          </w:p>
        </w:tc>
        <w:tc>
          <w:tcPr>
            <w:tcW w:w="9780" w:type="dxa"/>
          </w:tcPr>
          <w:p w14:paraId="5CB4C0DD" w14:textId="74E8B66A" w:rsidR="00DB05FF" w:rsidRPr="00B30C02" w:rsidRDefault="00DB05FF" w:rsidP="00DB05FF">
            <w:pPr>
              <w:shd w:val="clear" w:color="auto" w:fill="FFFFFF"/>
              <w:spacing w:before="60" w:after="60" w:line="240" w:lineRule="auto"/>
              <w:rPr>
                <w:spacing w:val="-6"/>
              </w:rPr>
            </w:pPr>
            <w:r w:rsidRPr="00B30C02">
              <w:rPr>
                <w:rFonts w:eastAsia="Calibri"/>
                <w:spacing w:val="-6"/>
              </w:rPr>
              <w:t xml:space="preserve">Temperatura pracy min. w </w:t>
            </w:r>
            <w:proofErr w:type="spellStart"/>
            <w:r w:rsidRPr="00B30C02">
              <w:rPr>
                <w:rFonts w:eastAsia="Calibri"/>
                <w:spacing w:val="-6"/>
              </w:rPr>
              <w:t>zakrsie</w:t>
            </w:r>
            <w:proofErr w:type="spellEnd"/>
            <w:r w:rsidRPr="00B30C02">
              <w:rPr>
                <w:rFonts w:eastAsia="Calibri"/>
                <w:spacing w:val="-6"/>
              </w:rPr>
              <w:t xml:space="preserve">  od – 5 do 50 ºC</w:t>
            </w:r>
          </w:p>
        </w:tc>
      </w:tr>
      <w:tr w:rsidR="00DB05FF" w:rsidRPr="000040CF" w14:paraId="313F125B" w14:textId="77777777" w:rsidTr="00F01D35">
        <w:trPr>
          <w:trHeight w:val="330"/>
        </w:trPr>
        <w:tc>
          <w:tcPr>
            <w:tcW w:w="426" w:type="dxa"/>
          </w:tcPr>
          <w:p w14:paraId="672C5C83" w14:textId="77777777" w:rsidR="00DB05FF" w:rsidRPr="00F01D35" w:rsidRDefault="00DB05FF" w:rsidP="00F01D35">
            <w:pPr>
              <w:pStyle w:val="Akapitzlist"/>
              <w:numPr>
                <w:ilvl w:val="0"/>
                <w:numId w:val="64"/>
              </w:numPr>
              <w:spacing w:before="60" w:after="60" w:line="240" w:lineRule="auto"/>
              <w:rPr>
                <w:rFonts w:eastAsia="Times New Roman"/>
                <w:lang w:eastAsia="ar-SA"/>
              </w:rPr>
            </w:pPr>
          </w:p>
        </w:tc>
        <w:tc>
          <w:tcPr>
            <w:tcW w:w="9780" w:type="dxa"/>
          </w:tcPr>
          <w:p w14:paraId="2BE5FD9C" w14:textId="6DCDF89E" w:rsidR="00DB05FF" w:rsidRPr="00B30C02" w:rsidRDefault="00DB05FF" w:rsidP="00DB05FF">
            <w:pPr>
              <w:shd w:val="clear" w:color="auto" w:fill="FFFFFF"/>
              <w:spacing w:before="60" w:after="60" w:line="240" w:lineRule="auto"/>
              <w:rPr>
                <w:spacing w:val="-6"/>
              </w:rPr>
            </w:pPr>
            <w:r w:rsidRPr="00B30C02">
              <w:rPr>
                <w:rFonts w:eastAsia="Calibri"/>
                <w:spacing w:val="-6"/>
              </w:rPr>
              <w:t>Temperatura przechowywania min. w zakresie od - 40 do 70 ºC</w:t>
            </w:r>
          </w:p>
        </w:tc>
      </w:tr>
      <w:tr w:rsidR="00DB05FF" w:rsidRPr="000040CF" w14:paraId="133B0ECE" w14:textId="77777777" w:rsidTr="00F01D35">
        <w:trPr>
          <w:trHeight w:val="315"/>
        </w:trPr>
        <w:tc>
          <w:tcPr>
            <w:tcW w:w="426" w:type="dxa"/>
          </w:tcPr>
          <w:p w14:paraId="2467D589" w14:textId="77777777" w:rsidR="00DB05FF" w:rsidRPr="00F01D35" w:rsidRDefault="00DB05FF" w:rsidP="00F01D35">
            <w:pPr>
              <w:pStyle w:val="Akapitzlist"/>
              <w:numPr>
                <w:ilvl w:val="0"/>
                <w:numId w:val="64"/>
              </w:numPr>
              <w:spacing w:before="60" w:after="60" w:line="240" w:lineRule="auto"/>
              <w:rPr>
                <w:rFonts w:eastAsia="Times New Roman"/>
                <w:lang w:eastAsia="ar-SA"/>
              </w:rPr>
            </w:pPr>
          </w:p>
        </w:tc>
        <w:tc>
          <w:tcPr>
            <w:tcW w:w="9780" w:type="dxa"/>
          </w:tcPr>
          <w:p w14:paraId="3E77C12F" w14:textId="09FDFC1F" w:rsidR="00DB05FF" w:rsidRPr="000040CF" w:rsidRDefault="00DB05FF" w:rsidP="00DB05FF">
            <w:pPr>
              <w:shd w:val="clear" w:color="auto" w:fill="FFFFFF"/>
              <w:spacing w:before="60" w:after="60" w:line="240" w:lineRule="auto"/>
              <w:rPr>
                <w:spacing w:val="-6"/>
              </w:rPr>
            </w:pPr>
            <w:r w:rsidRPr="000040CF">
              <w:rPr>
                <w:rFonts w:eastAsia="Calibri"/>
                <w:spacing w:val="-6"/>
              </w:rPr>
              <w:t>Ciężar kompletnego ssaka max 5,6 kg</w:t>
            </w:r>
          </w:p>
        </w:tc>
      </w:tr>
      <w:tr w:rsidR="00DB05FF" w:rsidRPr="000040CF" w14:paraId="481F9ABF" w14:textId="77777777" w:rsidTr="00F01D35">
        <w:trPr>
          <w:trHeight w:val="360"/>
        </w:trPr>
        <w:tc>
          <w:tcPr>
            <w:tcW w:w="426" w:type="dxa"/>
          </w:tcPr>
          <w:p w14:paraId="62D9AAEB" w14:textId="77777777" w:rsidR="00DB05FF" w:rsidRPr="00F01D35" w:rsidRDefault="00DB05FF" w:rsidP="00F01D35">
            <w:pPr>
              <w:pStyle w:val="Akapitzlist"/>
              <w:numPr>
                <w:ilvl w:val="0"/>
                <w:numId w:val="64"/>
              </w:numPr>
              <w:spacing w:before="60" w:after="60" w:line="240" w:lineRule="auto"/>
              <w:rPr>
                <w:rFonts w:eastAsia="Times New Roman"/>
                <w:lang w:eastAsia="ar-SA"/>
              </w:rPr>
            </w:pPr>
          </w:p>
        </w:tc>
        <w:tc>
          <w:tcPr>
            <w:tcW w:w="9780" w:type="dxa"/>
          </w:tcPr>
          <w:p w14:paraId="537EF23B" w14:textId="26FB1915" w:rsidR="00DB05FF" w:rsidRPr="000040CF" w:rsidRDefault="00DB05FF" w:rsidP="00DB05FF">
            <w:pPr>
              <w:shd w:val="clear" w:color="auto" w:fill="FFFFFF"/>
              <w:spacing w:before="60" w:after="60" w:line="240" w:lineRule="auto"/>
              <w:rPr>
                <w:spacing w:val="-6"/>
              </w:rPr>
            </w:pPr>
            <w:r w:rsidRPr="000040CF">
              <w:rPr>
                <w:rFonts w:eastAsia="Calibri"/>
                <w:spacing w:val="-6"/>
              </w:rPr>
              <w:t>Czas pracy min 45 min</w:t>
            </w:r>
          </w:p>
        </w:tc>
      </w:tr>
      <w:tr w:rsidR="00DB05FF" w:rsidRPr="000040CF" w14:paraId="04E4064A" w14:textId="77777777" w:rsidTr="00F01D35">
        <w:trPr>
          <w:trHeight w:val="345"/>
        </w:trPr>
        <w:tc>
          <w:tcPr>
            <w:tcW w:w="426" w:type="dxa"/>
          </w:tcPr>
          <w:p w14:paraId="0FCA2C63" w14:textId="77777777" w:rsidR="00DB05FF" w:rsidRPr="00F01D35" w:rsidRDefault="00DB05FF" w:rsidP="00F01D35">
            <w:pPr>
              <w:pStyle w:val="Akapitzlist"/>
              <w:numPr>
                <w:ilvl w:val="0"/>
                <w:numId w:val="64"/>
              </w:numPr>
              <w:spacing w:before="60" w:after="60" w:line="240" w:lineRule="auto"/>
              <w:rPr>
                <w:rFonts w:eastAsia="Times New Roman"/>
                <w:lang w:eastAsia="ar-SA"/>
              </w:rPr>
            </w:pPr>
          </w:p>
        </w:tc>
        <w:tc>
          <w:tcPr>
            <w:tcW w:w="9780" w:type="dxa"/>
          </w:tcPr>
          <w:p w14:paraId="5A157987" w14:textId="4BE9C5CA" w:rsidR="00DB05FF" w:rsidRPr="000040CF" w:rsidRDefault="00DB05FF" w:rsidP="00DB05FF">
            <w:pPr>
              <w:shd w:val="clear" w:color="auto" w:fill="FFFFFF"/>
              <w:spacing w:before="60" w:after="60" w:line="240" w:lineRule="auto"/>
              <w:rPr>
                <w:spacing w:val="-6"/>
              </w:rPr>
            </w:pPr>
            <w:r w:rsidRPr="000040CF">
              <w:rPr>
                <w:rFonts w:eastAsia="Calibri"/>
                <w:spacing w:val="-6"/>
              </w:rPr>
              <w:t>Żywotność akumulatora min 400 cykli</w:t>
            </w:r>
          </w:p>
        </w:tc>
      </w:tr>
      <w:tr w:rsidR="00DB05FF" w:rsidRPr="000040CF" w14:paraId="174495C5" w14:textId="77777777" w:rsidTr="00F01D35">
        <w:trPr>
          <w:trHeight w:val="345"/>
        </w:trPr>
        <w:tc>
          <w:tcPr>
            <w:tcW w:w="426" w:type="dxa"/>
          </w:tcPr>
          <w:p w14:paraId="23CDE1BF" w14:textId="77777777" w:rsidR="00DB05FF" w:rsidRPr="00F01D35" w:rsidRDefault="00DB05FF" w:rsidP="00F01D35">
            <w:pPr>
              <w:pStyle w:val="Akapitzlist"/>
              <w:numPr>
                <w:ilvl w:val="0"/>
                <w:numId w:val="64"/>
              </w:numPr>
              <w:spacing w:before="60" w:after="60" w:line="240" w:lineRule="auto"/>
              <w:rPr>
                <w:rFonts w:eastAsia="Times New Roman"/>
                <w:lang w:eastAsia="ar-SA"/>
              </w:rPr>
            </w:pPr>
          </w:p>
        </w:tc>
        <w:tc>
          <w:tcPr>
            <w:tcW w:w="9780" w:type="dxa"/>
          </w:tcPr>
          <w:p w14:paraId="2C5A1782" w14:textId="7D0DCFEA" w:rsidR="00DB05FF" w:rsidRPr="000040CF" w:rsidRDefault="00DB05FF" w:rsidP="00DB05FF">
            <w:pPr>
              <w:shd w:val="clear" w:color="auto" w:fill="FFFFFF"/>
              <w:spacing w:before="60" w:after="60" w:line="240" w:lineRule="auto"/>
              <w:rPr>
                <w:spacing w:val="-6"/>
              </w:rPr>
            </w:pPr>
            <w:r w:rsidRPr="000040CF">
              <w:rPr>
                <w:rFonts w:eastAsia="Calibri"/>
                <w:spacing w:val="-6"/>
              </w:rPr>
              <w:t>Ładowanie akumulatora do poziomu 80% max 2 h 45 min +/- 10%</w:t>
            </w:r>
          </w:p>
        </w:tc>
      </w:tr>
      <w:tr w:rsidR="00DB05FF" w:rsidRPr="000040CF" w14:paraId="05B337FC" w14:textId="77777777" w:rsidTr="00F01D35">
        <w:trPr>
          <w:trHeight w:val="394"/>
        </w:trPr>
        <w:tc>
          <w:tcPr>
            <w:tcW w:w="426" w:type="dxa"/>
          </w:tcPr>
          <w:p w14:paraId="08803A73" w14:textId="77777777" w:rsidR="00DB05FF" w:rsidRPr="00F01D35" w:rsidRDefault="00DB05FF" w:rsidP="00F01D35">
            <w:pPr>
              <w:pStyle w:val="Akapitzlist"/>
              <w:numPr>
                <w:ilvl w:val="0"/>
                <w:numId w:val="64"/>
              </w:numPr>
              <w:spacing w:before="60" w:after="60" w:line="240" w:lineRule="auto"/>
              <w:rPr>
                <w:rFonts w:eastAsia="Times New Roman"/>
                <w:lang w:eastAsia="ar-SA"/>
              </w:rPr>
            </w:pPr>
          </w:p>
        </w:tc>
        <w:tc>
          <w:tcPr>
            <w:tcW w:w="9780" w:type="dxa"/>
          </w:tcPr>
          <w:p w14:paraId="3A4F0D04" w14:textId="1F50E27E" w:rsidR="00DB05FF" w:rsidRPr="000040CF" w:rsidRDefault="00DB05FF" w:rsidP="00DB05FF">
            <w:pPr>
              <w:shd w:val="clear" w:color="auto" w:fill="FFFFFF"/>
              <w:spacing w:before="60" w:after="60" w:line="240" w:lineRule="auto"/>
              <w:rPr>
                <w:spacing w:val="-6"/>
              </w:rPr>
            </w:pPr>
            <w:r w:rsidRPr="000040CF">
              <w:rPr>
                <w:rFonts w:eastAsia="Calibri"/>
                <w:spacing w:val="-6"/>
              </w:rPr>
              <w:t>Ssak ma być zabezpieczony przed wnikaniem płynów do wnętrza ssaka</w:t>
            </w:r>
          </w:p>
        </w:tc>
      </w:tr>
    </w:tbl>
    <w:p w14:paraId="77A2F036" w14:textId="77777777" w:rsidR="00030ABF" w:rsidRPr="000040CF" w:rsidRDefault="00030ABF" w:rsidP="002B5984">
      <w:pPr>
        <w:widowControl w:val="0"/>
        <w:tabs>
          <w:tab w:val="left" w:pos="708"/>
          <w:tab w:val="left" w:pos="900"/>
        </w:tabs>
        <w:suppressAutoHyphens/>
        <w:spacing w:before="60" w:after="120" w:line="240" w:lineRule="auto"/>
        <w:rPr>
          <w:rFonts w:ascii="Times New Roman" w:eastAsia="Times New Roman" w:hAnsi="Times New Roman"/>
          <w:b/>
        </w:rPr>
      </w:pPr>
    </w:p>
    <w:tbl>
      <w:tblPr>
        <w:tblW w:w="10201" w:type="dxa"/>
        <w:jc w:val="center"/>
        <w:tblCellMar>
          <w:left w:w="70" w:type="dxa"/>
          <w:right w:w="70" w:type="dxa"/>
        </w:tblCellMar>
        <w:tblLook w:val="0000" w:firstRow="0" w:lastRow="0" w:firstColumn="0" w:lastColumn="0" w:noHBand="0" w:noVBand="0"/>
      </w:tblPr>
      <w:tblGrid>
        <w:gridCol w:w="421"/>
        <w:gridCol w:w="9780"/>
      </w:tblGrid>
      <w:tr w:rsidR="00E6006D" w:rsidRPr="00BB5D18" w14:paraId="757D47E5" w14:textId="77777777" w:rsidTr="00BB7188">
        <w:trPr>
          <w:cantSplit/>
          <w:trHeight w:val="284"/>
          <w:jc w:val="center"/>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6D19A2" w14:textId="12807217" w:rsidR="00E6006D" w:rsidRPr="00BB5D18" w:rsidRDefault="00E6006D" w:rsidP="0083524B">
            <w:pPr>
              <w:pStyle w:val="Nagwek2"/>
              <w:rPr>
                <w:rFonts w:eastAsia="Times New Roman"/>
                <w:lang w:eastAsia="pl-PL"/>
              </w:rPr>
            </w:pPr>
            <w:bookmarkStart w:id="33" w:name="_Toc58843222"/>
            <w:r w:rsidRPr="00BB5D18">
              <w:lastRenderedPageBreak/>
              <w:t>KRZESEŁKO TRANSPORTOWE PŁOZOWE</w:t>
            </w:r>
            <w:bookmarkEnd w:id="33"/>
          </w:p>
        </w:tc>
      </w:tr>
      <w:tr w:rsidR="000040CF" w:rsidRPr="00BB5D18" w14:paraId="7E7464FA" w14:textId="77777777" w:rsidTr="00F01D35">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623C19B2" w14:textId="77777777" w:rsidR="0072479E" w:rsidRPr="00BB5D18" w:rsidRDefault="0072479E" w:rsidP="00F01D35">
            <w:pPr>
              <w:pStyle w:val="WW-Tekstpodstawowy2"/>
              <w:numPr>
                <w:ilvl w:val="0"/>
                <w:numId w:val="65"/>
              </w:numPr>
              <w:snapToGrid w:val="0"/>
              <w:spacing w:before="60" w:after="60" w:line="240" w:lineRule="auto"/>
              <w:ind w:right="-13"/>
              <w:jc w:val="left"/>
              <w:rPr>
                <w:b w:val="0"/>
                <w:bCs w:val="0"/>
                <w:sz w:val="22"/>
                <w:szCs w:val="22"/>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2A518" w14:textId="2A68B128" w:rsidR="0072479E" w:rsidRPr="003F1F74" w:rsidRDefault="00957050" w:rsidP="00BB5D18">
            <w:pPr>
              <w:spacing w:before="60" w:after="60" w:line="240" w:lineRule="auto"/>
              <w:ind w:left="182" w:right="-13"/>
              <w:rPr>
                <w:rFonts w:ascii="Times New Roman" w:hAnsi="Times New Roman"/>
              </w:rPr>
            </w:pPr>
            <w:r w:rsidRPr="003F1F74">
              <w:rPr>
                <w:rFonts w:ascii="Times New Roman" w:hAnsi="Times New Roman"/>
              </w:rPr>
              <w:t xml:space="preserve">Rok produkcji </w:t>
            </w:r>
            <w:r w:rsidR="00B65428" w:rsidRPr="003F1F74">
              <w:rPr>
                <w:rFonts w:ascii="Times New Roman" w:hAnsi="Times New Roman"/>
              </w:rPr>
              <w:t>nie wcześniej niż</w:t>
            </w:r>
            <w:r w:rsidRPr="003F1F74">
              <w:rPr>
                <w:rFonts w:ascii="Times New Roman" w:hAnsi="Times New Roman"/>
              </w:rPr>
              <w:t xml:space="preserve"> 2020</w:t>
            </w:r>
            <w:r w:rsidR="00B65428" w:rsidRPr="003F1F74">
              <w:rPr>
                <w:rFonts w:ascii="Times New Roman" w:hAnsi="Times New Roman"/>
              </w:rPr>
              <w:t>r.</w:t>
            </w:r>
          </w:p>
        </w:tc>
      </w:tr>
      <w:tr w:rsidR="000040CF" w:rsidRPr="00BB5D18" w14:paraId="3DC4B91E" w14:textId="77777777" w:rsidTr="00F01D35">
        <w:trPr>
          <w:cantSplit/>
          <w:trHeight w:val="148"/>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252D42A" w14:textId="77777777" w:rsidR="0072479E" w:rsidRPr="00BB5D18" w:rsidRDefault="0072479E" w:rsidP="00F01D35">
            <w:pPr>
              <w:pStyle w:val="WW-Tekstpodstawowy2"/>
              <w:numPr>
                <w:ilvl w:val="0"/>
                <w:numId w:val="65"/>
              </w:numPr>
              <w:tabs>
                <w:tab w:val="left" w:pos="37"/>
              </w:tabs>
              <w:snapToGrid w:val="0"/>
              <w:spacing w:before="60" w:after="60" w:line="240" w:lineRule="auto"/>
              <w:ind w:right="-13"/>
              <w:jc w:val="left"/>
              <w:rPr>
                <w:b w:val="0"/>
                <w:bCs w:val="0"/>
                <w:sz w:val="22"/>
                <w:szCs w:val="22"/>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22726" w14:textId="77777777" w:rsidR="0072479E" w:rsidRPr="00BB5D18" w:rsidRDefault="0072479E" w:rsidP="00BB5D18">
            <w:pPr>
              <w:spacing w:before="60" w:after="60" w:line="240" w:lineRule="auto"/>
              <w:ind w:left="182" w:right="-13"/>
              <w:rPr>
                <w:rFonts w:ascii="Times New Roman" w:hAnsi="Times New Roman"/>
              </w:rPr>
            </w:pPr>
            <w:r w:rsidRPr="00BB5D18">
              <w:rPr>
                <w:rFonts w:ascii="Times New Roman" w:hAnsi="Times New Roman"/>
              </w:rPr>
              <w:t>Wykonane z materiału odpornego na korozję lub z materiału zabezpieczonego przed korozją.</w:t>
            </w:r>
          </w:p>
        </w:tc>
      </w:tr>
      <w:tr w:rsidR="000040CF" w:rsidRPr="00BB5D18" w14:paraId="6C8B0B83" w14:textId="77777777" w:rsidTr="00F01D35">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8559" w14:textId="77777777" w:rsidR="0072479E" w:rsidRPr="00BB5D18" w:rsidRDefault="0072479E" w:rsidP="00F01D35">
            <w:pPr>
              <w:pStyle w:val="WW-Tekstpodstawowy2"/>
              <w:numPr>
                <w:ilvl w:val="0"/>
                <w:numId w:val="65"/>
              </w:numPr>
              <w:snapToGrid w:val="0"/>
              <w:spacing w:before="60" w:after="60" w:line="240" w:lineRule="auto"/>
              <w:ind w:right="-13"/>
              <w:jc w:val="left"/>
              <w:rPr>
                <w:b w:val="0"/>
                <w:bCs w:val="0"/>
                <w:sz w:val="22"/>
                <w:szCs w:val="22"/>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E6BD1" w14:textId="77777777" w:rsidR="0072479E" w:rsidRPr="00BB5D18" w:rsidRDefault="0072479E" w:rsidP="00BB5D18">
            <w:pPr>
              <w:spacing w:before="60" w:after="60" w:line="240" w:lineRule="auto"/>
              <w:ind w:left="182" w:right="-13"/>
              <w:rPr>
                <w:rFonts w:ascii="Times New Roman" w:hAnsi="Times New Roman"/>
              </w:rPr>
            </w:pPr>
            <w:r w:rsidRPr="00BB5D18">
              <w:rPr>
                <w:rFonts w:ascii="Times New Roman" w:hAnsi="Times New Roman"/>
              </w:rPr>
              <w:t>System płozowy do transportu pacjenta po schodach.</w:t>
            </w:r>
          </w:p>
        </w:tc>
      </w:tr>
      <w:tr w:rsidR="000040CF" w:rsidRPr="00BB5D18" w14:paraId="45D4B375" w14:textId="77777777" w:rsidTr="00F01D35">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59195" w14:textId="77777777" w:rsidR="0072479E" w:rsidRPr="00BB5D18" w:rsidRDefault="0072479E" w:rsidP="00F01D35">
            <w:pPr>
              <w:pStyle w:val="WW-Tekstpodstawowy2"/>
              <w:numPr>
                <w:ilvl w:val="0"/>
                <w:numId w:val="65"/>
              </w:numPr>
              <w:snapToGrid w:val="0"/>
              <w:spacing w:before="60" w:after="60" w:line="240" w:lineRule="auto"/>
              <w:ind w:right="-13"/>
              <w:jc w:val="left"/>
              <w:rPr>
                <w:b w:val="0"/>
                <w:bCs w:val="0"/>
                <w:sz w:val="22"/>
                <w:szCs w:val="22"/>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ED7AB" w14:textId="77777777" w:rsidR="0072479E" w:rsidRPr="00BB5D18" w:rsidRDefault="0072479E" w:rsidP="00BB5D18">
            <w:pPr>
              <w:spacing w:before="60" w:after="60" w:line="240" w:lineRule="auto"/>
              <w:ind w:left="182" w:right="-13"/>
              <w:rPr>
                <w:rFonts w:ascii="Times New Roman" w:hAnsi="Times New Roman"/>
              </w:rPr>
            </w:pPr>
            <w:r w:rsidRPr="00BB5D18">
              <w:rPr>
                <w:rFonts w:ascii="Times New Roman" w:hAnsi="Times New Roman"/>
              </w:rPr>
              <w:t>Siedzisko i oparcie wykonane z łatwego do mycia i dezynfekcji tworzywa typu ABS odpornego na uszkodzenia.</w:t>
            </w:r>
          </w:p>
        </w:tc>
      </w:tr>
      <w:tr w:rsidR="000040CF" w:rsidRPr="00BB5D18" w14:paraId="54C9D6EE" w14:textId="77777777" w:rsidTr="00F01D35">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55E68" w14:textId="77777777" w:rsidR="0072479E" w:rsidRPr="00BB5D18" w:rsidRDefault="0072479E" w:rsidP="00F01D35">
            <w:pPr>
              <w:pStyle w:val="WW-Tekstpodstawowy2"/>
              <w:numPr>
                <w:ilvl w:val="0"/>
                <w:numId w:val="65"/>
              </w:numPr>
              <w:snapToGrid w:val="0"/>
              <w:spacing w:before="60" w:after="60" w:line="240" w:lineRule="auto"/>
              <w:ind w:right="-13"/>
              <w:jc w:val="left"/>
              <w:rPr>
                <w:b w:val="0"/>
                <w:bCs w:val="0"/>
                <w:sz w:val="22"/>
                <w:szCs w:val="22"/>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37985" w14:textId="77777777" w:rsidR="0072479E" w:rsidRPr="00BB5D18" w:rsidRDefault="0072479E" w:rsidP="00BB5D18">
            <w:pPr>
              <w:spacing w:before="60" w:after="60" w:line="240" w:lineRule="auto"/>
              <w:ind w:left="182" w:right="-13"/>
              <w:rPr>
                <w:rFonts w:ascii="Times New Roman" w:hAnsi="Times New Roman"/>
              </w:rPr>
            </w:pPr>
            <w:r w:rsidRPr="00BB5D18">
              <w:rPr>
                <w:rFonts w:ascii="Times New Roman" w:hAnsi="Times New Roman"/>
              </w:rPr>
              <w:t>Obrotowe kółka tylne większe i przednie mniejsze</w:t>
            </w:r>
          </w:p>
        </w:tc>
      </w:tr>
      <w:tr w:rsidR="000040CF" w:rsidRPr="00BB5D18" w14:paraId="5068F322" w14:textId="77777777" w:rsidTr="00F01D35">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74CB7" w14:textId="77777777" w:rsidR="0072479E" w:rsidRPr="00BB5D18" w:rsidRDefault="0072479E" w:rsidP="00F01D35">
            <w:pPr>
              <w:pStyle w:val="WW-Tekstpodstawowy2"/>
              <w:numPr>
                <w:ilvl w:val="0"/>
                <w:numId w:val="65"/>
              </w:numPr>
              <w:snapToGrid w:val="0"/>
              <w:spacing w:before="60" w:after="60" w:line="240" w:lineRule="auto"/>
              <w:ind w:right="-13"/>
              <w:jc w:val="left"/>
              <w:rPr>
                <w:b w:val="0"/>
                <w:bCs w:val="0"/>
                <w:sz w:val="22"/>
                <w:szCs w:val="22"/>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6E3AA" w14:textId="77777777" w:rsidR="0072479E" w:rsidRPr="00BB5D18" w:rsidRDefault="0072479E" w:rsidP="00BB5D18">
            <w:pPr>
              <w:spacing w:before="60" w:after="60" w:line="240" w:lineRule="auto"/>
              <w:ind w:left="182" w:right="-13"/>
              <w:rPr>
                <w:rFonts w:ascii="Times New Roman" w:hAnsi="Times New Roman"/>
              </w:rPr>
            </w:pPr>
            <w:r w:rsidRPr="00BB5D18">
              <w:rPr>
                <w:rFonts w:ascii="Times New Roman" w:hAnsi="Times New Roman"/>
              </w:rPr>
              <w:t>Możliwość złożenia do transportu w ambulansie.</w:t>
            </w:r>
          </w:p>
        </w:tc>
      </w:tr>
      <w:tr w:rsidR="000040CF" w:rsidRPr="00BB5D18" w14:paraId="66E13648" w14:textId="77777777" w:rsidTr="00F01D35">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43B49" w14:textId="77777777" w:rsidR="0072479E" w:rsidRPr="00BB5D18" w:rsidRDefault="0072479E" w:rsidP="00F01D35">
            <w:pPr>
              <w:pStyle w:val="WW-Tekstpodstawowy2"/>
              <w:numPr>
                <w:ilvl w:val="0"/>
                <w:numId w:val="65"/>
              </w:numPr>
              <w:snapToGrid w:val="0"/>
              <w:spacing w:before="60" w:after="60" w:line="240" w:lineRule="auto"/>
              <w:ind w:right="-13"/>
              <w:jc w:val="left"/>
              <w:rPr>
                <w:b w:val="0"/>
                <w:bCs w:val="0"/>
                <w:sz w:val="22"/>
                <w:szCs w:val="22"/>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35ADB" w14:textId="77777777" w:rsidR="0072479E" w:rsidRPr="00BB5D18" w:rsidRDefault="0072479E" w:rsidP="00BB5D18">
            <w:pPr>
              <w:spacing w:before="60" w:after="60" w:line="240" w:lineRule="auto"/>
              <w:ind w:left="182" w:right="-13"/>
              <w:rPr>
                <w:rFonts w:ascii="Times New Roman" w:hAnsi="Times New Roman"/>
              </w:rPr>
            </w:pPr>
            <w:r w:rsidRPr="00BB5D18">
              <w:rPr>
                <w:rFonts w:ascii="Times New Roman" w:hAnsi="Times New Roman"/>
              </w:rPr>
              <w:t>Wysuwane uchwyty przednie blokowane w min. 3 pozycjach.</w:t>
            </w:r>
          </w:p>
        </w:tc>
      </w:tr>
      <w:tr w:rsidR="000040CF" w:rsidRPr="00BB5D18" w14:paraId="730234BF" w14:textId="77777777" w:rsidTr="00F01D35">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C673C" w14:textId="77777777" w:rsidR="0072479E" w:rsidRPr="00BB5D18" w:rsidRDefault="0072479E" w:rsidP="00F01D35">
            <w:pPr>
              <w:pStyle w:val="WW-Tekstpodstawowy2"/>
              <w:numPr>
                <w:ilvl w:val="0"/>
                <w:numId w:val="65"/>
              </w:numPr>
              <w:snapToGrid w:val="0"/>
              <w:spacing w:before="60" w:after="60" w:line="240" w:lineRule="auto"/>
              <w:ind w:right="-13"/>
              <w:jc w:val="left"/>
              <w:rPr>
                <w:b w:val="0"/>
                <w:bCs w:val="0"/>
                <w:sz w:val="22"/>
                <w:szCs w:val="22"/>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14508" w14:textId="77777777" w:rsidR="0072479E" w:rsidRPr="00BB5D18" w:rsidRDefault="0072479E" w:rsidP="00BB5D18">
            <w:pPr>
              <w:spacing w:before="60" w:after="60" w:line="240" w:lineRule="auto"/>
              <w:ind w:left="182" w:right="-13"/>
              <w:rPr>
                <w:rFonts w:ascii="Times New Roman" w:hAnsi="Times New Roman"/>
              </w:rPr>
            </w:pPr>
            <w:r w:rsidRPr="00BB5D18">
              <w:rPr>
                <w:rFonts w:ascii="Times New Roman" w:hAnsi="Times New Roman"/>
              </w:rPr>
              <w:t>4 koła w tym min 2 obrotowe w zakresie 360°.</w:t>
            </w:r>
          </w:p>
        </w:tc>
      </w:tr>
      <w:tr w:rsidR="000040CF" w:rsidRPr="00BB5D18" w14:paraId="29691674" w14:textId="77777777" w:rsidTr="00F01D35">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E725B" w14:textId="77777777" w:rsidR="0072479E" w:rsidRPr="00BB5D18" w:rsidRDefault="0072479E" w:rsidP="00F01D35">
            <w:pPr>
              <w:pStyle w:val="WW-Tekstpodstawowy2"/>
              <w:numPr>
                <w:ilvl w:val="0"/>
                <w:numId w:val="65"/>
              </w:numPr>
              <w:snapToGrid w:val="0"/>
              <w:spacing w:before="60" w:after="60" w:line="240" w:lineRule="auto"/>
              <w:ind w:right="-13"/>
              <w:jc w:val="left"/>
              <w:rPr>
                <w:b w:val="0"/>
                <w:bCs w:val="0"/>
                <w:sz w:val="22"/>
                <w:szCs w:val="22"/>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5E759" w14:textId="77777777" w:rsidR="0072479E" w:rsidRPr="00BB5D18" w:rsidRDefault="0072479E" w:rsidP="00BB5D18">
            <w:pPr>
              <w:spacing w:before="60" w:after="60" w:line="240" w:lineRule="auto"/>
              <w:ind w:left="182" w:right="-13"/>
              <w:rPr>
                <w:rFonts w:ascii="Times New Roman" w:hAnsi="Times New Roman"/>
              </w:rPr>
            </w:pPr>
            <w:r w:rsidRPr="00BB5D18">
              <w:rPr>
                <w:rFonts w:ascii="Times New Roman" w:hAnsi="Times New Roman"/>
              </w:rPr>
              <w:t>Uchylne rączki tylne.</w:t>
            </w:r>
          </w:p>
        </w:tc>
      </w:tr>
      <w:tr w:rsidR="000040CF" w:rsidRPr="00BB5D18" w14:paraId="67F166AF" w14:textId="77777777" w:rsidTr="00F01D35">
        <w:trPr>
          <w:cantSplit/>
          <w:trHeight w:val="516"/>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F20CE" w14:textId="77777777" w:rsidR="0072479E" w:rsidRPr="00BB5D18" w:rsidRDefault="0072479E" w:rsidP="00F01D35">
            <w:pPr>
              <w:pStyle w:val="WW-Tekstpodstawowy2"/>
              <w:numPr>
                <w:ilvl w:val="0"/>
                <w:numId w:val="65"/>
              </w:numPr>
              <w:snapToGrid w:val="0"/>
              <w:spacing w:before="60" w:after="60" w:line="240" w:lineRule="auto"/>
              <w:ind w:right="-13"/>
              <w:jc w:val="left"/>
              <w:rPr>
                <w:b w:val="0"/>
                <w:bCs w:val="0"/>
                <w:sz w:val="22"/>
                <w:szCs w:val="22"/>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A4F4E" w14:textId="77777777" w:rsidR="0072479E" w:rsidRPr="00BB5D18" w:rsidRDefault="0072479E" w:rsidP="00BB5D18">
            <w:pPr>
              <w:spacing w:before="60" w:after="60" w:line="240" w:lineRule="auto"/>
              <w:ind w:left="182" w:right="-13"/>
              <w:rPr>
                <w:rFonts w:ascii="Times New Roman" w:hAnsi="Times New Roman"/>
              </w:rPr>
            </w:pPr>
            <w:r w:rsidRPr="00BB5D18">
              <w:rPr>
                <w:rFonts w:ascii="Times New Roman" w:hAnsi="Times New Roman"/>
              </w:rPr>
              <w:t>Wysuwany uchwyt ramy oparcia blokowany w min. 2 pozycjach.</w:t>
            </w:r>
          </w:p>
        </w:tc>
      </w:tr>
      <w:tr w:rsidR="000040CF" w:rsidRPr="00BB5D18" w14:paraId="6F318FB3" w14:textId="77777777" w:rsidTr="00F01D35">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D3173" w14:textId="77777777" w:rsidR="0072479E" w:rsidRPr="00BB5D18" w:rsidRDefault="0072479E" w:rsidP="00F01D35">
            <w:pPr>
              <w:pStyle w:val="WW-Tekstpodstawowy2"/>
              <w:numPr>
                <w:ilvl w:val="0"/>
                <w:numId w:val="65"/>
              </w:numPr>
              <w:snapToGrid w:val="0"/>
              <w:spacing w:before="60" w:after="60" w:line="240" w:lineRule="auto"/>
              <w:ind w:right="-13"/>
              <w:jc w:val="left"/>
              <w:rPr>
                <w:b w:val="0"/>
                <w:bCs w:val="0"/>
                <w:sz w:val="22"/>
                <w:szCs w:val="22"/>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ED581" w14:textId="77777777" w:rsidR="0072479E" w:rsidRPr="00BB5D18" w:rsidRDefault="0072479E" w:rsidP="00BB5D18">
            <w:pPr>
              <w:spacing w:before="60" w:after="60" w:line="240" w:lineRule="auto"/>
              <w:ind w:left="182" w:right="-13"/>
              <w:rPr>
                <w:rFonts w:ascii="Times New Roman" w:hAnsi="Times New Roman"/>
              </w:rPr>
            </w:pPr>
            <w:r w:rsidRPr="00BB5D18">
              <w:rPr>
                <w:rFonts w:ascii="Times New Roman" w:hAnsi="Times New Roman"/>
              </w:rPr>
              <w:t xml:space="preserve">Kąt pomiędzy płozami, a ramą krzesełka min. 30°.   </w:t>
            </w:r>
          </w:p>
        </w:tc>
      </w:tr>
      <w:tr w:rsidR="000040CF" w:rsidRPr="00BB5D18" w14:paraId="1BCB69DC" w14:textId="77777777" w:rsidTr="00F01D35">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2BE10" w14:textId="77777777" w:rsidR="0072479E" w:rsidRPr="00BB5D18" w:rsidRDefault="0072479E" w:rsidP="00F01D35">
            <w:pPr>
              <w:pStyle w:val="WW-Tekstpodstawowy2"/>
              <w:numPr>
                <w:ilvl w:val="0"/>
                <w:numId w:val="65"/>
              </w:numPr>
              <w:snapToGrid w:val="0"/>
              <w:spacing w:before="60" w:after="60" w:line="240" w:lineRule="auto"/>
              <w:ind w:right="-13"/>
              <w:jc w:val="left"/>
              <w:rPr>
                <w:b w:val="0"/>
                <w:bCs w:val="0"/>
                <w:sz w:val="22"/>
                <w:szCs w:val="22"/>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4559" w14:textId="77777777" w:rsidR="0072479E" w:rsidRPr="00BB5D18" w:rsidRDefault="0072479E" w:rsidP="00BB5D18">
            <w:pPr>
              <w:spacing w:before="60" w:after="60" w:line="240" w:lineRule="auto"/>
              <w:ind w:left="182" w:right="-13"/>
              <w:rPr>
                <w:rFonts w:ascii="Times New Roman" w:hAnsi="Times New Roman"/>
              </w:rPr>
            </w:pPr>
            <w:r w:rsidRPr="00BB5D18">
              <w:rPr>
                <w:rFonts w:ascii="Times New Roman" w:hAnsi="Times New Roman"/>
              </w:rPr>
              <w:t>Rozstaw zewnętrzny płóz min. 37 cm.</w:t>
            </w:r>
          </w:p>
        </w:tc>
      </w:tr>
      <w:tr w:rsidR="000040CF" w:rsidRPr="00BB5D18" w14:paraId="4EBED358" w14:textId="77777777" w:rsidTr="00F01D35">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8E095" w14:textId="77777777" w:rsidR="0072479E" w:rsidRPr="00BB5D18" w:rsidRDefault="0072479E" w:rsidP="00F01D35">
            <w:pPr>
              <w:pStyle w:val="WW-Tekstpodstawowy2"/>
              <w:numPr>
                <w:ilvl w:val="0"/>
                <w:numId w:val="65"/>
              </w:numPr>
              <w:snapToGrid w:val="0"/>
              <w:spacing w:before="60" w:after="60" w:line="240" w:lineRule="auto"/>
              <w:ind w:right="-13"/>
              <w:jc w:val="left"/>
              <w:rPr>
                <w:b w:val="0"/>
                <w:bCs w:val="0"/>
                <w:sz w:val="22"/>
                <w:szCs w:val="22"/>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C8ECB" w14:textId="77777777" w:rsidR="0072479E" w:rsidRPr="00BB5D18" w:rsidRDefault="0072479E" w:rsidP="00BB5D18">
            <w:pPr>
              <w:spacing w:before="60" w:after="60" w:line="240" w:lineRule="auto"/>
              <w:ind w:left="182" w:right="-13"/>
              <w:rPr>
                <w:rFonts w:ascii="Times New Roman" w:hAnsi="Times New Roman"/>
              </w:rPr>
            </w:pPr>
            <w:r w:rsidRPr="00BB5D18">
              <w:rPr>
                <w:rFonts w:ascii="Times New Roman" w:hAnsi="Times New Roman"/>
              </w:rPr>
              <w:t>Stabilizator głowy pacjenta.</w:t>
            </w:r>
          </w:p>
        </w:tc>
      </w:tr>
      <w:tr w:rsidR="000040CF" w:rsidRPr="00BB5D18" w14:paraId="154C3F3A" w14:textId="77777777" w:rsidTr="00F01D35">
        <w:trPr>
          <w:cantSplit/>
          <w:trHeight w:val="30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EA965" w14:textId="77777777" w:rsidR="0072479E" w:rsidRPr="00BB5D18" w:rsidRDefault="0072479E" w:rsidP="00F01D35">
            <w:pPr>
              <w:pStyle w:val="WW-Tekstpodstawowy2"/>
              <w:numPr>
                <w:ilvl w:val="0"/>
                <w:numId w:val="65"/>
              </w:numPr>
              <w:snapToGrid w:val="0"/>
              <w:spacing w:before="60" w:after="60" w:line="240" w:lineRule="auto"/>
              <w:ind w:right="-13"/>
              <w:jc w:val="left"/>
              <w:rPr>
                <w:b w:val="0"/>
                <w:bCs w:val="0"/>
                <w:sz w:val="22"/>
                <w:szCs w:val="22"/>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533AC" w14:textId="77777777" w:rsidR="0072479E" w:rsidRPr="00BB5D18" w:rsidRDefault="0072479E" w:rsidP="00BB5D18">
            <w:pPr>
              <w:spacing w:before="60" w:after="60" w:line="240" w:lineRule="auto"/>
              <w:ind w:left="182" w:right="-13"/>
              <w:rPr>
                <w:rFonts w:ascii="Times New Roman" w:hAnsi="Times New Roman"/>
              </w:rPr>
            </w:pPr>
            <w:r w:rsidRPr="00BB5D18">
              <w:rPr>
                <w:rFonts w:ascii="Times New Roman" w:hAnsi="Times New Roman"/>
              </w:rPr>
              <w:t>Ruchoma podpórka na stopy pacjenta zapewniająca mu stabilne podparcie, uniemożliwiające ześliźnięcie się stóp pacjenta, o wymiarach min. 240x85 mm.</w:t>
            </w:r>
          </w:p>
        </w:tc>
      </w:tr>
      <w:tr w:rsidR="000040CF" w:rsidRPr="00BB5D18" w14:paraId="05709CB0" w14:textId="77777777" w:rsidTr="00F01D35">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263B9" w14:textId="77777777" w:rsidR="0072479E" w:rsidRPr="00BB5D18" w:rsidRDefault="0072479E" w:rsidP="00F01D35">
            <w:pPr>
              <w:pStyle w:val="WW-Tekstpodstawowy2"/>
              <w:numPr>
                <w:ilvl w:val="0"/>
                <w:numId w:val="65"/>
              </w:numPr>
              <w:snapToGrid w:val="0"/>
              <w:spacing w:before="60" w:after="60" w:line="240" w:lineRule="auto"/>
              <w:ind w:right="-13"/>
              <w:jc w:val="left"/>
              <w:rPr>
                <w:b w:val="0"/>
                <w:bCs w:val="0"/>
                <w:sz w:val="22"/>
                <w:szCs w:val="22"/>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866E8" w14:textId="77777777" w:rsidR="0072479E" w:rsidRPr="00BB5D18" w:rsidRDefault="0072479E" w:rsidP="00BB5D18">
            <w:pPr>
              <w:spacing w:before="60" w:after="60" w:line="240" w:lineRule="auto"/>
              <w:ind w:left="182" w:right="-13"/>
              <w:rPr>
                <w:rFonts w:ascii="Times New Roman" w:hAnsi="Times New Roman"/>
              </w:rPr>
            </w:pPr>
            <w:r w:rsidRPr="00BB5D18">
              <w:rPr>
                <w:rFonts w:ascii="Times New Roman" w:hAnsi="Times New Roman"/>
              </w:rPr>
              <w:t>Min. 3 pasy poprzeczne w odróżnieniu kolorystycznym.</w:t>
            </w:r>
          </w:p>
        </w:tc>
      </w:tr>
      <w:tr w:rsidR="000040CF" w:rsidRPr="00BB5D18" w14:paraId="21FD4670" w14:textId="77777777" w:rsidTr="00F01D35">
        <w:trPr>
          <w:cantSplit/>
          <w:trHeight w:val="19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7CD93" w14:textId="77777777" w:rsidR="0072479E" w:rsidRPr="00BB5D18" w:rsidRDefault="0072479E" w:rsidP="00F01D35">
            <w:pPr>
              <w:pStyle w:val="WW-Tekstpodstawowy2"/>
              <w:numPr>
                <w:ilvl w:val="0"/>
                <w:numId w:val="65"/>
              </w:numPr>
              <w:snapToGrid w:val="0"/>
              <w:spacing w:before="60" w:after="60" w:line="240" w:lineRule="auto"/>
              <w:ind w:right="-13"/>
              <w:jc w:val="left"/>
              <w:rPr>
                <w:b w:val="0"/>
                <w:bCs w:val="0"/>
                <w:sz w:val="22"/>
                <w:szCs w:val="22"/>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65EBD" w14:textId="77777777" w:rsidR="0072479E" w:rsidRPr="00BB5D18" w:rsidRDefault="0072479E" w:rsidP="00BB5D18">
            <w:pPr>
              <w:spacing w:before="60" w:after="60" w:line="240" w:lineRule="auto"/>
              <w:ind w:left="182" w:right="-13"/>
              <w:rPr>
                <w:rFonts w:ascii="Times New Roman" w:hAnsi="Times New Roman"/>
              </w:rPr>
            </w:pPr>
            <w:r w:rsidRPr="00BB5D18">
              <w:rPr>
                <w:rFonts w:ascii="Times New Roman" w:hAnsi="Times New Roman"/>
              </w:rPr>
              <w:t>Waga krzesełka z systemem płozowym max 14 kg.</w:t>
            </w:r>
          </w:p>
        </w:tc>
      </w:tr>
      <w:tr w:rsidR="000040CF" w:rsidRPr="00BB5D18" w14:paraId="55156774" w14:textId="77777777" w:rsidTr="00F01D35">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3FEFF" w14:textId="77777777" w:rsidR="0072479E" w:rsidRPr="00BB5D18" w:rsidRDefault="0072479E" w:rsidP="00F01D35">
            <w:pPr>
              <w:pStyle w:val="WW-Tekstpodstawowy2"/>
              <w:numPr>
                <w:ilvl w:val="0"/>
                <w:numId w:val="65"/>
              </w:numPr>
              <w:snapToGrid w:val="0"/>
              <w:spacing w:before="60" w:after="60" w:line="240" w:lineRule="auto"/>
              <w:ind w:right="-13"/>
              <w:jc w:val="left"/>
              <w:rPr>
                <w:b w:val="0"/>
                <w:bCs w:val="0"/>
                <w:sz w:val="22"/>
                <w:szCs w:val="22"/>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A3AFA" w14:textId="77777777" w:rsidR="0072479E" w:rsidRPr="00BB5D18" w:rsidRDefault="0072479E" w:rsidP="00BB5D18">
            <w:pPr>
              <w:spacing w:before="60" w:after="60" w:line="240" w:lineRule="auto"/>
              <w:ind w:left="182" w:right="-13"/>
              <w:rPr>
                <w:rFonts w:ascii="Times New Roman" w:hAnsi="Times New Roman"/>
              </w:rPr>
            </w:pPr>
            <w:r w:rsidRPr="00BB5D18">
              <w:rPr>
                <w:rFonts w:ascii="Times New Roman" w:hAnsi="Times New Roman"/>
              </w:rPr>
              <w:t>Maksymalne wymiary po złożeniu: 95 cm x 52 cm x max. 20 cm.</w:t>
            </w:r>
          </w:p>
        </w:tc>
      </w:tr>
      <w:tr w:rsidR="000040CF" w:rsidRPr="00BB5D18" w14:paraId="450B3DE1" w14:textId="77777777" w:rsidTr="00F01D35">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EB6CA" w14:textId="77777777" w:rsidR="0072479E" w:rsidRPr="00BB5D18" w:rsidRDefault="0072479E" w:rsidP="00F01D35">
            <w:pPr>
              <w:pStyle w:val="WW-Tekstpodstawowy2"/>
              <w:numPr>
                <w:ilvl w:val="0"/>
                <w:numId w:val="65"/>
              </w:numPr>
              <w:snapToGrid w:val="0"/>
              <w:spacing w:before="60" w:after="60" w:line="240" w:lineRule="auto"/>
              <w:ind w:right="-13"/>
              <w:jc w:val="left"/>
              <w:rPr>
                <w:b w:val="0"/>
                <w:bCs w:val="0"/>
                <w:sz w:val="22"/>
                <w:szCs w:val="22"/>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74191" w14:textId="77777777" w:rsidR="0072479E" w:rsidRPr="00BB5D18" w:rsidRDefault="0072479E" w:rsidP="00BB5D18">
            <w:pPr>
              <w:spacing w:before="60" w:after="60" w:line="240" w:lineRule="auto"/>
              <w:ind w:left="182" w:right="-13"/>
              <w:rPr>
                <w:rFonts w:ascii="Times New Roman" w:hAnsi="Times New Roman"/>
              </w:rPr>
            </w:pPr>
            <w:r w:rsidRPr="00BB5D18">
              <w:rPr>
                <w:rFonts w:ascii="Times New Roman" w:hAnsi="Times New Roman"/>
              </w:rPr>
              <w:t>Możliwość mycia ciśnieniowego</w:t>
            </w:r>
          </w:p>
        </w:tc>
      </w:tr>
      <w:tr w:rsidR="000040CF" w:rsidRPr="00BB5D18" w14:paraId="0E1004A3" w14:textId="77777777" w:rsidTr="00F01D35">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1B149" w14:textId="77777777" w:rsidR="0072479E" w:rsidRPr="00BB5D18" w:rsidRDefault="0072479E" w:rsidP="00F01D35">
            <w:pPr>
              <w:pStyle w:val="WW-Tekstpodstawowy2"/>
              <w:numPr>
                <w:ilvl w:val="0"/>
                <w:numId w:val="65"/>
              </w:numPr>
              <w:snapToGrid w:val="0"/>
              <w:spacing w:before="60" w:after="60" w:line="240" w:lineRule="auto"/>
              <w:ind w:right="-13"/>
              <w:jc w:val="left"/>
              <w:rPr>
                <w:b w:val="0"/>
                <w:bCs w:val="0"/>
                <w:sz w:val="22"/>
                <w:szCs w:val="22"/>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B2179" w14:textId="77777777" w:rsidR="0072479E" w:rsidRPr="00BB5D18" w:rsidRDefault="0072479E" w:rsidP="00BB5D18">
            <w:pPr>
              <w:spacing w:before="60" w:after="60" w:line="240" w:lineRule="auto"/>
              <w:ind w:left="182" w:right="-13"/>
              <w:rPr>
                <w:rFonts w:ascii="Times New Roman" w:hAnsi="Times New Roman"/>
              </w:rPr>
            </w:pPr>
            <w:r w:rsidRPr="00BB5D18">
              <w:rPr>
                <w:rFonts w:ascii="Times New Roman" w:hAnsi="Times New Roman"/>
              </w:rPr>
              <w:t>Udźwig min. 227 kg.</w:t>
            </w:r>
          </w:p>
        </w:tc>
      </w:tr>
      <w:tr w:rsidR="000040CF" w:rsidRPr="00BB5D18" w14:paraId="4019F79F" w14:textId="77777777" w:rsidTr="00F01D35">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EA75A" w14:textId="77777777" w:rsidR="0072479E" w:rsidRPr="00BB5D18" w:rsidRDefault="0072479E" w:rsidP="00F01D35">
            <w:pPr>
              <w:pStyle w:val="WW-Tekstpodstawowy2"/>
              <w:numPr>
                <w:ilvl w:val="0"/>
                <w:numId w:val="65"/>
              </w:numPr>
              <w:snapToGrid w:val="0"/>
              <w:spacing w:before="60" w:after="60" w:line="240" w:lineRule="auto"/>
              <w:ind w:right="-13"/>
              <w:jc w:val="left"/>
              <w:rPr>
                <w:b w:val="0"/>
                <w:bCs w:val="0"/>
                <w:sz w:val="22"/>
                <w:szCs w:val="22"/>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6DBC5" w14:textId="77777777" w:rsidR="0072479E" w:rsidRPr="00BB5D18" w:rsidRDefault="0072479E" w:rsidP="00BB5D18">
            <w:pPr>
              <w:spacing w:before="60" w:after="60" w:line="240" w:lineRule="auto"/>
              <w:ind w:left="182" w:right="-13"/>
              <w:rPr>
                <w:rFonts w:ascii="Times New Roman" w:hAnsi="Times New Roman"/>
              </w:rPr>
            </w:pPr>
            <w:r w:rsidRPr="00BB5D18">
              <w:rPr>
                <w:rFonts w:ascii="Times New Roman" w:hAnsi="Times New Roman"/>
              </w:rPr>
              <w:t xml:space="preserve">Deklaracja zgodności, instrukcja obsługi </w:t>
            </w:r>
          </w:p>
        </w:tc>
      </w:tr>
      <w:tr w:rsidR="0072479E" w:rsidRPr="00BB5D18" w14:paraId="4E52AC92" w14:textId="77777777" w:rsidTr="00F01D35">
        <w:trPr>
          <w:cantSplit/>
          <w:trHeight w:val="28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D6D8C" w14:textId="77777777" w:rsidR="0072479E" w:rsidRPr="00BB5D18" w:rsidRDefault="0072479E" w:rsidP="00F01D35">
            <w:pPr>
              <w:pStyle w:val="WW-Tekstpodstawowy2"/>
              <w:numPr>
                <w:ilvl w:val="0"/>
                <w:numId w:val="65"/>
              </w:numPr>
              <w:snapToGrid w:val="0"/>
              <w:spacing w:before="60" w:after="60" w:line="240" w:lineRule="auto"/>
              <w:ind w:right="-13"/>
              <w:jc w:val="left"/>
              <w:rPr>
                <w:b w:val="0"/>
                <w:bCs w:val="0"/>
                <w:sz w:val="22"/>
                <w:szCs w:val="22"/>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06515" w14:textId="510ED855" w:rsidR="0072479E" w:rsidRPr="009C3B61" w:rsidRDefault="0072479E" w:rsidP="00BB5D18">
            <w:pPr>
              <w:spacing w:before="60" w:after="60" w:line="240" w:lineRule="auto"/>
              <w:ind w:left="182" w:right="-13"/>
              <w:rPr>
                <w:rFonts w:ascii="Times New Roman" w:hAnsi="Times New Roman"/>
                <w:color w:val="FF0000"/>
              </w:rPr>
            </w:pPr>
            <w:r w:rsidRPr="00BB5D18">
              <w:rPr>
                <w:rFonts w:ascii="Times New Roman" w:hAnsi="Times New Roman"/>
              </w:rPr>
              <w:t>Zgodność z wymogami normy PN EN 1789 i PN EN 1865</w:t>
            </w:r>
            <w:r w:rsidR="009C3B61">
              <w:rPr>
                <w:rFonts w:ascii="Times New Roman" w:hAnsi="Times New Roman"/>
                <w:color w:val="FF0000"/>
              </w:rPr>
              <w:t xml:space="preserve"> </w:t>
            </w:r>
            <w:r w:rsidR="009C3B61" w:rsidRPr="003F1F74">
              <w:rPr>
                <w:rFonts w:ascii="Times New Roman" w:hAnsi="Times New Roman"/>
              </w:rPr>
              <w:t>lub równoważnymi</w:t>
            </w:r>
            <w:r w:rsidRPr="003F1F74">
              <w:rPr>
                <w:rFonts w:ascii="Times New Roman" w:hAnsi="Times New Roman"/>
              </w:rPr>
              <w:t>, poświadczone odpowiednim dokumentem wystawionym przez niezależną badawczą jednostkę notyfikowaną zgodnie z uprawnieniami wg dyrektywy medycznej 93/42/EEC</w:t>
            </w:r>
            <w:r w:rsidR="009C3B61" w:rsidRPr="003F1F74">
              <w:rPr>
                <w:rFonts w:ascii="Times New Roman" w:hAnsi="Times New Roman"/>
              </w:rPr>
              <w:t xml:space="preserve"> lub równoważnej</w:t>
            </w:r>
          </w:p>
        </w:tc>
      </w:tr>
    </w:tbl>
    <w:p w14:paraId="45FB97F3" w14:textId="77777777" w:rsidR="00890F01" w:rsidRPr="00D34E59" w:rsidRDefault="00890F01" w:rsidP="0072479E">
      <w:pPr>
        <w:spacing w:before="28" w:after="0" w:line="100" w:lineRule="atLeast"/>
        <w:jc w:val="center"/>
        <w:rPr>
          <w:rFonts w:ascii="Times New Roman" w:hAnsi="Times New Roman"/>
          <w:b/>
          <w:bCs/>
          <w:kern w:val="1"/>
          <w:lang w:eastAsia="ar-SA"/>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922"/>
      </w:tblGrid>
      <w:tr w:rsidR="00E6006D" w:rsidRPr="002217F6" w14:paraId="316EBDFC" w14:textId="77777777" w:rsidTr="009C3B61">
        <w:trPr>
          <w:trHeight w:val="304"/>
        </w:trPr>
        <w:tc>
          <w:tcPr>
            <w:tcW w:w="10348" w:type="dxa"/>
            <w:gridSpan w:val="2"/>
            <w:shd w:val="clear" w:color="auto" w:fill="auto"/>
          </w:tcPr>
          <w:p w14:paraId="1480EF73" w14:textId="5A5165B5" w:rsidR="00E6006D" w:rsidRPr="002217F6" w:rsidRDefault="00E6006D" w:rsidP="0083524B">
            <w:pPr>
              <w:pStyle w:val="Nagwek2"/>
            </w:pPr>
            <w:bookmarkStart w:id="34" w:name="_Toc58843223"/>
            <w:r>
              <w:t>POMPA JEDNOSTRZYKAWKOWA</w:t>
            </w:r>
            <w:bookmarkEnd w:id="34"/>
            <w:r>
              <w:t xml:space="preserve"> </w:t>
            </w:r>
          </w:p>
        </w:tc>
      </w:tr>
      <w:tr w:rsidR="00E73F94" w:rsidRPr="002217F6" w14:paraId="40AEF350" w14:textId="77777777" w:rsidTr="00F01D35">
        <w:tc>
          <w:tcPr>
            <w:tcW w:w="426" w:type="dxa"/>
            <w:shd w:val="clear" w:color="auto" w:fill="auto"/>
          </w:tcPr>
          <w:p w14:paraId="007B30A9" w14:textId="5F7C7982" w:rsidR="00E73F94" w:rsidRPr="00F01D35" w:rsidRDefault="00E73F94" w:rsidP="00F01D35">
            <w:pPr>
              <w:pStyle w:val="Akapitzlist"/>
              <w:numPr>
                <w:ilvl w:val="0"/>
                <w:numId w:val="66"/>
              </w:numPr>
              <w:tabs>
                <w:tab w:val="left" w:pos="708"/>
                <w:tab w:val="left" w:pos="900"/>
              </w:tabs>
              <w:spacing w:before="60" w:after="60" w:line="240" w:lineRule="auto"/>
              <w:rPr>
                <w:rFonts w:eastAsia="Times New Roman"/>
              </w:rPr>
            </w:pPr>
          </w:p>
        </w:tc>
        <w:tc>
          <w:tcPr>
            <w:tcW w:w="9922" w:type="dxa"/>
            <w:shd w:val="clear" w:color="auto" w:fill="auto"/>
          </w:tcPr>
          <w:p w14:paraId="6132E2A5" w14:textId="7EFDCFCE" w:rsidR="00B65428" w:rsidRPr="003F1F74" w:rsidRDefault="00B65428" w:rsidP="00BB5D18">
            <w:pPr>
              <w:widowControl w:val="0"/>
              <w:tabs>
                <w:tab w:val="left" w:pos="708"/>
                <w:tab w:val="left" w:pos="900"/>
              </w:tabs>
              <w:suppressAutoHyphens/>
              <w:spacing w:before="60" w:after="60" w:line="240" w:lineRule="auto"/>
              <w:textAlignment w:val="baseline"/>
              <w:rPr>
                <w:rFonts w:ascii="Times New Roman" w:eastAsia="Times New Roman" w:hAnsi="Times New Roman"/>
                <w:lang w:eastAsia="pl-PL"/>
              </w:rPr>
            </w:pPr>
            <w:r w:rsidRPr="003F1F74">
              <w:rPr>
                <w:rFonts w:ascii="Times New Roman" w:eastAsia="Times New Roman" w:hAnsi="Times New Roman"/>
                <w:lang w:eastAsia="pl-PL"/>
              </w:rPr>
              <w:t>Rok produkcji nie wcześniej niż 2020r.</w:t>
            </w:r>
          </w:p>
          <w:p w14:paraId="11067B25" w14:textId="0D611A19" w:rsidR="00E73F94" w:rsidRPr="003F1F74" w:rsidRDefault="00E73F94" w:rsidP="00BB5D18">
            <w:pPr>
              <w:widowControl w:val="0"/>
              <w:tabs>
                <w:tab w:val="left" w:pos="708"/>
                <w:tab w:val="left" w:pos="900"/>
              </w:tabs>
              <w:suppressAutoHyphens/>
              <w:spacing w:before="60" w:after="60" w:line="240" w:lineRule="auto"/>
              <w:textAlignment w:val="baseline"/>
              <w:rPr>
                <w:rFonts w:ascii="Times New Roman" w:eastAsia="Times New Roman" w:hAnsi="Times New Roman"/>
              </w:rPr>
            </w:pPr>
            <w:r w:rsidRPr="003F1F74">
              <w:rPr>
                <w:rFonts w:ascii="Times New Roman" w:eastAsia="Times New Roman" w:hAnsi="Times New Roman"/>
                <w:lang w:eastAsia="pl-PL"/>
              </w:rPr>
              <w:t>możliwość podglądu i zmiany parametrów w trakcie infuzji</w:t>
            </w:r>
          </w:p>
        </w:tc>
      </w:tr>
      <w:tr w:rsidR="00E73F94" w:rsidRPr="002217F6" w14:paraId="6CD61611" w14:textId="77777777" w:rsidTr="00F01D35">
        <w:tc>
          <w:tcPr>
            <w:tcW w:w="426" w:type="dxa"/>
            <w:shd w:val="clear" w:color="auto" w:fill="auto"/>
          </w:tcPr>
          <w:p w14:paraId="12B9243C" w14:textId="69BE05DA" w:rsidR="00E73F94" w:rsidRPr="00F01D35" w:rsidRDefault="00E73F94" w:rsidP="00F01D35">
            <w:pPr>
              <w:pStyle w:val="Akapitzlist"/>
              <w:numPr>
                <w:ilvl w:val="0"/>
                <w:numId w:val="66"/>
              </w:numPr>
              <w:tabs>
                <w:tab w:val="left" w:pos="708"/>
                <w:tab w:val="left" w:pos="900"/>
              </w:tabs>
              <w:spacing w:before="60" w:after="60" w:line="240" w:lineRule="auto"/>
              <w:rPr>
                <w:rFonts w:eastAsia="Times New Roman"/>
              </w:rPr>
            </w:pPr>
          </w:p>
        </w:tc>
        <w:tc>
          <w:tcPr>
            <w:tcW w:w="9922" w:type="dxa"/>
            <w:shd w:val="clear" w:color="auto" w:fill="auto"/>
          </w:tcPr>
          <w:p w14:paraId="63AFDD9F" w14:textId="77777777" w:rsidR="00E73F94" w:rsidRPr="002217F6" w:rsidRDefault="00E73F94" w:rsidP="00BB5D18">
            <w:pPr>
              <w:widowControl w:val="0"/>
              <w:tabs>
                <w:tab w:val="left" w:pos="708"/>
                <w:tab w:val="left" w:pos="900"/>
              </w:tabs>
              <w:suppressAutoHyphens/>
              <w:spacing w:before="60" w:after="60" w:line="240" w:lineRule="auto"/>
              <w:textAlignment w:val="baseline"/>
              <w:rPr>
                <w:rFonts w:ascii="Times New Roman" w:eastAsia="Times New Roman" w:hAnsi="Times New Roman"/>
              </w:rPr>
            </w:pPr>
            <w:r w:rsidRPr="002217F6">
              <w:rPr>
                <w:rFonts w:ascii="Times New Roman" w:eastAsia="Times New Roman" w:hAnsi="Times New Roman"/>
                <w:lang w:eastAsia="pl-PL"/>
              </w:rPr>
              <w:t>praca ze strzykawkami 10-60 ml, różnego typu</w:t>
            </w:r>
          </w:p>
        </w:tc>
      </w:tr>
      <w:tr w:rsidR="00E73F94" w:rsidRPr="002217F6" w14:paraId="012AB197" w14:textId="77777777" w:rsidTr="00F01D35">
        <w:tc>
          <w:tcPr>
            <w:tcW w:w="426" w:type="dxa"/>
            <w:shd w:val="clear" w:color="auto" w:fill="auto"/>
          </w:tcPr>
          <w:p w14:paraId="6C198D4C" w14:textId="497FEEB0" w:rsidR="00E73F94" w:rsidRPr="00F01D35" w:rsidRDefault="00E73F94" w:rsidP="00F01D35">
            <w:pPr>
              <w:pStyle w:val="Akapitzlist"/>
              <w:numPr>
                <w:ilvl w:val="0"/>
                <w:numId w:val="66"/>
              </w:numPr>
              <w:tabs>
                <w:tab w:val="left" w:pos="708"/>
                <w:tab w:val="left" w:pos="900"/>
              </w:tabs>
              <w:spacing w:before="60" w:after="60" w:line="240" w:lineRule="auto"/>
              <w:rPr>
                <w:rFonts w:eastAsia="Times New Roman"/>
              </w:rPr>
            </w:pPr>
          </w:p>
        </w:tc>
        <w:tc>
          <w:tcPr>
            <w:tcW w:w="9922" w:type="dxa"/>
            <w:shd w:val="clear" w:color="auto" w:fill="auto"/>
          </w:tcPr>
          <w:p w14:paraId="2B4E9805" w14:textId="77777777" w:rsidR="00E73F94" w:rsidRPr="002217F6" w:rsidRDefault="00E73F94" w:rsidP="00BB5D18">
            <w:pPr>
              <w:widowControl w:val="0"/>
              <w:tabs>
                <w:tab w:val="left" w:pos="708"/>
                <w:tab w:val="left" w:pos="900"/>
              </w:tabs>
              <w:suppressAutoHyphens/>
              <w:spacing w:before="60" w:after="60" w:line="240" w:lineRule="auto"/>
              <w:textAlignment w:val="baseline"/>
              <w:rPr>
                <w:rFonts w:ascii="Times New Roman" w:eastAsia="Times New Roman" w:hAnsi="Times New Roman"/>
              </w:rPr>
            </w:pPr>
            <w:r w:rsidRPr="002217F6">
              <w:rPr>
                <w:rFonts w:ascii="Times New Roman" w:eastAsia="Times New Roman" w:hAnsi="Times New Roman"/>
                <w:lang w:eastAsia="pl-PL"/>
              </w:rPr>
              <w:t>automatyczne rozpoznawanie rozmiaru strzykawki</w:t>
            </w:r>
          </w:p>
        </w:tc>
      </w:tr>
      <w:tr w:rsidR="00E73F94" w:rsidRPr="002217F6" w14:paraId="79B0888F" w14:textId="77777777" w:rsidTr="00F01D35">
        <w:tc>
          <w:tcPr>
            <w:tcW w:w="426" w:type="dxa"/>
            <w:shd w:val="clear" w:color="auto" w:fill="auto"/>
          </w:tcPr>
          <w:p w14:paraId="5DEBA30E" w14:textId="06138AF1" w:rsidR="00E73F94" w:rsidRPr="00F01D35" w:rsidRDefault="00E73F94" w:rsidP="00F01D35">
            <w:pPr>
              <w:pStyle w:val="Akapitzlist"/>
              <w:numPr>
                <w:ilvl w:val="0"/>
                <w:numId w:val="66"/>
              </w:numPr>
              <w:tabs>
                <w:tab w:val="left" w:pos="708"/>
                <w:tab w:val="left" w:pos="900"/>
              </w:tabs>
              <w:spacing w:before="60" w:after="60" w:line="240" w:lineRule="auto"/>
              <w:rPr>
                <w:rFonts w:eastAsia="Times New Roman"/>
              </w:rPr>
            </w:pPr>
          </w:p>
        </w:tc>
        <w:tc>
          <w:tcPr>
            <w:tcW w:w="9922" w:type="dxa"/>
            <w:shd w:val="clear" w:color="auto" w:fill="auto"/>
          </w:tcPr>
          <w:p w14:paraId="33DB2894" w14:textId="77777777" w:rsidR="00E73F94" w:rsidRPr="002217F6" w:rsidRDefault="00E73F94" w:rsidP="00BB5D18">
            <w:pPr>
              <w:widowControl w:val="0"/>
              <w:tabs>
                <w:tab w:val="left" w:pos="708"/>
                <w:tab w:val="left" w:pos="900"/>
              </w:tabs>
              <w:suppressAutoHyphens/>
              <w:spacing w:before="60" w:after="60" w:line="240" w:lineRule="auto"/>
              <w:textAlignment w:val="baseline"/>
              <w:rPr>
                <w:rFonts w:ascii="Times New Roman" w:eastAsia="Times New Roman" w:hAnsi="Times New Roman"/>
              </w:rPr>
            </w:pPr>
            <w:r w:rsidRPr="002217F6">
              <w:rPr>
                <w:rFonts w:ascii="Times New Roman" w:eastAsia="Times New Roman" w:hAnsi="Times New Roman"/>
                <w:lang w:eastAsia="pl-PL"/>
              </w:rPr>
              <w:t>tryb pracy umożliwiający programowanie w jednostkach objętościowych</w:t>
            </w:r>
          </w:p>
        </w:tc>
      </w:tr>
      <w:tr w:rsidR="00E73F94" w:rsidRPr="002217F6" w14:paraId="118CAE92" w14:textId="77777777" w:rsidTr="00F01D35">
        <w:tc>
          <w:tcPr>
            <w:tcW w:w="426" w:type="dxa"/>
            <w:shd w:val="clear" w:color="auto" w:fill="auto"/>
          </w:tcPr>
          <w:p w14:paraId="0473CB24" w14:textId="63064558" w:rsidR="00E73F94" w:rsidRPr="00F01D35" w:rsidRDefault="00E73F94" w:rsidP="00F01D35">
            <w:pPr>
              <w:pStyle w:val="Akapitzlist"/>
              <w:numPr>
                <w:ilvl w:val="0"/>
                <w:numId w:val="66"/>
              </w:numPr>
              <w:tabs>
                <w:tab w:val="left" w:pos="708"/>
                <w:tab w:val="left" w:pos="900"/>
              </w:tabs>
              <w:spacing w:before="60" w:after="60" w:line="240" w:lineRule="auto"/>
              <w:rPr>
                <w:rFonts w:eastAsia="Times New Roman"/>
              </w:rPr>
            </w:pPr>
          </w:p>
        </w:tc>
        <w:tc>
          <w:tcPr>
            <w:tcW w:w="9922" w:type="dxa"/>
            <w:shd w:val="clear" w:color="auto" w:fill="auto"/>
          </w:tcPr>
          <w:p w14:paraId="6944DAD9" w14:textId="77777777" w:rsidR="00E73F94" w:rsidRPr="002217F6" w:rsidRDefault="00E73F94" w:rsidP="00BB5D18">
            <w:pPr>
              <w:widowControl w:val="0"/>
              <w:tabs>
                <w:tab w:val="left" w:pos="708"/>
                <w:tab w:val="left" w:pos="900"/>
              </w:tabs>
              <w:suppressAutoHyphens/>
              <w:spacing w:before="60" w:after="60" w:line="240" w:lineRule="auto"/>
              <w:textAlignment w:val="baseline"/>
              <w:rPr>
                <w:rFonts w:ascii="Times New Roman" w:eastAsia="Times New Roman" w:hAnsi="Times New Roman"/>
              </w:rPr>
            </w:pPr>
            <w:r w:rsidRPr="002217F6">
              <w:rPr>
                <w:rFonts w:ascii="Times New Roman" w:eastAsia="Times New Roman" w:hAnsi="Times New Roman"/>
                <w:lang w:eastAsia="pl-PL"/>
              </w:rPr>
              <w:t>tryb pracy umożliwiający programowanie w jednostkach wagowych</w:t>
            </w:r>
          </w:p>
        </w:tc>
      </w:tr>
      <w:tr w:rsidR="00E73F94" w:rsidRPr="002217F6" w14:paraId="70A76FDC" w14:textId="77777777" w:rsidTr="00F01D35">
        <w:tc>
          <w:tcPr>
            <w:tcW w:w="426" w:type="dxa"/>
            <w:shd w:val="clear" w:color="auto" w:fill="auto"/>
          </w:tcPr>
          <w:p w14:paraId="5D11D48E" w14:textId="2D612289" w:rsidR="00E73F94" w:rsidRPr="00F01D35" w:rsidRDefault="00E73F94" w:rsidP="00F01D35">
            <w:pPr>
              <w:pStyle w:val="Akapitzlist"/>
              <w:numPr>
                <w:ilvl w:val="0"/>
                <w:numId w:val="66"/>
              </w:numPr>
              <w:tabs>
                <w:tab w:val="left" w:pos="708"/>
                <w:tab w:val="left" w:pos="900"/>
              </w:tabs>
              <w:spacing w:before="60" w:after="60" w:line="240" w:lineRule="auto"/>
              <w:rPr>
                <w:rFonts w:eastAsia="Times New Roman"/>
              </w:rPr>
            </w:pPr>
          </w:p>
        </w:tc>
        <w:tc>
          <w:tcPr>
            <w:tcW w:w="9922" w:type="dxa"/>
            <w:shd w:val="clear" w:color="auto" w:fill="auto"/>
          </w:tcPr>
          <w:p w14:paraId="10142A4C" w14:textId="77777777" w:rsidR="00E73F94" w:rsidRPr="002217F6" w:rsidRDefault="00E73F94" w:rsidP="00BB5D18">
            <w:pPr>
              <w:widowControl w:val="0"/>
              <w:tabs>
                <w:tab w:val="left" w:pos="708"/>
                <w:tab w:val="left" w:pos="900"/>
              </w:tabs>
              <w:suppressAutoHyphens/>
              <w:spacing w:before="60" w:after="60" w:line="240" w:lineRule="auto"/>
              <w:textAlignment w:val="baseline"/>
              <w:rPr>
                <w:rFonts w:ascii="Times New Roman" w:eastAsia="Times New Roman" w:hAnsi="Times New Roman"/>
              </w:rPr>
            </w:pPr>
            <w:r w:rsidRPr="002217F6">
              <w:rPr>
                <w:rFonts w:ascii="Times New Roman" w:eastAsia="Times New Roman" w:hAnsi="Times New Roman"/>
                <w:lang w:eastAsia="pl-PL"/>
              </w:rPr>
              <w:t>funkcja bezpiecznego podawania dawki uderzeniowej</w:t>
            </w:r>
          </w:p>
        </w:tc>
      </w:tr>
      <w:tr w:rsidR="00E73F94" w:rsidRPr="002217F6" w14:paraId="26D2266A" w14:textId="77777777" w:rsidTr="00F01D35">
        <w:tc>
          <w:tcPr>
            <w:tcW w:w="426" w:type="dxa"/>
            <w:shd w:val="clear" w:color="auto" w:fill="auto"/>
          </w:tcPr>
          <w:p w14:paraId="627B4B59" w14:textId="1E72EA96" w:rsidR="00E73F94" w:rsidRPr="00F01D35" w:rsidRDefault="00E73F94" w:rsidP="00F01D35">
            <w:pPr>
              <w:pStyle w:val="Akapitzlist"/>
              <w:numPr>
                <w:ilvl w:val="0"/>
                <w:numId w:val="66"/>
              </w:numPr>
              <w:tabs>
                <w:tab w:val="left" w:pos="708"/>
                <w:tab w:val="left" w:pos="900"/>
              </w:tabs>
              <w:spacing w:before="60" w:after="60" w:line="240" w:lineRule="auto"/>
              <w:rPr>
                <w:rFonts w:eastAsia="Times New Roman"/>
              </w:rPr>
            </w:pPr>
          </w:p>
        </w:tc>
        <w:tc>
          <w:tcPr>
            <w:tcW w:w="9922" w:type="dxa"/>
            <w:shd w:val="clear" w:color="auto" w:fill="auto"/>
          </w:tcPr>
          <w:p w14:paraId="2F067C0F" w14:textId="77777777" w:rsidR="00E73F94" w:rsidRPr="002217F6" w:rsidRDefault="00E73F94" w:rsidP="00BB5D18">
            <w:pPr>
              <w:widowControl w:val="0"/>
              <w:tabs>
                <w:tab w:val="left" w:pos="708"/>
                <w:tab w:val="left" w:pos="900"/>
              </w:tabs>
              <w:suppressAutoHyphens/>
              <w:spacing w:before="60" w:after="60" w:line="240" w:lineRule="auto"/>
              <w:textAlignment w:val="baseline"/>
              <w:rPr>
                <w:rFonts w:ascii="Times New Roman" w:eastAsia="Times New Roman" w:hAnsi="Times New Roman"/>
                <w:lang w:eastAsia="pl-PL"/>
              </w:rPr>
            </w:pPr>
            <w:r w:rsidRPr="002217F6">
              <w:rPr>
                <w:rFonts w:ascii="Times New Roman" w:eastAsia="Times New Roman" w:hAnsi="Times New Roman"/>
                <w:lang w:eastAsia="pl-PL"/>
              </w:rPr>
              <w:t>wielostopniowy pomiar okluzji</w:t>
            </w:r>
          </w:p>
        </w:tc>
      </w:tr>
      <w:tr w:rsidR="00E73F94" w:rsidRPr="002217F6" w14:paraId="2AE07917" w14:textId="77777777" w:rsidTr="00F01D35">
        <w:tc>
          <w:tcPr>
            <w:tcW w:w="426" w:type="dxa"/>
            <w:shd w:val="clear" w:color="auto" w:fill="auto"/>
          </w:tcPr>
          <w:p w14:paraId="6718779D" w14:textId="040DAC7F" w:rsidR="00E73F94" w:rsidRPr="00F01D35" w:rsidRDefault="00E73F94" w:rsidP="00F01D35">
            <w:pPr>
              <w:pStyle w:val="Akapitzlist"/>
              <w:numPr>
                <w:ilvl w:val="0"/>
                <w:numId w:val="66"/>
              </w:numPr>
              <w:tabs>
                <w:tab w:val="left" w:pos="708"/>
                <w:tab w:val="left" w:pos="900"/>
              </w:tabs>
              <w:spacing w:before="60" w:after="60" w:line="240" w:lineRule="auto"/>
              <w:rPr>
                <w:rFonts w:eastAsia="Times New Roman"/>
              </w:rPr>
            </w:pPr>
          </w:p>
        </w:tc>
        <w:tc>
          <w:tcPr>
            <w:tcW w:w="9922" w:type="dxa"/>
            <w:shd w:val="clear" w:color="auto" w:fill="auto"/>
          </w:tcPr>
          <w:p w14:paraId="30B1AA56" w14:textId="77777777" w:rsidR="00E73F94" w:rsidRPr="002217F6" w:rsidRDefault="00E73F94" w:rsidP="00BB5D18">
            <w:pPr>
              <w:widowControl w:val="0"/>
              <w:tabs>
                <w:tab w:val="left" w:pos="708"/>
                <w:tab w:val="left" w:pos="900"/>
              </w:tabs>
              <w:suppressAutoHyphens/>
              <w:spacing w:before="60" w:after="60" w:line="240" w:lineRule="auto"/>
              <w:textAlignment w:val="baseline"/>
              <w:rPr>
                <w:rFonts w:ascii="Times New Roman" w:eastAsia="Times New Roman" w:hAnsi="Times New Roman"/>
                <w:lang w:eastAsia="pl-PL"/>
              </w:rPr>
            </w:pPr>
            <w:r w:rsidRPr="002217F6">
              <w:rPr>
                <w:rFonts w:ascii="Times New Roman" w:eastAsia="Times New Roman" w:hAnsi="Times New Roman"/>
                <w:lang w:eastAsia="pl-PL"/>
              </w:rPr>
              <w:t>wbudowana biblioteka leków</w:t>
            </w:r>
          </w:p>
        </w:tc>
      </w:tr>
      <w:tr w:rsidR="00E73F94" w:rsidRPr="002217F6" w14:paraId="424E0ECA" w14:textId="77777777" w:rsidTr="00F01D35">
        <w:tc>
          <w:tcPr>
            <w:tcW w:w="426" w:type="dxa"/>
            <w:shd w:val="clear" w:color="auto" w:fill="auto"/>
          </w:tcPr>
          <w:p w14:paraId="009224A7" w14:textId="48169D55" w:rsidR="00E73F94" w:rsidRPr="00F01D35" w:rsidRDefault="00E73F94" w:rsidP="00F01D35">
            <w:pPr>
              <w:pStyle w:val="Akapitzlist"/>
              <w:numPr>
                <w:ilvl w:val="0"/>
                <w:numId w:val="66"/>
              </w:numPr>
              <w:tabs>
                <w:tab w:val="left" w:pos="708"/>
                <w:tab w:val="left" w:pos="900"/>
              </w:tabs>
              <w:spacing w:before="60" w:after="60" w:line="240" w:lineRule="auto"/>
              <w:rPr>
                <w:rFonts w:eastAsia="Times New Roman"/>
              </w:rPr>
            </w:pPr>
          </w:p>
        </w:tc>
        <w:tc>
          <w:tcPr>
            <w:tcW w:w="9922" w:type="dxa"/>
            <w:shd w:val="clear" w:color="auto" w:fill="auto"/>
          </w:tcPr>
          <w:p w14:paraId="0194BE1D" w14:textId="77777777" w:rsidR="00E73F94" w:rsidRPr="002217F6" w:rsidRDefault="00E73F94" w:rsidP="00BB5D18">
            <w:pPr>
              <w:widowControl w:val="0"/>
              <w:tabs>
                <w:tab w:val="left" w:pos="708"/>
                <w:tab w:val="left" w:pos="900"/>
              </w:tabs>
              <w:suppressAutoHyphens/>
              <w:spacing w:before="60" w:after="60" w:line="240" w:lineRule="auto"/>
              <w:textAlignment w:val="baseline"/>
              <w:rPr>
                <w:rFonts w:ascii="Times New Roman" w:eastAsia="Times New Roman" w:hAnsi="Times New Roman"/>
              </w:rPr>
            </w:pPr>
            <w:r w:rsidRPr="002217F6">
              <w:rPr>
                <w:rFonts w:ascii="Times New Roman" w:eastAsia="Times New Roman" w:hAnsi="Times New Roman"/>
                <w:lang w:eastAsia="pl-PL"/>
              </w:rPr>
              <w:t>wbudowany system testów</w:t>
            </w:r>
          </w:p>
        </w:tc>
      </w:tr>
      <w:tr w:rsidR="00E73F94" w:rsidRPr="002217F6" w14:paraId="2A34EACC" w14:textId="77777777" w:rsidTr="00F01D35">
        <w:tc>
          <w:tcPr>
            <w:tcW w:w="426" w:type="dxa"/>
            <w:shd w:val="clear" w:color="auto" w:fill="auto"/>
          </w:tcPr>
          <w:p w14:paraId="479A3FD2" w14:textId="31826BB6" w:rsidR="00E73F94" w:rsidRPr="00F01D35" w:rsidRDefault="00E73F94" w:rsidP="00F01D35">
            <w:pPr>
              <w:pStyle w:val="Akapitzlist"/>
              <w:numPr>
                <w:ilvl w:val="0"/>
                <w:numId w:val="66"/>
              </w:numPr>
              <w:tabs>
                <w:tab w:val="left" w:pos="708"/>
                <w:tab w:val="left" w:pos="900"/>
              </w:tabs>
              <w:spacing w:before="60" w:after="60" w:line="240" w:lineRule="auto"/>
              <w:rPr>
                <w:rFonts w:eastAsia="Times New Roman"/>
              </w:rPr>
            </w:pPr>
          </w:p>
        </w:tc>
        <w:tc>
          <w:tcPr>
            <w:tcW w:w="9922" w:type="dxa"/>
            <w:shd w:val="clear" w:color="auto" w:fill="auto"/>
          </w:tcPr>
          <w:p w14:paraId="038F441E" w14:textId="77777777" w:rsidR="00E73F94" w:rsidRPr="002217F6" w:rsidRDefault="00E73F94" w:rsidP="00BB5D18">
            <w:pPr>
              <w:widowControl w:val="0"/>
              <w:tabs>
                <w:tab w:val="left" w:pos="708"/>
                <w:tab w:val="left" w:pos="900"/>
              </w:tabs>
              <w:suppressAutoHyphens/>
              <w:spacing w:before="60" w:after="60" w:line="240" w:lineRule="auto"/>
              <w:textAlignment w:val="baseline"/>
              <w:rPr>
                <w:rFonts w:ascii="Times New Roman" w:eastAsia="Times New Roman" w:hAnsi="Times New Roman"/>
              </w:rPr>
            </w:pPr>
            <w:r w:rsidRPr="002217F6">
              <w:rPr>
                <w:rFonts w:ascii="Times New Roman" w:eastAsia="Times New Roman" w:hAnsi="Times New Roman"/>
                <w:lang w:eastAsia="pl-PL"/>
              </w:rPr>
              <w:t>historia zdarzeń dostępna z pulpitu pompy i w postaci pliku XML</w:t>
            </w:r>
          </w:p>
        </w:tc>
      </w:tr>
      <w:tr w:rsidR="00E73F94" w:rsidRPr="002217F6" w14:paraId="20E73771" w14:textId="77777777" w:rsidTr="00F01D35">
        <w:tc>
          <w:tcPr>
            <w:tcW w:w="426" w:type="dxa"/>
            <w:shd w:val="clear" w:color="auto" w:fill="auto"/>
          </w:tcPr>
          <w:p w14:paraId="4B205AEB" w14:textId="6D410C21" w:rsidR="00E73F94" w:rsidRPr="00F01D35" w:rsidRDefault="00E73F94" w:rsidP="00F01D35">
            <w:pPr>
              <w:pStyle w:val="Akapitzlist"/>
              <w:numPr>
                <w:ilvl w:val="0"/>
                <w:numId w:val="66"/>
              </w:numPr>
              <w:tabs>
                <w:tab w:val="left" w:pos="708"/>
                <w:tab w:val="left" w:pos="900"/>
              </w:tabs>
              <w:spacing w:before="60" w:after="60" w:line="240" w:lineRule="auto"/>
              <w:rPr>
                <w:rFonts w:eastAsia="Times New Roman"/>
              </w:rPr>
            </w:pPr>
          </w:p>
        </w:tc>
        <w:tc>
          <w:tcPr>
            <w:tcW w:w="9922" w:type="dxa"/>
            <w:shd w:val="clear" w:color="auto" w:fill="auto"/>
          </w:tcPr>
          <w:p w14:paraId="334CB5CD" w14:textId="77777777" w:rsidR="00E73F94" w:rsidRPr="002217F6" w:rsidRDefault="00E73F94" w:rsidP="00BB5D18">
            <w:pPr>
              <w:widowControl w:val="0"/>
              <w:tabs>
                <w:tab w:val="left" w:pos="708"/>
                <w:tab w:val="left" w:pos="900"/>
              </w:tabs>
              <w:suppressAutoHyphens/>
              <w:spacing w:before="60" w:after="60" w:line="240" w:lineRule="auto"/>
              <w:textAlignment w:val="baseline"/>
              <w:rPr>
                <w:rFonts w:ascii="Times New Roman" w:eastAsia="Times New Roman" w:hAnsi="Times New Roman"/>
              </w:rPr>
            </w:pPr>
            <w:r w:rsidRPr="002217F6">
              <w:rPr>
                <w:rFonts w:ascii="Times New Roman" w:eastAsia="Times New Roman" w:hAnsi="Times New Roman"/>
                <w:lang w:eastAsia="pl-PL"/>
              </w:rPr>
              <w:t>możliwość długotrwałej pracy z akumulatora</w:t>
            </w:r>
          </w:p>
        </w:tc>
      </w:tr>
    </w:tbl>
    <w:p w14:paraId="2846EBF6" w14:textId="77777777" w:rsidR="00172356" w:rsidRDefault="00172356" w:rsidP="0072479E">
      <w:pPr>
        <w:spacing w:before="28" w:after="0" w:line="100" w:lineRule="atLeast"/>
        <w:jc w:val="both"/>
        <w:rPr>
          <w:rFonts w:ascii="Times New Roman" w:hAnsi="Times New Roman"/>
          <w:b/>
          <w:bCs/>
          <w:kern w:val="1"/>
          <w:lang w:eastAsia="ar-SA"/>
        </w:rPr>
      </w:pPr>
    </w:p>
    <w:p w14:paraId="28AE7592" w14:textId="775C3AC1" w:rsidR="0072479E" w:rsidRPr="000040CF" w:rsidRDefault="0072479E" w:rsidP="0072479E">
      <w:pPr>
        <w:spacing w:before="28" w:after="0" w:line="100" w:lineRule="atLeast"/>
        <w:jc w:val="both"/>
        <w:rPr>
          <w:rFonts w:ascii="Times New Roman" w:hAnsi="Times New Roman"/>
          <w:b/>
          <w:bCs/>
          <w:kern w:val="1"/>
          <w:lang w:eastAsia="ar-SA"/>
        </w:rPr>
      </w:pPr>
      <w:r w:rsidRPr="000040CF">
        <w:rPr>
          <w:rFonts w:ascii="Times New Roman" w:hAnsi="Times New Roman"/>
          <w:b/>
          <w:bCs/>
          <w:kern w:val="1"/>
          <w:lang w:eastAsia="ar-SA"/>
        </w:rPr>
        <w:t>Uwaga:</w:t>
      </w:r>
    </w:p>
    <w:p w14:paraId="47E11810" w14:textId="77777777" w:rsidR="0072479E" w:rsidRPr="000040CF" w:rsidRDefault="0072479E" w:rsidP="0072479E">
      <w:pPr>
        <w:spacing w:before="28" w:after="0" w:line="100" w:lineRule="atLeast"/>
        <w:jc w:val="both"/>
        <w:rPr>
          <w:rFonts w:ascii="Times New Roman" w:hAnsi="Times New Roman"/>
          <w:b/>
          <w:bCs/>
          <w:kern w:val="1"/>
          <w:lang w:eastAsia="ar-SA"/>
        </w:rPr>
      </w:pPr>
      <w:r w:rsidRPr="000040CF">
        <w:rPr>
          <w:rFonts w:ascii="Times New Roman" w:hAnsi="Times New Roman"/>
          <w:b/>
          <w:bCs/>
          <w:kern w:val="1"/>
          <w:lang w:eastAsia="ar-SA"/>
        </w:rPr>
        <w:t xml:space="preserve">Wykonawca wraz z dostawą zobowiązany jest do przekazania </w:t>
      </w:r>
      <w:proofErr w:type="spellStart"/>
      <w:r w:rsidRPr="000040CF">
        <w:rPr>
          <w:rFonts w:ascii="Times New Roman" w:hAnsi="Times New Roman"/>
          <w:b/>
          <w:bCs/>
          <w:kern w:val="1"/>
          <w:lang w:eastAsia="ar-SA"/>
        </w:rPr>
        <w:t>Zamawiajacemu</w:t>
      </w:r>
      <w:proofErr w:type="spellEnd"/>
      <w:r w:rsidRPr="000040CF">
        <w:rPr>
          <w:rFonts w:ascii="Times New Roman" w:hAnsi="Times New Roman"/>
          <w:b/>
          <w:bCs/>
          <w:kern w:val="1"/>
          <w:lang w:eastAsia="ar-SA"/>
        </w:rPr>
        <w:t xml:space="preserve"> kompletu dokumentów umożliwiających </w:t>
      </w:r>
      <w:proofErr w:type="spellStart"/>
      <w:r w:rsidRPr="000040CF">
        <w:rPr>
          <w:rFonts w:ascii="Times New Roman" w:hAnsi="Times New Roman"/>
          <w:b/>
          <w:bCs/>
          <w:kern w:val="1"/>
          <w:lang w:eastAsia="ar-SA"/>
        </w:rPr>
        <w:t>zarejestrwanie</w:t>
      </w:r>
      <w:proofErr w:type="spellEnd"/>
      <w:r w:rsidRPr="000040CF">
        <w:rPr>
          <w:rFonts w:ascii="Times New Roman" w:hAnsi="Times New Roman"/>
          <w:b/>
          <w:bCs/>
          <w:kern w:val="1"/>
          <w:lang w:eastAsia="ar-SA"/>
        </w:rPr>
        <w:t xml:space="preserve"> pojazdów. </w:t>
      </w:r>
    </w:p>
    <w:p w14:paraId="2164F63B" w14:textId="77777777" w:rsidR="0072479E" w:rsidRPr="000040CF" w:rsidRDefault="0072479E" w:rsidP="0072479E">
      <w:pPr>
        <w:spacing w:before="28" w:after="0" w:line="100" w:lineRule="atLeast"/>
        <w:jc w:val="both"/>
        <w:rPr>
          <w:rFonts w:ascii="Times New Roman" w:hAnsi="Times New Roman"/>
          <w:kern w:val="1"/>
          <w:lang w:eastAsia="ar-SA"/>
        </w:rPr>
      </w:pPr>
      <w:r w:rsidRPr="000040CF">
        <w:rPr>
          <w:rFonts w:ascii="Times New Roman" w:hAnsi="Times New Roman"/>
          <w:kern w:val="1"/>
          <w:lang w:eastAsia="ar-SA"/>
        </w:rPr>
        <w:t xml:space="preserve">W zakresie posiadania przez Wykonawcę odpowiednich certyfikatów i podobnych dokumentów, Zamawiający dopuszcza również, zgodnie z art. 30b ustawy </w:t>
      </w:r>
      <w:proofErr w:type="spellStart"/>
      <w:r w:rsidRPr="000040CF">
        <w:rPr>
          <w:rFonts w:ascii="Times New Roman" w:hAnsi="Times New Roman"/>
          <w:kern w:val="1"/>
          <w:lang w:eastAsia="ar-SA"/>
        </w:rPr>
        <w:t>Pzp</w:t>
      </w:r>
      <w:proofErr w:type="spellEnd"/>
      <w:r w:rsidRPr="000040CF">
        <w:rPr>
          <w:rFonts w:ascii="Times New Roman" w:hAnsi="Times New Roman"/>
          <w:kern w:val="1"/>
          <w:lang w:eastAsia="ar-SA"/>
        </w:rPr>
        <w:t xml:space="preserve">, inne środki dowodowe, w szczególności dokumentację techniczną producenta, w przypadku, gdy dany Wykonawca nie ma ani dostępu do certyfikatów lub sprawozdań z badań, o których mowa w art. 30b ust. 1 i 3 ustawy </w:t>
      </w:r>
      <w:proofErr w:type="spellStart"/>
      <w:r w:rsidRPr="000040CF">
        <w:rPr>
          <w:rFonts w:ascii="Times New Roman" w:hAnsi="Times New Roman"/>
          <w:kern w:val="1"/>
          <w:lang w:eastAsia="ar-SA"/>
        </w:rPr>
        <w:t>Pzp</w:t>
      </w:r>
      <w:proofErr w:type="spellEnd"/>
      <w:r w:rsidRPr="000040CF">
        <w:rPr>
          <w:rFonts w:ascii="Times New Roman" w:hAnsi="Times New Roman"/>
          <w:kern w:val="1"/>
          <w:lang w:eastAsia="ar-SA"/>
        </w:rPr>
        <w:t>, ani możliwości ich uzyskania w odpowiednim terminie, o ile ten brak dostępu nie może być przypisany danemu Wykonawcy, oraz pod warunkiem, że wykonywane przez niego dostawy spełniają wymogi określone w opisie przedmiotu zamówienia.</w:t>
      </w:r>
    </w:p>
    <w:p w14:paraId="3946F5CC" w14:textId="77777777" w:rsidR="0072479E" w:rsidRPr="000040CF" w:rsidRDefault="0072479E" w:rsidP="0072479E">
      <w:pPr>
        <w:spacing w:before="28" w:after="0" w:line="100" w:lineRule="atLeast"/>
        <w:jc w:val="both"/>
        <w:rPr>
          <w:rFonts w:ascii="Times New Roman" w:hAnsi="Times New Roman"/>
          <w:kern w:val="1"/>
          <w:lang w:eastAsia="ar-SA"/>
        </w:rPr>
      </w:pPr>
      <w:r w:rsidRPr="000040CF">
        <w:rPr>
          <w:rFonts w:ascii="Times New Roman" w:hAnsi="Times New Roman"/>
          <w:kern w:val="1"/>
          <w:lang w:eastAsia="ar-SA"/>
        </w:rPr>
        <w:t xml:space="preserve">Równocześnie </w:t>
      </w:r>
      <w:proofErr w:type="spellStart"/>
      <w:r w:rsidRPr="000040CF">
        <w:rPr>
          <w:rFonts w:ascii="Times New Roman" w:hAnsi="Times New Roman"/>
          <w:kern w:val="1"/>
          <w:lang w:eastAsia="ar-SA"/>
        </w:rPr>
        <w:t>Zmawiajacy</w:t>
      </w:r>
      <w:proofErr w:type="spellEnd"/>
      <w:r w:rsidRPr="000040CF">
        <w:rPr>
          <w:rFonts w:ascii="Times New Roman" w:hAnsi="Times New Roman"/>
          <w:kern w:val="1"/>
          <w:lang w:eastAsia="ar-SA"/>
        </w:rPr>
        <w:t xml:space="preserve"> dopuszcza złożenie dokumentów równoważnych wystawionych przez podmioty mające siedzibę w innym państwie członkowskim </w:t>
      </w:r>
      <w:proofErr w:type="spellStart"/>
      <w:r w:rsidRPr="000040CF">
        <w:rPr>
          <w:rFonts w:ascii="Times New Roman" w:hAnsi="Times New Roman"/>
          <w:kern w:val="1"/>
          <w:lang w:eastAsia="ar-SA"/>
        </w:rPr>
        <w:t>Eurpoejskiego</w:t>
      </w:r>
      <w:proofErr w:type="spellEnd"/>
      <w:r w:rsidRPr="000040CF">
        <w:rPr>
          <w:rFonts w:ascii="Times New Roman" w:hAnsi="Times New Roman"/>
          <w:kern w:val="1"/>
          <w:lang w:eastAsia="ar-SA"/>
        </w:rPr>
        <w:t xml:space="preserve"> Obszaru Gospodarczego. Wykonawca, który z przyczyn niezależnych od niego, nie ma możliwości uzyskania certyfikatów, o których mowa powyżej, może złożyć inne dokumenty dotyczące odpowiednio zapewnienia jakości lub środków zarządzania środowiskowego, potwierdzające stosowanie przez wykonawcę środków zapewnienia jakości zgodnych z wymaganymi normami zapewniania jakości lub środków zarządzania środowiskowego równoważnych środkom wymaganym na mocy mającego zastosowanie systemu lub norm zarządzania środowiskowego.</w:t>
      </w:r>
    </w:p>
    <w:p w14:paraId="72506E12" w14:textId="77777777" w:rsidR="0072479E" w:rsidRPr="000040CF" w:rsidRDefault="0072479E" w:rsidP="0072479E">
      <w:pPr>
        <w:spacing w:before="28" w:after="0" w:line="100" w:lineRule="atLeast"/>
        <w:jc w:val="center"/>
        <w:rPr>
          <w:rFonts w:ascii="Times New Roman" w:hAnsi="Times New Roman"/>
          <w:b/>
          <w:bCs/>
          <w:kern w:val="1"/>
          <w:lang w:eastAsia="ar-SA"/>
        </w:rPr>
      </w:pPr>
    </w:p>
    <w:p w14:paraId="11AA0924" w14:textId="77777777" w:rsidR="00A37E98" w:rsidRPr="000040CF" w:rsidRDefault="00A37E98" w:rsidP="00A37E98">
      <w:pPr>
        <w:widowControl w:val="0"/>
        <w:tabs>
          <w:tab w:val="left" w:pos="708"/>
          <w:tab w:val="left" w:pos="900"/>
        </w:tabs>
        <w:suppressAutoHyphens/>
        <w:spacing w:before="60" w:after="120" w:line="240" w:lineRule="auto"/>
        <w:rPr>
          <w:rFonts w:ascii="Times New Roman" w:eastAsia="SimSun" w:hAnsi="Times New Roman"/>
          <w:b/>
          <w:bCs/>
          <w:kern w:val="1"/>
          <w:lang w:eastAsia="zh-CN" w:bidi="hi-IN"/>
        </w:rPr>
      </w:pPr>
      <w:r w:rsidRPr="000040CF">
        <w:rPr>
          <w:rFonts w:ascii="Times New Roman" w:eastAsia="SimSun" w:hAnsi="Times New Roman"/>
          <w:b/>
          <w:bCs/>
          <w:kern w:val="1"/>
          <w:lang w:eastAsia="zh-CN" w:bidi="hi-IN"/>
        </w:rPr>
        <w:t>Rozwiązania równoważne</w:t>
      </w:r>
    </w:p>
    <w:p w14:paraId="432D73CF" w14:textId="77777777" w:rsidR="00A37E98" w:rsidRPr="000040CF" w:rsidRDefault="00A37E98" w:rsidP="00A37E98">
      <w:pPr>
        <w:widowControl w:val="0"/>
        <w:tabs>
          <w:tab w:val="left" w:pos="708"/>
          <w:tab w:val="left" w:pos="900"/>
        </w:tabs>
        <w:suppressAutoHyphens/>
        <w:spacing w:before="60" w:after="120" w:line="240" w:lineRule="auto"/>
        <w:jc w:val="both"/>
        <w:rPr>
          <w:rFonts w:ascii="Times New Roman" w:eastAsia="SimSun" w:hAnsi="Times New Roman"/>
          <w:kern w:val="1"/>
          <w:lang w:eastAsia="zh-CN" w:bidi="hi-IN"/>
        </w:rPr>
      </w:pPr>
      <w:r w:rsidRPr="000040CF">
        <w:rPr>
          <w:rFonts w:ascii="Times New Roman" w:eastAsia="SimSun" w:hAnsi="Times New Roman"/>
          <w:kern w:val="1"/>
          <w:lang w:eastAsia="zh-CN" w:bidi="hi-IN"/>
        </w:rPr>
        <w:t xml:space="preserve">W przypadku podania w opisie przedmiotu zamówienia nazw własnych lub typów, Zamawiający zgodnie z art.29 ust.3 ustawy </w:t>
      </w:r>
      <w:proofErr w:type="spellStart"/>
      <w:r w:rsidRPr="000040CF">
        <w:rPr>
          <w:rFonts w:ascii="Times New Roman" w:eastAsia="SimSun" w:hAnsi="Times New Roman"/>
          <w:kern w:val="1"/>
          <w:lang w:eastAsia="zh-CN" w:bidi="hi-IN"/>
        </w:rPr>
        <w:t>Pzp</w:t>
      </w:r>
      <w:proofErr w:type="spellEnd"/>
      <w:r w:rsidRPr="000040CF">
        <w:rPr>
          <w:rFonts w:ascii="Times New Roman" w:eastAsia="SimSun" w:hAnsi="Times New Roman"/>
          <w:kern w:val="1"/>
          <w:lang w:eastAsia="zh-CN" w:bidi="hi-IN"/>
        </w:rPr>
        <w:t xml:space="preserve"> dopuszcza zastosowanie materiałów lub rozwiązań równoważnych, tj. o parametrach technicznych i jakościowych nie gorszych niż określono w SIWZ wyłącznie w odniesieniu do materiałów lub rozwiązań, których pochodzenie zostało określone przez Zamawiającego przez wskazanie znaków towarowych, patentów lub pochodzenia źródła lub szczególnego procesu, który charakteryzuje produkty lub usługi dostarczane przez konkretnego wykonawcę.</w:t>
      </w:r>
    </w:p>
    <w:p w14:paraId="1527B0E5" w14:textId="77777777" w:rsidR="00A37E98" w:rsidRPr="000040CF" w:rsidRDefault="00A37E98" w:rsidP="00A37E98">
      <w:pPr>
        <w:widowControl w:val="0"/>
        <w:tabs>
          <w:tab w:val="left" w:pos="708"/>
          <w:tab w:val="left" w:pos="900"/>
        </w:tabs>
        <w:suppressAutoHyphens/>
        <w:spacing w:before="60" w:after="120" w:line="240" w:lineRule="auto"/>
        <w:jc w:val="both"/>
        <w:rPr>
          <w:rFonts w:ascii="Times New Roman" w:eastAsia="SimSun" w:hAnsi="Times New Roman"/>
          <w:kern w:val="1"/>
          <w:lang w:eastAsia="zh-CN" w:bidi="hi-IN"/>
        </w:rPr>
      </w:pPr>
      <w:r w:rsidRPr="000040CF">
        <w:rPr>
          <w:rFonts w:ascii="Times New Roman" w:eastAsia="SimSun" w:hAnsi="Times New Roman"/>
          <w:kern w:val="1"/>
          <w:lang w:eastAsia="zh-CN" w:bidi="hi-IN"/>
        </w:rPr>
        <w:t xml:space="preserve">Pod pojęciem „parametry” rozumie się funkcjonalność, przeznaczenie, materiały, kształt, wielkość, bezpieczeństwo i wytrzymałość. Wszelkie „produkty” pochodzące od konkretnych producentów, określają minimalne parametry jakościowe i cechy użytkowe jakim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Materiały, rozwiązania proponowane w ofercie równoważnej nie muszą cechować się dokładnie takimi samymi parametrami jak te, które zostały wskazane w specyfikacji istotnych warunków zamówienia. Uznaje się bowiem, że oferta równoważna to taka, która przedstawia przedmiot zamówienia o właściwościach funkcjonalnych i jakościowych takich samych lub nie gorszych do tych, które zostały zakreślone w SIWZ, lecz oznaczonych innym znakiem towarowym, patentem lub pochodzeniem. Na Wykonawcy spoczywa obowiązek wykazania, że oferowane dostawy (rozwiązania), usługi spełniają wymagania Zamawiającego,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w:t>
      </w:r>
      <w:r w:rsidRPr="000040CF">
        <w:rPr>
          <w:rFonts w:ascii="Times New Roman" w:eastAsia="SimSun" w:hAnsi="Times New Roman"/>
          <w:kern w:val="1"/>
          <w:lang w:eastAsia="zh-CN" w:bidi="hi-IN"/>
        </w:rPr>
        <w:lastRenderedPageBreak/>
        <w:t>odniesienie w rozwiązaniu równoważnym opisane wymaganiami minimalnymi w Wymaganiach Technicznych dla poszczególnych części zamówienia.</w:t>
      </w:r>
    </w:p>
    <w:p w14:paraId="2EBA0B99" w14:textId="4F56D203" w:rsidR="00A37E98" w:rsidRPr="000040CF" w:rsidRDefault="00A37E98" w:rsidP="00A37E98">
      <w:pPr>
        <w:widowControl w:val="0"/>
        <w:tabs>
          <w:tab w:val="left" w:pos="708"/>
          <w:tab w:val="left" w:pos="900"/>
        </w:tabs>
        <w:suppressAutoHyphens/>
        <w:spacing w:before="60" w:after="120" w:line="240" w:lineRule="auto"/>
        <w:jc w:val="both"/>
        <w:rPr>
          <w:rFonts w:ascii="Times New Roman" w:eastAsia="SimSun" w:hAnsi="Times New Roman"/>
          <w:kern w:val="1"/>
          <w:lang w:eastAsia="zh-CN" w:bidi="hi-IN"/>
        </w:rPr>
      </w:pPr>
      <w:r w:rsidRPr="000040CF">
        <w:rPr>
          <w:rFonts w:ascii="Times New Roman" w:eastAsia="SimSun" w:hAnsi="Times New Roman"/>
          <w:kern w:val="1"/>
          <w:lang w:eastAsia="zh-CN" w:bidi="hi-IN"/>
        </w:rPr>
        <w:t xml:space="preserve">W przypadku zaoferowania przez Wykonawcę sprzętu </w:t>
      </w:r>
      <w:r w:rsidRPr="009C3B61">
        <w:rPr>
          <w:rFonts w:ascii="Times New Roman" w:eastAsia="SimSun" w:hAnsi="Times New Roman"/>
          <w:color w:val="FF0000"/>
          <w:kern w:val="1"/>
          <w:lang w:eastAsia="zh-CN" w:bidi="hi-IN"/>
        </w:rPr>
        <w:t xml:space="preserve"> </w:t>
      </w:r>
      <w:r w:rsidRPr="000040CF">
        <w:rPr>
          <w:rFonts w:ascii="Times New Roman" w:eastAsia="SimSun" w:hAnsi="Times New Roman"/>
          <w:kern w:val="1"/>
          <w:lang w:eastAsia="zh-CN" w:bidi="hi-IN"/>
        </w:rPr>
        <w:t>równoważnego Zamawiający odrzuci ofertę, jeżeli Wykonawca składając ofertę nie wykaże spełnienia wymagań równoważności określonych dla poszczególnych sprzętów bądź oprogramowania.</w:t>
      </w:r>
    </w:p>
    <w:p w14:paraId="129B9603" w14:textId="251D78FD" w:rsidR="0072479E" w:rsidRPr="000040CF" w:rsidRDefault="00A37E98" w:rsidP="00A37E98">
      <w:pPr>
        <w:widowControl w:val="0"/>
        <w:tabs>
          <w:tab w:val="left" w:pos="708"/>
          <w:tab w:val="left" w:pos="900"/>
        </w:tabs>
        <w:suppressAutoHyphens/>
        <w:spacing w:before="60" w:after="120" w:line="240" w:lineRule="auto"/>
        <w:jc w:val="both"/>
        <w:rPr>
          <w:rFonts w:ascii="Times New Roman" w:eastAsia="SimSun" w:hAnsi="Times New Roman"/>
          <w:kern w:val="1"/>
          <w:lang w:eastAsia="zh-CN" w:bidi="hi-IN"/>
        </w:rPr>
      </w:pPr>
      <w:r w:rsidRPr="000040CF">
        <w:rPr>
          <w:rFonts w:ascii="Times New Roman" w:eastAsia="SimSun" w:hAnsi="Times New Roman"/>
          <w:kern w:val="1"/>
          <w:lang w:eastAsia="zh-CN" w:bidi="hi-IN"/>
        </w:rPr>
        <w:t>Jednocześnie Zamawiający zastrzega sobie, w celu oceny oferty, możliwość odwołania się do oficjalnych publicznie dostępnych stron internetowych producenta weryfikowanego przedmiotu zamówienia.</w:t>
      </w:r>
    </w:p>
    <w:sectPr w:rsidR="0072479E" w:rsidRPr="000040CF" w:rsidSect="00F01D35">
      <w:headerReference w:type="default" r:id="rId8"/>
      <w:footerReference w:type="default" r:id="rId9"/>
      <w:pgSz w:w="11906" w:h="16838" w:code="9"/>
      <w:pgMar w:top="2694" w:right="851"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1A0E2" w14:textId="77777777" w:rsidR="00265080" w:rsidRDefault="00265080" w:rsidP="0085459C">
      <w:pPr>
        <w:spacing w:after="0" w:line="240" w:lineRule="auto"/>
      </w:pPr>
      <w:r>
        <w:separator/>
      </w:r>
    </w:p>
  </w:endnote>
  <w:endnote w:type="continuationSeparator" w:id="0">
    <w:p w14:paraId="20D1B114" w14:textId="77777777" w:rsidR="00265080" w:rsidRDefault="00265080" w:rsidP="00854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EE"/>
    <w:family w:val="swiss"/>
    <w:pitch w:val="variable"/>
    <w:sig w:usb0="E0002EFF" w:usb1="C000785B" w:usb2="00000009" w:usb3="00000000" w:csb0="000001FF" w:csb1="00000000"/>
  </w:font>
  <w:font w:name="MS Outlook">
    <w:charset w:val="02"/>
    <w:family w:val="decorative"/>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0156E" w14:textId="4443416B" w:rsidR="003F1F74" w:rsidRDefault="003F1F74">
    <w:pPr>
      <w:pStyle w:val="Stopka"/>
      <w:jc w:val="center"/>
    </w:pPr>
    <w:r>
      <w:fldChar w:fldCharType="begin"/>
    </w:r>
    <w:r>
      <w:instrText>PAGE   \* MERGEFORMAT</w:instrText>
    </w:r>
    <w:r>
      <w:fldChar w:fldCharType="separate"/>
    </w:r>
    <w:r w:rsidR="007F25AB" w:rsidRPr="007F25AB">
      <w:rPr>
        <w:noProof/>
        <w:lang w:val="pl-PL"/>
      </w:rPr>
      <w:t>20</w:t>
    </w:r>
    <w:r>
      <w:rPr>
        <w:noProof/>
        <w:lang w:val="pl-PL"/>
      </w:rPr>
      <w:fldChar w:fldCharType="end"/>
    </w:r>
  </w:p>
  <w:p w14:paraId="64B2D2E8" w14:textId="77777777" w:rsidR="003F1F74" w:rsidRDefault="003F1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D74EE" w14:textId="77777777" w:rsidR="00265080" w:rsidRDefault="00265080" w:rsidP="0085459C">
      <w:pPr>
        <w:spacing w:after="0" w:line="240" w:lineRule="auto"/>
      </w:pPr>
      <w:r>
        <w:separator/>
      </w:r>
    </w:p>
  </w:footnote>
  <w:footnote w:type="continuationSeparator" w:id="0">
    <w:p w14:paraId="1F4EAA0E" w14:textId="77777777" w:rsidR="00265080" w:rsidRDefault="00265080" w:rsidP="00854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97889" w14:textId="760854FB" w:rsidR="003F1F74" w:rsidRPr="00CC2553" w:rsidRDefault="003F1F74" w:rsidP="00CC2553">
    <w:pPr>
      <w:pStyle w:val="Nagwek"/>
      <w:ind w:firstLine="851"/>
    </w:pPr>
    <w:r>
      <w:rPr>
        <w:rFonts w:cs="Calibri"/>
        <w:noProof/>
        <w:sz w:val="20"/>
        <w:lang w:val="pl-PL" w:eastAsia="pl-PL" w:bidi="ar-SA"/>
      </w:rPr>
      <w:drawing>
        <wp:inline distT="0" distB="0" distL="0" distR="0" wp14:anchorId="38B11A91" wp14:editId="7D551067">
          <wp:extent cx="5570220" cy="7162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0220"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A66574C"/>
    <w:styleLink w:val="WW8Num16"/>
    <w:lvl w:ilvl="0">
      <w:start w:val="1"/>
      <w:numFmt w:val="none"/>
      <w:suff w:val="nothing"/>
      <w:lvlText w:val=""/>
      <w:lvlJc w:val="left"/>
      <w:pPr>
        <w:tabs>
          <w:tab w:val="num" w:pos="659"/>
        </w:tabs>
        <w:ind w:left="659" w:hanging="432"/>
      </w:pPr>
    </w:lvl>
    <w:lvl w:ilvl="1">
      <w:start w:val="1"/>
      <w:numFmt w:val="decimal"/>
      <w:lvlText w:val="%2."/>
      <w:lvlJc w:val="left"/>
      <w:pPr>
        <w:tabs>
          <w:tab w:val="num" w:pos="803"/>
        </w:tabs>
        <w:ind w:left="803" w:hanging="576"/>
      </w:pPr>
    </w:lvl>
    <w:lvl w:ilvl="2">
      <w:start w:val="1"/>
      <w:numFmt w:val="none"/>
      <w:pStyle w:val="Nagwek3"/>
      <w:suff w:val="nothing"/>
      <w:lvlText w:val=""/>
      <w:lvlJc w:val="left"/>
      <w:pPr>
        <w:tabs>
          <w:tab w:val="num" w:pos="947"/>
        </w:tabs>
        <w:ind w:left="947" w:hanging="720"/>
      </w:pPr>
    </w:lvl>
    <w:lvl w:ilvl="3">
      <w:start w:val="1"/>
      <w:numFmt w:val="none"/>
      <w:pStyle w:val="Nagwek4"/>
      <w:suff w:val="nothing"/>
      <w:lvlText w:val=""/>
      <w:lvlJc w:val="left"/>
      <w:pPr>
        <w:tabs>
          <w:tab w:val="num" w:pos="1091"/>
        </w:tabs>
        <w:ind w:left="1091" w:hanging="864"/>
      </w:pPr>
    </w:lvl>
    <w:lvl w:ilvl="4">
      <w:start w:val="1"/>
      <w:numFmt w:val="none"/>
      <w:suff w:val="nothing"/>
      <w:lvlText w:val=""/>
      <w:lvlJc w:val="left"/>
      <w:pPr>
        <w:tabs>
          <w:tab w:val="num" w:pos="1235"/>
        </w:tabs>
        <w:ind w:left="1235" w:hanging="1008"/>
      </w:pPr>
    </w:lvl>
    <w:lvl w:ilvl="5">
      <w:start w:val="1"/>
      <w:numFmt w:val="none"/>
      <w:suff w:val="nothing"/>
      <w:lvlText w:val=""/>
      <w:lvlJc w:val="left"/>
      <w:pPr>
        <w:tabs>
          <w:tab w:val="num" w:pos="1379"/>
        </w:tabs>
        <w:ind w:left="1379" w:hanging="1152"/>
      </w:pPr>
    </w:lvl>
    <w:lvl w:ilvl="6">
      <w:start w:val="1"/>
      <w:numFmt w:val="none"/>
      <w:suff w:val="nothing"/>
      <w:lvlText w:val=""/>
      <w:lvlJc w:val="left"/>
      <w:pPr>
        <w:tabs>
          <w:tab w:val="num" w:pos="1523"/>
        </w:tabs>
        <w:ind w:left="1523" w:hanging="1296"/>
      </w:pPr>
    </w:lvl>
    <w:lvl w:ilvl="7">
      <w:start w:val="1"/>
      <w:numFmt w:val="none"/>
      <w:suff w:val="nothing"/>
      <w:lvlText w:val=""/>
      <w:lvlJc w:val="left"/>
      <w:pPr>
        <w:tabs>
          <w:tab w:val="num" w:pos="1667"/>
        </w:tabs>
        <w:ind w:left="1667" w:hanging="1440"/>
      </w:pPr>
    </w:lvl>
    <w:lvl w:ilvl="8">
      <w:start w:val="1"/>
      <w:numFmt w:val="none"/>
      <w:suff w:val="nothing"/>
      <w:lvlText w:val=""/>
      <w:lvlJc w:val="left"/>
      <w:pPr>
        <w:tabs>
          <w:tab w:val="num" w:pos="1811"/>
        </w:tabs>
        <w:ind w:left="1811" w:hanging="1584"/>
      </w:pPr>
    </w:lvl>
  </w:abstractNum>
  <w:abstractNum w:abstractNumId="1" w15:restartNumberingAfterBreak="0">
    <w:nsid w:val="00000004"/>
    <w:multiLevelType w:val="multilevel"/>
    <w:tmpl w:val="00000004"/>
    <w:name w:val="WW8Num3"/>
    <w:lvl w:ilvl="0">
      <w:start w:val="1"/>
      <w:numFmt w:val="decimal"/>
      <w:suff w:val="nothing"/>
      <w:lvlText w:val="%1)"/>
      <w:lvlJc w:val="left"/>
      <w:pPr>
        <w:tabs>
          <w:tab w:val="num" w:pos="0"/>
        </w:tabs>
        <w:ind w:left="0" w:firstLine="0"/>
      </w:pPr>
      <w:rPr>
        <w:rFonts w:cs="Times New Roman"/>
      </w:rPr>
    </w:lvl>
    <w:lvl w:ilvl="1">
      <w:start w:val="1"/>
      <w:numFmt w:val="decimal"/>
      <w:suff w:val="nothing"/>
      <w:lvlText w:val="%2."/>
      <w:lvlJc w:val="left"/>
      <w:pPr>
        <w:tabs>
          <w:tab w:val="num" w:pos="0"/>
        </w:tabs>
        <w:ind w:left="0" w:firstLine="0"/>
      </w:pPr>
      <w:rPr>
        <w:rFonts w:cs="Times New Roman"/>
      </w:rPr>
    </w:lvl>
    <w:lvl w:ilvl="2">
      <w:start w:val="1"/>
      <w:numFmt w:val="decimal"/>
      <w:suff w:val="nothing"/>
      <w:lvlText w:val="%3."/>
      <w:lvlJc w:val="left"/>
      <w:pPr>
        <w:tabs>
          <w:tab w:val="num" w:pos="0"/>
        </w:tabs>
        <w:ind w:left="0" w:firstLine="0"/>
      </w:pPr>
      <w:rPr>
        <w:rFonts w:cs="Times New Roman"/>
      </w:rPr>
    </w:lvl>
    <w:lvl w:ilvl="3">
      <w:start w:val="1"/>
      <w:numFmt w:val="decimal"/>
      <w:suff w:val="nothing"/>
      <w:lvlText w:val="%4."/>
      <w:lvlJc w:val="left"/>
      <w:pPr>
        <w:tabs>
          <w:tab w:val="num" w:pos="0"/>
        </w:tabs>
        <w:ind w:left="0" w:firstLine="0"/>
      </w:pPr>
      <w:rPr>
        <w:rFonts w:cs="Times New Roman"/>
      </w:rPr>
    </w:lvl>
    <w:lvl w:ilvl="4">
      <w:start w:val="1"/>
      <w:numFmt w:val="decimal"/>
      <w:suff w:val="nothing"/>
      <w:lvlText w:val="%5."/>
      <w:lvlJc w:val="left"/>
      <w:pPr>
        <w:tabs>
          <w:tab w:val="num" w:pos="0"/>
        </w:tabs>
        <w:ind w:left="0" w:firstLine="0"/>
      </w:pPr>
      <w:rPr>
        <w:rFonts w:cs="Times New Roman"/>
      </w:rPr>
    </w:lvl>
    <w:lvl w:ilvl="5">
      <w:start w:val="1"/>
      <w:numFmt w:val="decimal"/>
      <w:suff w:val="nothing"/>
      <w:lvlText w:val="%6."/>
      <w:lvlJc w:val="left"/>
      <w:pPr>
        <w:tabs>
          <w:tab w:val="num" w:pos="0"/>
        </w:tabs>
        <w:ind w:left="0" w:firstLine="0"/>
      </w:pPr>
      <w:rPr>
        <w:rFonts w:cs="Times New Roman"/>
      </w:rPr>
    </w:lvl>
    <w:lvl w:ilvl="6">
      <w:start w:val="1"/>
      <w:numFmt w:val="decimal"/>
      <w:suff w:val="nothing"/>
      <w:lvlText w:val="%7."/>
      <w:lvlJc w:val="left"/>
      <w:pPr>
        <w:tabs>
          <w:tab w:val="num" w:pos="0"/>
        </w:tabs>
        <w:ind w:left="0" w:firstLine="0"/>
      </w:pPr>
      <w:rPr>
        <w:rFonts w:cs="Times New Roman"/>
      </w:rPr>
    </w:lvl>
    <w:lvl w:ilvl="7">
      <w:start w:val="1"/>
      <w:numFmt w:val="decimal"/>
      <w:suff w:val="nothing"/>
      <w:lvlText w:val="%8."/>
      <w:lvlJc w:val="left"/>
      <w:pPr>
        <w:tabs>
          <w:tab w:val="num" w:pos="0"/>
        </w:tabs>
        <w:ind w:left="0" w:firstLine="0"/>
      </w:pPr>
      <w:rPr>
        <w:rFonts w:cs="Times New Roman"/>
      </w:rPr>
    </w:lvl>
    <w:lvl w:ilvl="8">
      <w:start w:val="1"/>
      <w:numFmt w:val="decimal"/>
      <w:suff w:val="nothing"/>
      <w:lvlText w:val="%9."/>
      <w:lvlJc w:val="left"/>
      <w:pPr>
        <w:tabs>
          <w:tab w:val="num" w:pos="0"/>
        </w:tabs>
        <w:ind w:left="0" w:firstLine="0"/>
      </w:pPr>
      <w:rPr>
        <w:rFonts w:cs="Times New Roman"/>
      </w:rPr>
    </w:lvl>
  </w:abstractNum>
  <w:abstractNum w:abstractNumId="2" w15:restartNumberingAfterBreak="0">
    <w:nsid w:val="00000009"/>
    <w:multiLevelType w:val="singleLevel"/>
    <w:tmpl w:val="00000009"/>
    <w:name w:val="WW8Num10"/>
    <w:lvl w:ilvl="0">
      <w:start w:val="1"/>
      <w:numFmt w:val="decimal"/>
      <w:lvlText w:val="%1."/>
      <w:lvlJc w:val="left"/>
      <w:pPr>
        <w:tabs>
          <w:tab w:val="num" w:pos="786"/>
        </w:tabs>
        <w:ind w:left="786" w:hanging="360"/>
      </w:pPr>
    </w:lvl>
  </w:abstractNum>
  <w:abstractNum w:abstractNumId="3" w15:restartNumberingAfterBreak="0">
    <w:nsid w:val="0000000B"/>
    <w:multiLevelType w:val="multilevel"/>
    <w:tmpl w:val="0000000B"/>
    <w:name w:val="WW8Num11"/>
    <w:lvl w:ilvl="0">
      <w:start w:val="1"/>
      <w:numFmt w:val="bullet"/>
      <w:lvlText w:val=""/>
      <w:lvlJc w:val="left"/>
      <w:pPr>
        <w:tabs>
          <w:tab w:val="num" w:pos="0"/>
        </w:tabs>
        <w:ind w:left="502" w:hanging="360"/>
      </w:pPr>
      <w:rPr>
        <w:rFonts w:ascii="Symbol" w:hAnsi="Symbol" w:cs="Symbol"/>
        <w:sz w:val="20"/>
      </w:rPr>
    </w:lvl>
    <w:lvl w:ilvl="1">
      <w:start w:val="1"/>
      <w:numFmt w:val="bullet"/>
      <w:lvlText w:val="◦"/>
      <w:lvlJc w:val="left"/>
      <w:pPr>
        <w:tabs>
          <w:tab w:val="num" w:pos="0"/>
        </w:tabs>
        <w:ind w:left="1080" w:hanging="360"/>
      </w:pPr>
      <w:rPr>
        <w:rFonts w:ascii="OpenSymbol" w:hAnsi="OpenSymbol" w:cs="Courier New"/>
      </w:rPr>
    </w:lvl>
    <w:lvl w:ilvl="2">
      <w:start w:val="1"/>
      <w:numFmt w:val="bullet"/>
      <w:lvlText w:val="▪"/>
      <w:lvlJc w:val="left"/>
      <w:pPr>
        <w:tabs>
          <w:tab w:val="num" w:pos="0"/>
        </w:tabs>
        <w:ind w:left="1440" w:hanging="360"/>
      </w:pPr>
      <w:rPr>
        <w:rFonts w:ascii="OpenSymbol" w:hAnsi="OpenSymbol" w:cs="Courier New"/>
      </w:rPr>
    </w:lvl>
    <w:lvl w:ilvl="3">
      <w:start w:val="1"/>
      <w:numFmt w:val="bullet"/>
      <w:lvlText w:val=""/>
      <w:lvlJc w:val="left"/>
      <w:pPr>
        <w:tabs>
          <w:tab w:val="num" w:pos="0"/>
        </w:tabs>
        <w:ind w:left="1800" w:hanging="360"/>
      </w:pPr>
      <w:rPr>
        <w:rFonts w:ascii="Symbol" w:hAnsi="Symbol" w:cs="Symbol"/>
        <w:sz w:val="20"/>
      </w:rPr>
    </w:lvl>
    <w:lvl w:ilvl="4">
      <w:start w:val="1"/>
      <w:numFmt w:val="bullet"/>
      <w:lvlText w:val="◦"/>
      <w:lvlJc w:val="left"/>
      <w:pPr>
        <w:tabs>
          <w:tab w:val="num" w:pos="0"/>
        </w:tabs>
        <w:ind w:left="2160" w:hanging="360"/>
      </w:pPr>
      <w:rPr>
        <w:rFonts w:ascii="OpenSymbol" w:hAnsi="OpenSymbol" w:cs="Courier New"/>
      </w:rPr>
    </w:lvl>
    <w:lvl w:ilvl="5">
      <w:start w:val="1"/>
      <w:numFmt w:val="bullet"/>
      <w:lvlText w:val="▪"/>
      <w:lvlJc w:val="left"/>
      <w:pPr>
        <w:tabs>
          <w:tab w:val="num" w:pos="0"/>
        </w:tabs>
        <w:ind w:left="2520" w:hanging="360"/>
      </w:pPr>
      <w:rPr>
        <w:rFonts w:ascii="OpenSymbol" w:hAnsi="OpenSymbol" w:cs="Courier New"/>
      </w:rPr>
    </w:lvl>
    <w:lvl w:ilvl="6">
      <w:start w:val="1"/>
      <w:numFmt w:val="bullet"/>
      <w:lvlText w:val=""/>
      <w:lvlJc w:val="left"/>
      <w:pPr>
        <w:tabs>
          <w:tab w:val="num" w:pos="0"/>
        </w:tabs>
        <w:ind w:left="2880" w:hanging="360"/>
      </w:pPr>
      <w:rPr>
        <w:rFonts w:ascii="Symbol" w:hAnsi="Symbol" w:cs="Symbol"/>
        <w:sz w:val="20"/>
      </w:rPr>
    </w:lvl>
    <w:lvl w:ilvl="7">
      <w:start w:val="1"/>
      <w:numFmt w:val="bullet"/>
      <w:lvlText w:val="◦"/>
      <w:lvlJc w:val="left"/>
      <w:pPr>
        <w:tabs>
          <w:tab w:val="num" w:pos="0"/>
        </w:tabs>
        <w:ind w:left="3240" w:hanging="360"/>
      </w:pPr>
      <w:rPr>
        <w:rFonts w:ascii="OpenSymbol" w:hAnsi="OpenSymbol" w:cs="Courier New"/>
      </w:rPr>
    </w:lvl>
    <w:lvl w:ilvl="8">
      <w:start w:val="1"/>
      <w:numFmt w:val="bullet"/>
      <w:lvlText w:val="▪"/>
      <w:lvlJc w:val="left"/>
      <w:pPr>
        <w:tabs>
          <w:tab w:val="num" w:pos="0"/>
        </w:tabs>
        <w:ind w:left="3600" w:hanging="360"/>
      </w:pPr>
      <w:rPr>
        <w:rFonts w:ascii="OpenSymbol" w:hAnsi="OpenSymbol" w:cs="Courier New"/>
      </w:rPr>
    </w:lvl>
  </w:abstractNum>
  <w:abstractNum w:abstractNumId="4" w15:restartNumberingAfterBreak="0">
    <w:nsid w:val="02A36844"/>
    <w:multiLevelType w:val="hybridMultilevel"/>
    <w:tmpl w:val="976EE5B0"/>
    <w:lvl w:ilvl="0" w:tplc="861ED42E">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CE258B"/>
    <w:multiLevelType w:val="hybridMultilevel"/>
    <w:tmpl w:val="0D7C9CF8"/>
    <w:lvl w:ilvl="0" w:tplc="86609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711F06"/>
    <w:multiLevelType w:val="hybridMultilevel"/>
    <w:tmpl w:val="B82A9496"/>
    <w:lvl w:ilvl="0" w:tplc="7BB0A112">
      <w:start w:val="1"/>
      <w:numFmt w:val="decimal"/>
      <w:lvlText w:val="%1)"/>
      <w:lvlJc w:val="left"/>
      <w:pPr>
        <w:ind w:left="720" w:hanging="663"/>
      </w:pPr>
      <w:rPr>
        <w:rFonts w:hint="default"/>
        <w:b w:val="0"/>
        <w:bCs w:val="0"/>
        <w:sz w:val="20"/>
        <w:szCs w:val="20"/>
      </w:rPr>
    </w:lvl>
    <w:lvl w:ilvl="1" w:tplc="CC3E05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C02BB6"/>
    <w:multiLevelType w:val="hybridMultilevel"/>
    <w:tmpl w:val="5928E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92D6C"/>
    <w:multiLevelType w:val="hybridMultilevel"/>
    <w:tmpl w:val="AABC79B0"/>
    <w:lvl w:ilvl="0" w:tplc="BFAE31A0">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4573D8"/>
    <w:multiLevelType w:val="hybridMultilevel"/>
    <w:tmpl w:val="C77C78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515AED"/>
    <w:multiLevelType w:val="hybridMultilevel"/>
    <w:tmpl w:val="90F8EB5A"/>
    <w:lvl w:ilvl="0" w:tplc="63261BFE">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4D7EEE"/>
    <w:multiLevelType w:val="hybridMultilevel"/>
    <w:tmpl w:val="4F58489C"/>
    <w:lvl w:ilvl="0" w:tplc="B20C2CA0">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52390B"/>
    <w:multiLevelType w:val="hybridMultilevel"/>
    <w:tmpl w:val="F2C2C2EA"/>
    <w:lvl w:ilvl="0" w:tplc="2B3E4CB0">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952BFC"/>
    <w:multiLevelType w:val="hybridMultilevel"/>
    <w:tmpl w:val="DE6A0A32"/>
    <w:lvl w:ilvl="0" w:tplc="7542CDCC">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876C30"/>
    <w:multiLevelType w:val="hybridMultilevel"/>
    <w:tmpl w:val="389415F2"/>
    <w:lvl w:ilvl="0" w:tplc="349A416C">
      <w:start w:val="1"/>
      <w:numFmt w:val="decimal"/>
      <w:lvlText w:val="%1)"/>
      <w:lvlJc w:val="left"/>
      <w:pPr>
        <w:ind w:left="680" w:hanging="62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121E78"/>
    <w:multiLevelType w:val="hybridMultilevel"/>
    <w:tmpl w:val="D68C7490"/>
    <w:lvl w:ilvl="0" w:tplc="4A0E8BBE">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174022"/>
    <w:multiLevelType w:val="hybridMultilevel"/>
    <w:tmpl w:val="90E29E78"/>
    <w:lvl w:ilvl="0" w:tplc="5442C260">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F55FFF"/>
    <w:multiLevelType w:val="hybridMultilevel"/>
    <w:tmpl w:val="E68ABCA8"/>
    <w:lvl w:ilvl="0" w:tplc="86609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1D4297"/>
    <w:multiLevelType w:val="hybridMultilevel"/>
    <w:tmpl w:val="56FEC2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584C5B"/>
    <w:multiLevelType w:val="hybridMultilevel"/>
    <w:tmpl w:val="179402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F35E38"/>
    <w:multiLevelType w:val="multilevel"/>
    <w:tmpl w:val="0A66574C"/>
    <w:numStyleLink w:val="WW8Num16"/>
  </w:abstractNum>
  <w:abstractNum w:abstractNumId="21" w15:restartNumberingAfterBreak="0">
    <w:nsid w:val="2C5B5F79"/>
    <w:multiLevelType w:val="hybridMultilevel"/>
    <w:tmpl w:val="E584B044"/>
    <w:lvl w:ilvl="0" w:tplc="8660993A">
      <w:start w:val="1"/>
      <w:numFmt w:val="bullet"/>
      <w:lvlText w:val=""/>
      <w:lvlJc w:val="left"/>
      <w:pPr>
        <w:ind w:left="720" w:hanging="360"/>
      </w:pPr>
      <w:rPr>
        <w:rFonts w:ascii="Symbol" w:hAnsi="Symbol" w:hint="default"/>
      </w:rPr>
    </w:lvl>
    <w:lvl w:ilvl="1" w:tplc="8660993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ECF6D84"/>
    <w:multiLevelType w:val="hybridMultilevel"/>
    <w:tmpl w:val="779AC570"/>
    <w:lvl w:ilvl="0" w:tplc="8660993A">
      <w:start w:val="1"/>
      <w:numFmt w:val="bullet"/>
      <w:lvlText w:val=""/>
      <w:lvlJc w:val="left"/>
      <w:pPr>
        <w:ind w:left="720" w:hanging="360"/>
      </w:pPr>
      <w:rPr>
        <w:rFonts w:ascii="Symbol" w:hAnsi="Symbol" w:hint="default"/>
      </w:rPr>
    </w:lvl>
    <w:lvl w:ilvl="1" w:tplc="8660993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F784666"/>
    <w:multiLevelType w:val="hybridMultilevel"/>
    <w:tmpl w:val="957076EC"/>
    <w:lvl w:ilvl="0" w:tplc="AAC24874">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8C534C"/>
    <w:multiLevelType w:val="hybridMultilevel"/>
    <w:tmpl w:val="973ECF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8938C6"/>
    <w:multiLevelType w:val="hybridMultilevel"/>
    <w:tmpl w:val="2E18C844"/>
    <w:lvl w:ilvl="0" w:tplc="394C614C">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F27A91"/>
    <w:multiLevelType w:val="hybridMultilevel"/>
    <w:tmpl w:val="7E3EB508"/>
    <w:lvl w:ilvl="0" w:tplc="631A3DB6">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8C71C0"/>
    <w:multiLevelType w:val="hybridMultilevel"/>
    <w:tmpl w:val="56FEC2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732946"/>
    <w:multiLevelType w:val="hybridMultilevel"/>
    <w:tmpl w:val="4238DB26"/>
    <w:lvl w:ilvl="0" w:tplc="866099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377A09D9"/>
    <w:multiLevelType w:val="hybridMultilevel"/>
    <w:tmpl w:val="94D665FC"/>
    <w:lvl w:ilvl="0" w:tplc="D30E764A">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B15F62"/>
    <w:multiLevelType w:val="hybridMultilevel"/>
    <w:tmpl w:val="10ACDCFC"/>
    <w:lvl w:ilvl="0" w:tplc="86609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DD83E58"/>
    <w:multiLevelType w:val="hybridMultilevel"/>
    <w:tmpl w:val="0CCE932E"/>
    <w:lvl w:ilvl="0" w:tplc="86609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E3778F5"/>
    <w:multiLevelType w:val="hybridMultilevel"/>
    <w:tmpl w:val="572A67D4"/>
    <w:lvl w:ilvl="0" w:tplc="86609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3D50072"/>
    <w:multiLevelType w:val="hybridMultilevel"/>
    <w:tmpl w:val="27D466A0"/>
    <w:lvl w:ilvl="0" w:tplc="A3E40D7E">
      <w:start w:val="1"/>
      <w:numFmt w:val="decimal"/>
      <w:lvlText w:val="%1)"/>
      <w:lvlJc w:val="left"/>
      <w:pPr>
        <w:ind w:left="720" w:hanging="663"/>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0813C0"/>
    <w:multiLevelType w:val="hybridMultilevel"/>
    <w:tmpl w:val="90E29E78"/>
    <w:lvl w:ilvl="0" w:tplc="5442C260">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2D1CEE"/>
    <w:multiLevelType w:val="hybridMultilevel"/>
    <w:tmpl w:val="15444B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900579"/>
    <w:multiLevelType w:val="hybridMultilevel"/>
    <w:tmpl w:val="268416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0B2FB6"/>
    <w:multiLevelType w:val="hybridMultilevel"/>
    <w:tmpl w:val="57280580"/>
    <w:lvl w:ilvl="0" w:tplc="0ABEA0B2">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82004B"/>
    <w:multiLevelType w:val="hybridMultilevel"/>
    <w:tmpl w:val="F31C14CE"/>
    <w:lvl w:ilvl="0" w:tplc="86609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00347F1"/>
    <w:multiLevelType w:val="hybridMultilevel"/>
    <w:tmpl w:val="4FA4CB70"/>
    <w:lvl w:ilvl="0" w:tplc="048A6C5E">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43521D"/>
    <w:multiLevelType w:val="hybridMultilevel"/>
    <w:tmpl w:val="E7704430"/>
    <w:lvl w:ilvl="0" w:tplc="737A76C2">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873DF6"/>
    <w:multiLevelType w:val="hybridMultilevel"/>
    <w:tmpl w:val="74A099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D50435"/>
    <w:multiLevelType w:val="hybridMultilevel"/>
    <w:tmpl w:val="796EEDF8"/>
    <w:lvl w:ilvl="0" w:tplc="7A06BAF2">
      <w:start w:val="1"/>
      <w:numFmt w:val="decimal"/>
      <w:lvlText w:val="%1)"/>
      <w:lvlJc w:val="left"/>
      <w:pPr>
        <w:ind w:left="720" w:hanging="6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1D03BD"/>
    <w:multiLevelType w:val="hybridMultilevel"/>
    <w:tmpl w:val="F45E4696"/>
    <w:lvl w:ilvl="0" w:tplc="7180C410">
      <w:start w:val="1"/>
      <w:numFmt w:val="upperRoman"/>
      <w:pStyle w:val="Nagwek1"/>
      <w:lvlText w:val="%1."/>
      <w:lvlJc w:val="left"/>
      <w:pPr>
        <w:ind w:left="1080" w:hanging="720"/>
      </w:pPr>
      <w:rPr>
        <w:rFonts w:hint="default"/>
      </w:rPr>
    </w:lvl>
    <w:lvl w:ilvl="1" w:tplc="5EE29F4E">
      <w:start w:val="26"/>
      <w:numFmt w:val="bullet"/>
      <w:lvlText w:val="-"/>
      <w:lvlJc w:val="left"/>
      <w:pPr>
        <w:ind w:left="1440" w:hanging="360"/>
      </w:pPr>
      <w:rPr>
        <w:rFonts w:ascii="Times New Roman" w:eastAsia="Andale Sans U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8765B7"/>
    <w:multiLevelType w:val="hybridMultilevel"/>
    <w:tmpl w:val="E0FEF076"/>
    <w:lvl w:ilvl="0" w:tplc="8660993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5" w15:restartNumberingAfterBreak="0">
    <w:nsid w:val="592E0E3F"/>
    <w:multiLevelType w:val="hybridMultilevel"/>
    <w:tmpl w:val="F85C7406"/>
    <w:lvl w:ilvl="0" w:tplc="EBFA6138">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731433"/>
    <w:multiLevelType w:val="hybridMultilevel"/>
    <w:tmpl w:val="3E98CC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BD3163"/>
    <w:multiLevelType w:val="hybridMultilevel"/>
    <w:tmpl w:val="C7BE5BCC"/>
    <w:lvl w:ilvl="0" w:tplc="86609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F08054A"/>
    <w:multiLevelType w:val="hybridMultilevel"/>
    <w:tmpl w:val="6DC2351A"/>
    <w:lvl w:ilvl="0" w:tplc="14E03592">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260734"/>
    <w:multiLevelType w:val="hybridMultilevel"/>
    <w:tmpl w:val="10D2B280"/>
    <w:lvl w:ilvl="0" w:tplc="86609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FF6390F"/>
    <w:multiLevelType w:val="hybridMultilevel"/>
    <w:tmpl w:val="7F846C1A"/>
    <w:lvl w:ilvl="0" w:tplc="C1C090BC">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165CDB"/>
    <w:multiLevelType w:val="hybridMultilevel"/>
    <w:tmpl w:val="63CC0CA6"/>
    <w:lvl w:ilvl="0" w:tplc="9022E1D8">
      <w:start w:val="1"/>
      <w:numFmt w:val="decimal"/>
      <w:lvlText w:val="%1)"/>
      <w:lvlJc w:val="left"/>
      <w:pPr>
        <w:ind w:left="720" w:hanging="663"/>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53481F"/>
    <w:multiLevelType w:val="hybridMultilevel"/>
    <w:tmpl w:val="04EC4922"/>
    <w:lvl w:ilvl="0" w:tplc="35EE4FBA">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6E2D84"/>
    <w:multiLevelType w:val="hybridMultilevel"/>
    <w:tmpl w:val="1C1E1668"/>
    <w:lvl w:ilvl="0" w:tplc="8660993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65280174"/>
    <w:multiLevelType w:val="hybridMultilevel"/>
    <w:tmpl w:val="453ED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9844D32"/>
    <w:multiLevelType w:val="hybridMultilevel"/>
    <w:tmpl w:val="0666BC32"/>
    <w:lvl w:ilvl="0" w:tplc="7662004A">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3F3459"/>
    <w:multiLevelType w:val="hybridMultilevel"/>
    <w:tmpl w:val="4BBE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DC37E5"/>
    <w:multiLevelType w:val="hybridMultilevel"/>
    <w:tmpl w:val="4AFACF82"/>
    <w:lvl w:ilvl="0" w:tplc="40A8DB54">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4C5429"/>
    <w:multiLevelType w:val="hybridMultilevel"/>
    <w:tmpl w:val="7C48549C"/>
    <w:lvl w:ilvl="0" w:tplc="502408C0">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E91F35"/>
    <w:multiLevelType w:val="hybridMultilevel"/>
    <w:tmpl w:val="743C7F88"/>
    <w:lvl w:ilvl="0" w:tplc="0D7CAC30">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9F4547"/>
    <w:multiLevelType w:val="hybridMultilevel"/>
    <w:tmpl w:val="C2283070"/>
    <w:lvl w:ilvl="0" w:tplc="E556C3FA">
      <w:start w:val="1"/>
      <w:numFmt w:val="decimal"/>
      <w:lvlText w:val="%1)"/>
      <w:lvlJc w:val="left"/>
      <w:pPr>
        <w:ind w:left="720" w:hanging="6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03394D"/>
    <w:multiLevelType w:val="hybridMultilevel"/>
    <w:tmpl w:val="FC840EDE"/>
    <w:lvl w:ilvl="0" w:tplc="0A281990">
      <w:start w:val="1"/>
      <w:numFmt w:val="decimal"/>
      <w:lvlText w:val="%1)"/>
      <w:lvlJc w:val="left"/>
      <w:pPr>
        <w:ind w:left="720" w:hanging="6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444127"/>
    <w:multiLevelType w:val="hybridMultilevel"/>
    <w:tmpl w:val="DE34278A"/>
    <w:lvl w:ilvl="0" w:tplc="5B9E2B78">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9F62FB"/>
    <w:multiLevelType w:val="hybridMultilevel"/>
    <w:tmpl w:val="1FB27464"/>
    <w:lvl w:ilvl="0" w:tplc="866099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A8754DF"/>
    <w:multiLevelType w:val="multilevel"/>
    <w:tmpl w:val="DEBC74A0"/>
    <w:lvl w:ilvl="0">
      <w:start w:val="1"/>
      <w:numFmt w:val="decimal"/>
      <w:lvlText w:val="%1)"/>
      <w:lvlJc w:val="left"/>
      <w:pPr>
        <w:ind w:left="360" w:hanging="360"/>
      </w:pPr>
      <w:rPr>
        <w:rFonts w:hint="default"/>
        <w:sz w:val="20"/>
        <w:szCs w:val="20"/>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7DDF3879"/>
    <w:multiLevelType w:val="hybridMultilevel"/>
    <w:tmpl w:val="018E09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315FFF"/>
    <w:multiLevelType w:val="hybridMultilevel"/>
    <w:tmpl w:val="7DFA5AFA"/>
    <w:lvl w:ilvl="0" w:tplc="175C6740">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4"/>
  </w:num>
  <w:num w:numId="3">
    <w:abstractNumId w:val="64"/>
  </w:num>
  <w:num w:numId="4">
    <w:abstractNumId w:val="20"/>
  </w:num>
  <w:num w:numId="5">
    <w:abstractNumId w:val="53"/>
  </w:num>
  <w:num w:numId="6">
    <w:abstractNumId w:val="56"/>
  </w:num>
  <w:num w:numId="7">
    <w:abstractNumId w:val="43"/>
  </w:num>
  <w:num w:numId="8">
    <w:abstractNumId w:val="15"/>
  </w:num>
  <w:num w:numId="9">
    <w:abstractNumId w:val="15"/>
    <w:lvlOverride w:ilvl="0">
      <w:startOverride w:val="1"/>
    </w:lvlOverride>
  </w:num>
  <w:num w:numId="10">
    <w:abstractNumId w:val="15"/>
    <w:lvlOverride w:ilvl="0">
      <w:startOverride w:val="1"/>
    </w:lvlOverride>
  </w:num>
  <w:num w:numId="11">
    <w:abstractNumId w:val="21"/>
  </w:num>
  <w:num w:numId="12">
    <w:abstractNumId w:val="31"/>
  </w:num>
  <w:num w:numId="13">
    <w:abstractNumId w:val="26"/>
  </w:num>
  <w:num w:numId="14">
    <w:abstractNumId w:val="10"/>
  </w:num>
  <w:num w:numId="15">
    <w:abstractNumId w:val="12"/>
  </w:num>
  <w:num w:numId="16">
    <w:abstractNumId w:val="61"/>
  </w:num>
  <w:num w:numId="17">
    <w:abstractNumId w:val="34"/>
  </w:num>
  <w:num w:numId="18">
    <w:abstractNumId w:val="37"/>
  </w:num>
  <w:num w:numId="19">
    <w:abstractNumId w:val="45"/>
  </w:num>
  <w:num w:numId="20">
    <w:abstractNumId w:val="42"/>
  </w:num>
  <w:num w:numId="21">
    <w:abstractNumId w:val="47"/>
  </w:num>
  <w:num w:numId="22">
    <w:abstractNumId w:val="48"/>
  </w:num>
  <w:num w:numId="23">
    <w:abstractNumId w:val="7"/>
  </w:num>
  <w:num w:numId="24">
    <w:abstractNumId w:val="22"/>
  </w:num>
  <w:num w:numId="25">
    <w:abstractNumId w:val="16"/>
  </w:num>
  <w:num w:numId="26">
    <w:abstractNumId w:val="24"/>
  </w:num>
  <w:num w:numId="27">
    <w:abstractNumId w:val="18"/>
  </w:num>
  <w:num w:numId="28">
    <w:abstractNumId w:val="44"/>
  </w:num>
  <w:num w:numId="29">
    <w:abstractNumId w:val="28"/>
  </w:num>
  <w:num w:numId="30">
    <w:abstractNumId w:val="30"/>
  </w:num>
  <w:num w:numId="31">
    <w:abstractNumId w:val="6"/>
  </w:num>
  <w:num w:numId="32">
    <w:abstractNumId w:val="27"/>
  </w:num>
  <w:num w:numId="33">
    <w:abstractNumId w:val="66"/>
  </w:num>
  <w:num w:numId="34">
    <w:abstractNumId w:val="41"/>
  </w:num>
  <w:num w:numId="35">
    <w:abstractNumId w:val="52"/>
  </w:num>
  <w:num w:numId="36">
    <w:abstractNumId w:val="25"/>
  </w:num>
  <w:num w:numId="37">
    <w:abstractNumId w:val="5"/>
  </w:num>
  <w:num w:numId="38">
    <w:abstractNumId w:val="58"/>
  </w:num>
  <w:num w:numId="39">
    <w:abstractNumId w:val="55"/>
  </w:num>
  <w:num w:numId="40">
    <w:abstractNumId w:val="57"/>
  </w:num>
  <w:num w:numId="41">
    <w:abstractNumId w:val="62"/>
  </w:num>
  <w:num w:numId="42">
    <w:abstractNumId w:val="50"/>
  </w:num>
  <w:num w:numId="43">
    <w:abstractNumId w:val="40"/>
  </w:num>
  <w:num w:numId="44">
    <w:abstractNumId w:val="60"/>
  </w:num>
  <w:num w:numId="45">
    <w:abstractNumId w:val="8"/>
  </w:num>
  <w:num w:numId="46">
    <w:abstractNumId w:val="9"/>
  </w:num>
  <w:num w:numId="47">
    <w:abstractNumId w:val="39"/>
  </w:num>
  <w:num w:numId="48">
    <w:abstractNumId w:val="35"/>
  </w:num>
  <w:num w:numId="49">
    <w:abstractNumId w:val="23"/>
  </w:num>
  <w:num w:numId="50">
    <w:abstractNumId w:val="65"/>
  </w:num>
  <w:num w:numId="51">
    <w:abstractNumId w:val="17"/>
  </w:num>
  <w:num w:numId="52">
    <w:abstractNumId w:val="32"/>
  </w:num>
  <w:num w:numId="53">
    <w:abstractNumId w:val="63"/>
  </w:num>
  <w:num w:numId="54">
    <w:abstractNumId w:val="38"/>
  </w:num>
  <w:num w:numId="55">
    <w:abstractNumId w:val="49"/>
  </w:num>
  <w:num w:numId="56">
    <w:abstractNumId w:val="51"/>
  </w:num>
  <w:num w:numId="57">
    <w:abstractNumId w:val="46"/>
  </w:num>
  <w:num w:numId="58">
    <w:abstractNumId w:val="36"/>
  </w:num>
  <w:num w:numId="59">
    <w:abstractNumId w:val="13"/>
  </w:num>
  <w:num w:numId="60">
    <w:abstractNumId w:val="59"/>
  </w:num>
  <w:num w:numId="61">
    <w:abstractNumId w:val="33"/>
  </w:num>
  <w:num w:numId="62">
    <w:abstractNumId w:val="29"/>
  </w:num>
  <w:num w:numId="63">
    <w:abstractNumId w:val="19"/>
  </w:num>
  <w:num w:numId="64">
    <w:abstractNumId w:val="14"/>
  </w:num>
  <w:num w:numId="65">
    <w:abstractNumId w:val="4"/>
  </w:num>
  <w:num w:numId="66">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3E"/>
    <w:rsid w:val="000040CF"/>
    <w:rsid w:val="00004BC1"/>
    <w:rsid w:val="0000641A"/>
    <w:rsid w:val="00007B71"/>
    <w:rsid w:val="00011B63"/>
    <w:rsid w:val="000132DF"/>
    <w:rsid w:val="00020798"/>
    <w:rsid w:val="00030ABF"/>
    <w:rsid w:val="0003479E"/>
    <w:rsid w:val="000355B7"/>
    <w:rsid w:val="00040620"/>
    <w:rsid w:val="000563FE"/>
    <w:rsid w:val="000629E0"/>
    <w:rsid w:val="00065450"/>
    <w:rsid w:val="00065775"/>
    <w:rsid w:val="00066846"/>
    <w:rsid w:val="000720EC"/>
    <w:rsid w:val="000824D2"/>
    <w:rsid w:val="000879FD"/>
    <w:rsid w:val="00087E02"/>
    <w:rsid w:val="000A4075"/>
    <w:rsid w:val="000A5A74"/>
    <w:rsid w:val="000B2134"/>
    <w:rsid w:val="000B3005"/>
    <w:rsid w:val="000B6BE3"/>
    <w:rsid w:val="000D4FDE"/>
    <w:rsid w:val="000D72EC"/>
    <w:rsid w:val="000E6105"/>
    <w:rsid w:val="000F0FDD"/>
    <w:rsid w:val="00106F03"/>
    <w:rsid w:val="001135D5"/>
    <w:rsid w:val="001224F7"/>
    <w:rsid w:val="00150C78"/>
    <w:rsid w:val="00150F35"/>
    <w:rsid w:val="00152852"/>
    <w:rsid w:val="00152C9E"/>
    <w:rsid w:val="001532F1"/>
    <w:rsid w:val="00155BF3"/>
    <w:rsid w:val="001650E3"/>
    <w:rsid w:val="001706E0"/>
    <w:rsid w:val="00172356"/>
    <w:rsid w:val="00175916"/>
    <w:rsid w:val="00183BE1"/>
    <w:rsid w:val="00185B79"/>
    <w:rsid w:val="0019068B"/>
    <w:rsid w:val="001B3905"/>
    <w:rsid w:val="001C1B0E"/>
    <w:rsid w:val="001C521B"/>
    <w:rsid w:val="001C62E3"/>
    <w:rsid w:val="001D0A55"/>
    <w:rsid w:val="001D4F6D"/>
    <w:rsid w:val="001E254F"/>
    <w:rsid w:val="001E61C7"/>
    <w:rsid w:val="001E7E98"/>
    <w:rsid w:val="001E7F98"/>
    <w:rsid w:val="001F090B"/>
    <w:rsid w:val="001F1817"/>
    <w:rsid w:val="00201E23"/>
    <w:rsid w:val="00202FE0"/>
    <w:rsid w:val="002048C1"/>
    <w:rsid w:val="00207F5C"/>
    <w:rsid w:val="00213ED2"/>
    <w:rsid w:val="0021633E"/>
    <w:rsid w:val="002217F6"/>
    <w:rsid w:val="00221CC5"/>
    <w:rsid w:val="00227AD7"/>
    <w:rsid w:val="002324AD"/>
    <w:rsid w:val="00234D78"/>
    <w:rsid w:val="0024591D"/>
    <w:rsid w:val="002476DE"/>
    <w:rsid w:val="00250F64"/>
    <w:rsid w:val="00251010"/>
    <w:rsid w:val="002576DD"/>
    <w:rsid w:val="00260639"/>
    <w:rsid w:val="00260943"/>
    <w:rsid w:val="00262984"/>
    <w:rsid w:val="00265080"/>
    <w:rsid w:val="00267EE0"/>
    <w:rsid w:val="00271264"/>
    <w:rsid w:val="00277D5F"/>
    <w:rsid w:val="0028699B"/>
    <w:rsid w:val="00297F84"/>
    <w:rsid w:val="002A210F"/>
    <w:rsid w:val="002A58DA"/>
    <w:rsid w:val="002B5984"/>
    <w:rsid w:val="002C0FD2"/>
    <w:rsid w:val="002C4F82"/>
    <w:rsid w:val="002D064E"/>
    <w:rsid w:val="002D40B6"/>
    <w:rsid w:val="002D5014"/>
    <w:rsid w:val="002E7AC1"/>
    <w:rsid w:val="003076C4"/>
    <w:rsid w:val="00316491"/>
    <w:rsid w:val="003254C7"/>
    <w:rsid w:val="00327F72"/>
    <w:rsid w:val="00336CB0"/>
    <w:rsid w:val="00342881"/>
    <w:rsid w:val="00345D52"/>
    <w:rsid w:val="00351EEA"/>
    <w:rsid w:val="00351F01"/>
    <w:rsid w:val="00355C99"/>
    <w:rsid w:val="00361BED"/>
    <w:rsid w:val="003636A2"/>
    <w:rsid w:val="0036746D"/>
    <w:rsid w:val="00374C8F"/>
    <w:rsid w:val="0038394B"/>
    <w:rsid w:val="00386368"/>
    <w:rsid w:val="00396ED1"/>
    <w:rsid w:val="003A0216"/>
    <w:rsid w:val="003A217D"/>
    <w:rsid w:val="003A540E"/>
    <w:rsid w:val="003B44E8"/>
    <w:rsid w:val="003B7525"/>
    <w:rsid w:val="003D45A5"/>
    <w:rsid w:val="003E1731"/>
    <w:rsid w:val="003E2916"/>
    <w:rsid w:val="003F1F74"/>
    <w:rsid w:val="003F307D"/>
    <w:rsid w:val="00415346"/>
    <w:rsid w:val="00415D62"/>
    <w:rsid w:val="00426779"/>
    <w:rsid w:val="004267F6"/>
    <w:rsid w:val="004308FC"/>
    <w:rsid w:val="00431DA4"/>
    <w:rsid w:val="00432186"/>
    <w:rsid w:val="00443385"/>
    <w:rsid w:val="00446B3B"/>
    <w:rsid w:val="00446CA0"/>
    <w:rsid w:val="00447714"/>
    <w:rsid w:val="00452BEB"/>
    <w:rsid w:val="00457A18"/>
    <w:rsid w:val="00473928"/>
    <w:rsid w:val="004750E1"/>
    <w:rsid w:val="004776DE"/>
    <w:rsid w:val="004963D4"/>
    <w:rsid w:val="00496AFE"/>
    <w:rsid w:val="004A4B78"/>
    <w:rsid w:val="004A5913"/>
    <w:rsid w:val="004A7C4A"/>
    <w:rsid w:val="004B564B"/>
    <w:rsid w:val="004B693E"/>
    <w:rsid w:val="004B6FB2"/>
    <w:rsid w:val="004C62D7"/>
    <w:rsid w:val="004D0D05"/>
    <w:rsid w:val="004D371D"/>
    <w:rsid w:val="004E35F0"/>
    <w:rsid w:val="004E4B9B"/>
    <w:rsid w:val="004F4955"/>
    <w:rsid w:val="004F77A0"/>
    <w:rsid w:val="00503582"/>
    <w:rsid w:val="0051073E"/>
    <w:rsid w:val="00513906"/>
    <w:rsid w:val="005140DE"/>
    <w:rsid w:val="00515719"/>
    <w:rsid w:val="005216F6"/>
    <w:rsid w:val="005246DE"/>
    <w:rsid w:val="00546D17"/>
    <w:rsid w:val="00547C40"/>
    <w:rsid w:val="005502B2"/>
    <w:rsid w:val="005540CC"/>
    <w:rsid w:val="00555B3A"/>
    <w:rsid w:val="00561A3E"/>
    <w:rsid w:val="005634DB"/>
    <w:rsid w:val="005915DD"/>
    <w:rsid w:val="00593CB5"/>
    <w:rsid w:val="005A5C3E"/>
    <w:rsid w:val="005A6390"/>
    <w:rsid w:val="005B53F5"/>
    <w:rsid w:val="005C12E2"/>
    <w:rsid w:val="005D2B5E"/>
    <w:rsid w:val="005D3451"/>
    <w:rsid w:val="005D59A5"/>
    <w:rsid w:val="005E23CC"/>
    <w:rsid w:val="005E7F0F"/>
    <w:rsid w:val="005F1B21"/>
    <w:rsid w:val="005F7609"/>
    <w:rsid w:val="006000F1"/>
    <w:rsid w:val="006015DE"/>
    <w:rsid w:val="00602BFB"/>
    <w:rsid w:val="00604459"/>
    <w:rsid w:val="00604BF7"/>
    <w:rsid w:val="0060534A"/>
    <w:rsid w:val="00607BDF"/>
    <w:rsid w:val="006134A4"/>
    <w:rsid w:val="00617DA2"/>
    <w:rsid w:val="00620610"/>
    <w:rsid w:val="00620D5D"/>
    <w:rsid w:val="00622730"/>
    <w:rsid w:val="00641B03"/>
    <w:rsid w:val="006602A8"/>
    <w:rsid w:val="00666EBE"/>
    <w:rsid w:val="00667398"/>
    <w:rsid w:val="00683973"/>
    <w:rsid w:val="006A1062"/>
    <w:rsid w:val="006B2525"/>
    <w:rsid w:val="006C1BB0"/>
    <w:rsid w:val="006C7BE4"/>
    <w:rsid w:val="006D2430"/>
    <w:rsid w:val="006D42F2"/>
    <w:rsid w:val="006D7815"/>
    <w:rsid w:val="006E7729"/>
    <w:rsid w:val="006F2E9E"/>
    <w:rsid w:val="00712ACA"/>
    <w:rsid w:val="00716113"/>
    <w:rsid w:val="007167D1"/>
    <w:rsid w:val="007200ED"/>
    <w:rsid w:val="00720702"/>
    <w:rsid w:val="00720DFA"/>
    <w:rsid w:val="00721C6A"/>
    <w:rsid w:val="007230AC"/>
    <w:rsid w:val="00723605"/>
    <w:rsid w:val="0072479E"/>
    <w:rsid w:val="00726EE3"/>
    <w:rsid w:val="007271AC"/>
    <w:rsid w:val="00732654"/>
    <w:rsid w:val="00743C93"/>
    <w:rsid w:val="00760282"/>
    <w:rsid w:val="007643EC"/>
    <w:rsid w:val="00764FC3"/>
    <w:rsid w:val="007652E3"/>
    <w:rsid w:val="00777104"/>
    <w:rsid w:val="00777A86"/>
    <w:rsid w:val="0078675F"/>
    <w:rsid w:val="0078734A"/>
    <w:rsid w:val="007875A9"/>
    <w:rsid w:val="00787E1A"/>
    <w:rsid w:val="007911B9"/>
    <w:rsid w:val="00796921"/>
    <w:rsid w:val="007B7ACC"/>
    <w:rsid w:val="007C1417"/>
    <w:rsid w:val="007D4BB6"/>
    <w:rsid w:val="007D64C4"/>
    <w:rsid w:val="007D73D4"/>
    <w:rsid w:val="007D7C5F"/>
    <w:rsid w:val="007E5F8D"/>
    <w:rsid w:val="007E6246"/>
    <w:rsid w:val="007F09B4"/>
    <w:rsid w:val="007F25AB"/>
    <w:rsid w:val="007F7B2A"/>
    <w:rsid w:val="008155E3"/>
    <w:rsid w:val="00816886"/>
    <w:rsid w:val="00820A92"/>
    <w:rsid w:val="00825B28"/>
    <w:rsid w:val="008273EE"/>
    <w:rsid w:val="00827818"/>
    <w:rsid w:val="00830F83"/>
    <w:rsid w:val="0083524B"/>
    <w:rsid w:val="00843848"/>
    <w:rsid w:val="00846381"/>
    <w:rsid w:val="00851260"/>
    <w:rsid w:val="0085459C"/>
    <w:rsid w:val="00854D99"/>
    <w:rsid w:val="00871DBC"/>
    <w:rsid w:val="00873FCE"/>
    <w:rsid w:val="00877D6F"/>
    <w:rsid w:val="008833C6"/>
    <w:rsid w:val="008847B9"/>
    <w:rsid w:val="00890CE4"/>
    <w:rsid w:val="00890F01"/>
    <w:rsid w:val="00892460"/>
    <w:rsid w:val="008A3D7D"/>
    <w:rsid w:val="008C1EE3"/>
    <w:rsid w:val="008C6B3A"/>
    <w:rsid w:val="008D28F9"/>
    <w:rsid w:val="008D398D"/>
    <w:rsid w:val="008E5331"/>
    <w:rsid w:val="00913587"/>
    <w:rsid w:val="00917294"/>
    <w:rsid w:val="00917B22"/>
    <w:rsid w:val="00926750"/>
    <w:rsid w:val="0093137C"/>
    <w:rsid w:val="00933B23"/>
    <w:rsid w:val="00941688"/>
    <w:rsid w:val="0094513F"/>
    <w:rsid w:val="00946BAA"/>
    <w:rsid w:val="00946BF6"/>
    <w:rsid w:val="00957050"/>
    <w:rsid w:val="00966AE5"/>
    <w:rsid w:val="009704CD"/>
    <w:rsid w:val="00973D17"/>
    <w:rsid w:val="00982EC3"/>
    <w:rsid w:val="00986949"/>
    <w:rsid w:val="009A2D75"/>
    <w:rsid w:val="009A4BD4"/>
    <w:rsid w:val="009A7442"/>
    <w:rsid w:val="009B088A"/>
    <w:rsid w:val="009B1CF0"/>
    <w:rsid w:val="009C165B"/>
    <w:rsid w:val="009C3B61"/>
    <w:rsid w:val="009C72F9"/>
    <w:rsid w:val="009D7514"/>
    <w:rsid w:val="009E53BE"/>
    <w:rsid w:val="009E7D86"/>
    <w:rsid w:val="009F2616"/>
    <w:rsid w:val="00A03FFE"/>
    <w:rsid w:val="00A07BE4"/>
    <w:rsid w:val="00A22959"/>
    <w:rsid w:val="00A232C2"/>
    <w:rsid w:val="00A33D10"/>
    <w:rsid w:val="00A364F2"/>
    <w:rsid w:val="00A37E98"/>
    <w:rsid w:val="00A52C25"/>
    <w:rsid w:val="00A67796"/>
    <w:rsid w:val="00A71C88"/>
    <w:rsid w:val="00A752C3"/>
    <w:rsid w:val="00A7613A"/>
    <w:rsid w:val="00A85365"/>
    <w:rsid w:val="00AA3671"/>
    <w:rsid w:val="00AB3252"/>
    <w:rsid w:val="00AB480E"/>
    <w:rsid w:val="00AC1B0D"/>
    <w:rsid w:val="00AC2ADE"/>
    <w:rsid w:val="00AC7A35"/>
    <w:rsid w:val="00AD145A"/>
    <w:rsid w:val="00AE6AE4"/>
    <w:rsid w:val="00B119F9"/>
    <w:rsid w:val="00B15222"/>
    <w:rsid w:val="00B2280A"/>
    <w:rsid w:val="00B22E52"/>
    <w:rsid w:val="00B23E61"/>
    <w:rsid w:val="00B25BE8"/>
    <w:rsid w:val="00B30C02"/>
    <w:rsid w:val="00B31D3F"/>
    <w:rsid w:val="00B31DF4"/>
    <w:rsid w:val="00B36168"/>
    <w:rsid w:val="00B45018"/>
    <w:rsid w:val="00B46FB3"/>
    <w:rsid w:val="00B470DE"/>
    <w:rsid w:val="00B57278"/>
    <w:rsid w:val="00B62B4D"/>
    <w:rsid w:val="00B65428"/>
    <w:rsid w:val="00B705CB"/>
    <w:rsid w:val="00B70606"/>
    <w:rsid w:val="00B73A8A"/>
    <w:rsid w:val="00B77838"/>
    <w:rsid w:val="00B7785C"/>
    <w:rsid w:val="00B93770"/>
    <w:rsid w:val="00B95554"/>
    <w:rsid w:val="00B9792E"/>
    <w:rsid w:val="00BA240E"/>
    <w:rsid w:val="00BA5005"/>
    <w:rsid w:val="00BB5D18"/>
    <w:rsid w:val="00BB6CA5"/>
    <w:rsid w:val="00BB7188"/>
    <w:rsid w:val="00BC411B"/>
    <w:rsid w:val="00BD34B0"/>
    <w:rsid w:val="00BF4706"/>
    <w:rsid w:val="00C06058"/>
    <w:rsid w:val="00C07984"/>
    <w:rsid w:val="00C101C1"/>
    <w:rsid w:val="00C1257C"/>
    <w:rsid w:val="00C24598"/>
    <w:rsid w:val="00C31B90"/>
    <w:rsid w:val="00C371FF"/>
    <w:rsid w:val="00C55BEE"/>
    <w:rsid w:val="00C62184"/>
    <w:rsid w:val="00C65AF1"/>
    <w:rsid w:val="00C66731"/>
    <w:rsid w:val="00C724A4"/>
    <w:rsid w:val="00C72768"/>
    <w:rsid w:val="00C73598"/>
    <w:rsid w:val="00C741A0"/>
    <w:rsid w:val="00C8179A"/>
    <w:rsid w:val="00CA4397"/>
    <w:rsid w:val="00CA4F5C"/>
    <w:rsid w:val="00CC2553"/>
    <w:rsid w:val="00CD357D"/>
    <w:rsid w:val="00CD4396"/>
    <w:rsid w:val="00CE6774"/>
    <w:rsid w:val="00CF4BC4"/>
    <w:rsid w:val="00CF508D"/>
    <w:rsid w:val="00D12BB1"/>
    <w:rsid w:val="00D256EB"/>
    <w:rsid w:val="00D310B7"/>
    <w:rsid w:val="00D32D63"/>
    <w:rsid w:val="00D34906"/>
    <w:rsid w:val="00D34E59"/>
    <w:rsid w:val="00D360FA"/>
    <w:rsid w:val="00D403FE"/>
    <w:rsid w:val="00D51DE0"/>
    <w:rsid w:val="00D55627"/>
    <w:rsid w:val="00D627BC"/>
    <w:rsid w:val="00D63FEE"/>
    <w:rsid w:val="00D65DF3"/>
    <w:rsid w:val="00D852A6"/>
    <w:rsid w:val="00D91E16"/>
    <w:rsid w:val="00D957DD"/>
    <w:rsid w:val="00DB05FF"/>
    <w:rsid w:val="00DB0D3F"/>
    <w:rsid w:val="00DB10A7"/>
    <w:rsid w:val="00DC0051"/>
    <w:rsid w:val="00DC1BA3"/>
    <w:rsid w:val="00DC4346"/>
    <w:rsid w:val="00DC45CA"/>
    <w:rsid w:val="00DD0C92"/>
    <w:rsid w:val="00DF5B5D"/>
    <w:rsid w:val="00DF6E2D"/>
    <w:rsid w:val="00E1561C"/>
    <w:rsid w:val="00E26487"/>
    <w:rsid w:val="00E42105"/>
    <w:rsid w:val="00E4619D"/>
    <w:rsid w:val="00E462BA"/>
    <w:rsid w:val="00E5245A"/>
    <w:rsid w:val="00E6006D"/>
    <w:rsid w:val="00E6098A"/>
    <w:rsid w:val="00E60AF2"/>
    <w:rsid w:val="00E66CF1"/>
    <w:rsid w:val="00E737B5"/>
    <w:rsid w:val="00E739C5"/>
    <w:rsid w:val="00E73F94"/>
    <w:rsid w:val="00E81E38"/>
    <w:rsid w:val="00E91F6D"/>
    <w:rsid w:val="00EA142C"/>
    <w:rsid w:val="00EA4349"/>
    <w:rsid w:val="00EA4869"/>
    <w:rsid w:val="00ED2B99"/>
    <w:rsid w:val="00EE1C0F"/>
    <w:rsid w:val="00EF680F"/>
    <w:rsid w:val="00F01D35"/>
    <w:rsid w:val="00F13531"/>
    <w:rsid w:val="00F14EFC"/>
    <w:rsid w:val="00F16E6B"/>
    <w:rsid w:val="00F17A7F"/>
    <w:rsid w:val="00F25525"/>
    <w:rsid w:val="00F300DC"/>
    <w:rsid w:val="00F30769"/>
    <w:rsid w:val="00F31E32"/>
    <w:rsid w:val="00F33A39"/>
    <w:rsid w:val="00F403FE"/>
    <w:rsid w:val="00F41537"/>
    <w:rsid w:val="00F43529"/>
    <w:rsid w:val="00F461C6"/>
    <w:rsid w:val="00F737C3"/>
    <w:rsid w:val="00F74B64"/>
    <w:rsid w:val="00F8351A"/>
    <w:rsid w:val="00F840CB"/>
    <w:rsid w:val="00F86019"/>
    <w:rsid w:val="00F90A51"/>
    <w:rsid w:val="00F9736B"/>
    <w:rsid w:val="00F975D3"/>
    <w:rsid w:val="00FB4C30"/>
    <w:rsid w:val="00FB4E80"/>
    <w:rsid w:val="00FB5AE3"/>
    <w:rsid w:val="00FB73BA"/>
    <w:rsid w:val="00FC6B37"/>
    <w:rsid w:val="00FD27AB"/>
    <w:rsid w:val="00FD7004"/>
    <w:rsid w:val="00FE42A9"/>
    <w:rsid w:val="00FF0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FF02"/>
  <w15:docId w15:val="{7FF38028-A008-4BAC-B8BA-D76BEABB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2184"/>
    <w:pPr>
      <w:spacing w:after="200" w:line="276" w:lineRule="auto"/>
    </w:pPr>
    <w:rPr>
      <w:sz w:val="22"/>
      <w:szCs w:val="22"/>
      <w:lang w:eastAsia="en-US"/>
    </w:rPr>
  </w:style>
  <w:style w:type="paragraph" w:styleId="Nagwek1">
    <w:name w:val="heading 1"/>
    <w:basedOn w:val="Normalny"/>
    <w:next w:val="Normalny"/>
    <w:link w:val="Nagwek1Znak1"/>
    <w:qFormat/>
    <w:rsid w:val="000A5A74"/>
    <w:pPr>
      <w:keepNext/>
      <w:widowControl w:val="0"/>
      <w:numPr>
        <w:numId w:val="7"/>
      </w:numPr>
      <w:suppressAutoHyphens/>
      <w:spacing w:before="60" w:after="60" w:line="100" w:lineRule="atLeast"/>
      <w:ind w:left="408" w:hanging="284"/>
      <w:textAlignment w:val="baseline"/>
      <w:outlineLvl w:val="0"/>
    </w:pPr>
    <w:rPr>
      <w:rFonts w:ascii="Times New Roman" w:eastAsia="Andale Sans UI" w:hAnsi="Times New Roman"/>
      <w:b/>
      <w:color w:val="365F91" w:themeColor="accent1" w:themeShade="BF"/>
      <w:kern w:val="1"/>
      <w:sz w:val="28"/>
      <w:szCs w:val="28"/>
      <w:lang w:val="de-DE" w:eastAsia="fa-IR" w:bidi="fa-IR"/>
    </w:rPr>
  </w:style>
  <w:style w:type="paragraph" w:styleId="Nagwek2">
    <w:name w:val="heading 2"/>
    <w:basedOn w:val="Normalny"/>
    <w:next w:val="Normalny"/>
    <w:link w:val="Nagwek2Znak"/>
    <w:qFormat/>
    <w:rsid w:val="0083524B"/>
    <w:pPr>
      <w:keepNext/>
      <w:widowControl w:val="0"/>
      <w:numPr>
        <w:numId w:val="8"/>
      </w:numPr>
      <w:suppressAutoHyphens/>
      <w:spacing w:before="60" w:after="60" w:line="240" w:lineRule="auto"/>
      <w:ind w:left="406" w:hanging="406"/>
      <w:textAlignment w:val="baseline"/>
      <w:outlineLvl w:val="1"/>
    </w:pPr>
    <w:rPr>
      <w:rFonts w:ascii="Times New Roman" w:eastAsia="Andale Sans UI" w:hAnsi="Times New Roman" w:cs="Tahoma"/>
      <w:b/>
      <w:color w:val="548DD4" w:themeColor="text2" w:themeTint="99"/>
      <w:kern w:val="1"/>
      <w:sz w:val="24"/>
      <w:szCs w:val="24"/>
      <w:lang w:val="de-DE" w:eastAsia="fa-IR" w:bidi="fa-IR"/>
    </w:rPr>
  </w:style>
  <w:style w:type="paragraph" w:styleId="Nagwek3">
    <w:name w:val="heading 3"/>
    <w:basedOn w:val="Normalny"/>
    <w:next w:val="Normalny"/>
    <w:link w:val="Nagwek3Znak"/>
    <w:qFormat/>
    <w:rsid w:val="00561A3E"/>
    <w:pPr>
      <w:keepNext/>
      <w:widowControl w:val="0"/>
      <w:numPr>
        <w:ilvl w:val="2"/>
        <w:numId w:val="4"/>
      </w:numPr>
      <w:suppressAutoHyphens/>
      <w:spacing w:after="0" w:line="100" w:lineRule="atLeast"/>
      <w:jc w:val="right"/>
      <w:textAlignment w:val="baseline"/>
      <w:outlineLvl w:val="2"/>
    </w:pPr>
    <w:rPr>
      <w:rFonts w:ascii="Times New Roman" w:eastAsia="Andale Sans UI" w:hAnsi="Times New Roman" w:cs="Tahoma"/>
      <w:b/>
      <w:kern w:val="1"/>
      <w:sz w:val="28"/>
      <w:szCs w:val="24"/>
      <w:lang w:val="de-DE" w:eastAsia="fa-IR" w:bidi="fa-IR"/>
    </w:rPr>
  </w:style>
  <w:style w:type="paragraph" w:styleId="Nagwek4">
    <w:name w:val="heading 4"/>
    <w:basedOn w:val="Normalny"/>
    <w:next w:val="Normalny"/>
    <w:link w:val="Nagwek4Znak"/>
    <w:qFormat/>
    <w:rsid w:val="00561A3E"/>
    <w:pPr>
      <w:keepNext/>
      <w:widowControl w:val="0"/>
      <w:numPr>
        <w:ilvl w:val="3"/>
        <w:numId w:val="4"/>
      </w:numPr>
      <w:suppressAutoHyphens/>
      <w:spacing w:after="0" w:line="100" w:lineRule="atLeast"/>
      <w:ind w:right="-35"/>
      <w:jc w:val="center"/>
      <w:textAlignment w:val="baseline"/>
      <w:outlineLvl w:val="3"/>
    </w:pPr>
    <w:rPr>
      <w:rFonts w:ascii="Times New Roman" w:eastAsia="Andale Sans UI" w:hAnsi="Times New Roman" w:cs="Tahoma"/>
      <w:b/>
      <w:kern w:val="1"/>
      <w:sz w:val="28"/>
      <w:szCs w:val="24"/>
      <w:lang w:val="de-DE" w:eastAsia="fa-IR" w:bidi="fa-IR"/>
    </w:rPr>
  </w:style>
  <w:style w:type="paragraph" w:styleId="Nagwek5">
    <w:name w:val="heading 5"/>
    <w:basedOn w:val="Normalny"/>
    <w:next w:val="Normalny"/>
    <w:link w:val="Nagwek5Znak"/>
    <w:uiPriority w:val="9"/>
    <w:qFormat/>
    <w:rsid w:val="00561A3E"/>
    <w:pPr>
      <w:widowControl w:val="0"/>
      <w:suppressAutoHyphens/>
      <w:spacing w:before="240" w:after="60" w:line="100" w:lineRule="atLeast"/>
      <w:textAlignment w:val="baseline"/>
      <w:outlineLvl w:val="4"/>
    </w:pPr>
    <w:rPr>
      <w:rFonts w:eastAsia="Times New Roman"/>
      <w:b/>
      <w:bCs/>
      <w:i/>
      <w:iCs/>
      <w:kern w:val="1"/>
      <w:sz w:val="26"/>
      <w:szCs w:val="26"/>
      <w:lang w:val="de-DE" w:eastAsia="fa-IR" w:bidi="fa-IR"/>
    </w:rPr>
  </w:style>
  <w:style w:type="paragraph" w:styleId="Nagwek9">
    <w:name w:val="heading 9"/>
    <w:basedOn w:val="Normalny"/>
    <w:next w:val="Normalny"/>
    <w:link w:val="Nagwek9Znak"/>
    <w:qFormat/>
    <w:rsid w:val="00561A3E"/>
    <w:pPr>
      <w:keepNext/>
      <w:spacing w:after="0" w:line="240" w:lineRule="auto"/>
      <w:jc w:val="center"/>
      <w:outlineLvl w:val="8"/>
    </w:pPr>
    <w:rPr>
      <w:rFonts w:ascii="Arial" w:eastAsia="Andale Sans UI" w:hAnsi="Arial" w:cs="Arial"/>
      <w:b/>
      <w:bCs/>
      <w:kern w:val="1"/>
      <w:sz w:val="20"/>
      <w:szCs w:val="20"/>
      <w:lang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561A3E"/>
    <w:rPr>
      <w:rFonts w:ascii="Cambria" w:eastAsia="Times New Roman" w:hAnsi="Cambria" w:cs="Times New Roman"/>
      <w:b/>
      <w:bCs/>
      <w:kern w:val="32"/>
      <w:sz w:val="32"/>
      <w:szCs w:val="32"/>
      <w:lang w:eastAsia="en-US"/>
    </w:rPr>
  </w:style>
  <w:style w:type="character" w:customStyle="1" w:styleId="Nagwek2Znak">
    <w:name w:val="Nagłówek 2 Znak"/>
    <w:link w:val="Nagwek2"/>
    <w:rsid w:val="0083524B"/>
    <w:rPr>
      <w:rFonts w:ascii="Times New Roman" w:eastAsia="Andale Sans UI" w:hAnsi="Times New Roman" w:cs="Tahoma"/>
      <w:b/>
      <w:color w:val="548DD4" w:themeColor="text2" w:themeTint="99"/>
      <w:kern w:val="1"/>
      <w:sz w:val="24"/>
      <w:szCs w:val="24"/>
      <w:lang w:val="de-DE" w:eastAsia="fa-IR" w:bidi="fa-IR"/>
    </w:rPr>
  </w:style>
  <w:style w:type="character" w:customStyle="1" w:styleId="Nagwek3Znak">
    <w:name w:val="Nagłówek 3 Znak"/>
    <w:link w:val="Nagwek3"/>
    <w:rsid w:val="00561A3E"/>
    <w:rPr>
      <w:rFonts w:ascii="Times New Roman" w:eastAsia="Andale Sans UI" w:hAnsi="Times New Roman" w:cs="Tahoma"/>
      <w:b/>
      <w:kern w:val="1"/>
      <w:sz w:val="28"/>
      <w:szCs w:val="24"/>
      <w:lang w:val="de-DE" w:eastAsia="fa-IR" w:bidi="fa-IR"/>
    </w:rPr>
  </w:style>
  <w:style w:type="character" w:customStyle="1" w:styleId="Nagwek4Znak">
    <w:name w:val="Nagłówek 4 Znak"/>
    <w:link w:val="Nagwek4"/>
    <w:rsid w:val="00561A3E"/>
    <w:rPr>
      <w:rFonts w:ascii="Times New Roman" w:eastAsia="Andale Sans UI" w:hAnsi="Times New Roman" w:cs="Tahoma"/>
      <w:b/>
      <w:kern w:val="1"/>
      <w:sz w:val="28"/>
      <w:szCs w:val="24"/>
      <w:lang w:val="de-DE" w:eastAsia="fa-IR" w:bidi="fa-IR"/>
    </w:rPr>
  </w:style>
  <w:style w:type="character" w:customStyle="1" w:styleId="Nagwek5Znak">
    <w:name w:val="Nagłówek 5 Znak"/>
    <w:link w:val="Nagwek5"/>
    <w:uiPriority w:val="9"/>
    <w:rsid w:val="00561A3E"/>
    <w:rPr>
      <w:rFonts w:eastAsia="Times New Roman"/>
      <w:b/>
      <w:bCs/>
      <w:i/>
      <w:iCs/>
      <w:kern w:val="1"/>
      <w:sz w:val="26"/>
      <w:szCs w:val="26"/>
      <w:lang w:val="de-DE" w:eastAsia="fa-IR" w:bidi="fa-IR"/>
    </w:rPr>
  </w:style>
  <w:style w:type="character" w:customStyle="1" w:styleId="Nagwek9Znak">
    <w:name w:val="Nagłówek 9 Znak"/>
    <w:link w:val="Nagwek9"/>
    <w:rsid w:val="00561A3E"/>
    <w:rPr>
      <w:rFonts w:ascii="Arial" w:eastAsia="Andale Sans UI" w:hAnsi="Arial" w:cs="Arial"/>
      <w:b/>
      <w:bCs/>
      <w:kern w:val="1"/>
      <w:lang w:bidi="fa-IR"/>
    </w:rPr>
  </w:style>
  <w:style w:type="numbering" w:customStyle="1" w:styleId="Bezlisty1">
    <w:name w:val="Bez listy1"/>
    <w:next w:val="Bezlisty"/>
    <w:semiHidden/>
    <w:rsid w:val="00561A3E"/>
  </w:style>
  <w:style w:type="character" w:customStyle="1" w:styleId="Nagwek1Znak1">
    <w:name w:val="Nagłówek 1 Znak1"/>
    <w:link w:val="Nagwek1"/>
    <w:rsid w:val="000A5A74"/>
    <w:rPr>
      <w:rFonts w:ascii="Times New Roman" w:eastAsia="Andale Sans UI" w:hAnsi="Times New Roman"/>
      <w:b/>
      <w:color w:val="365F91" w:themeColor="accent1" w:themeShade="BF"/>
      <w:kern w:val="1"/>
      <w:sz w:val="28"/>
      <w:szCs w:val="28"/>
      <w:lang w:val="de-DE" w:eastAsia="fa-IR" w:bidi="fa-IR"/>
    </w:rPr>
  </w:style>
  <w:style w:type="character" w:customStyle="1" w:styleId="Domylnaczcionkaakapitu1">
    <w:name w:val="Domyślna czcionka akapitu1"/>
    <w:rsid w:val="00561A3E"/>
  </w:style>
  <w:style w:type="character" w:styleId="Hipercze">
    <w:name w:val="Hyperlink"/>
    <w:uiPriority w:val="99"/>
    <w:rsid w:val="00561A3E"/>
    <w:rPr>
      <w:color w:val="0000FF"/>
      <w:u w:val="single"/>
    </w:rPr>
  </w:style>
  <w:style w:type="character" w:customStyle="1" w:styleId="WW8Num4z0">
    <w:name w:val="WW8Num4z0"/>
    <w:rsid w:val="00561A3E"/>
    <w:rPr>
      <w:rFonts w:ascii="Symbol" w:hAnsi="Symbol"/>
    </w:rPr>
  </w:style>
  <w:style w:type="character" w:customStyle="1" w:styleId="Znakinumeracji">
    <w:name w:val="Znaki numeracji"/>
    <w:rsid w:val="00561A3E"/>
  </w:style>
  <w:style w:type="character" w:customStyle="1" w:styleId="Symbolewypunktowania">
    <w:name w:val="Symbole wypunktowania"/>
    <w:rsid w:val="00561A3E"/>
    <w:rPr>
      <w:rFonts w:ascii="OpenSymbol" w:eastAsia="OpenSymbol" w:hAnsi="OpenSymbol" w:cs="OpenSymbol"/>
    </w:rPr>
  </w:style>
  <w:style w:type="character" w:customStyle="1" w:styleId="StopkaZnak">
    <w:name w:val="Stopka Znak"/>
    <w:uiPriority w:val="99"/>
    <w:rsid w:val="00561A3E"/>
  </w:style>
  <w:style w:type="character" w:customStyle="1" w:styleId="NagwekZnak">
    <w:name w:val="Nagłówek Znak"/>
    <w:rsid w:val="00561A3E"/>
  </w:style>
  <w:style w:type="character" w:customStyle="1" w:styleId="WW8Num10z0">
    <w:name w:val="WW8Num10z0"/>
    <w:rsid w:val="00561A3E"/>
    <w:rPr>
      <w:rFonts w:ascii="Times New Roman" w:hAnsi="Times New Roman"/>
    </w:rPr>
  </w:style>
  <w:style w:type="character" w:customStyle="1" w:styleId="StopkaZnak1">
    <w:name w:val="Stopka Znak1"/>
    <w:rsid w:val="00561A3E"/>
  </w:style>
  <w:style w:type="character" w:customStyle="1" w:styleId="NagwekZnak1">
    <w:name w:val="Nagłówek Znak1"/>
    <w:rsid w:val="00561A3E"/>
  </w:style>
  <w:style w:type="character" w:customStyle="1" w:styleId="TekstpodstawowyZnak">
    <w:name w:val="Tekst podstawowy Znak"/>
    <w:rsid w:val="00561A3E"/>
  </w:style>
  <w:style w:type="character" w:customStyle="1" w:styleId="WWCharLFO6LVL1">
    <w:name w:val="WW_CharLFO6LVL1"/>
    <w:rsid w:val="00561A3E"/>
    <w:rPr>
      <w:rFonts w:ascii="Symbol" w:hAnsi="Symbol"/>
    </w:rPr>
  </w:style>
  <w:style w:type="character" w:customStyle="1" w:styleId="WWCharLFO11LVL1">
    <w:name w:val="WW_CharLFO11LVL1"/>
    <w:rsid w:val="00561A3E"/>
    <w:rPr>
      <w:rFonts w:ascii="Times New Roman" w:hAnsi="Times New Roman"/>
    </w:rPr>
  </w:style>
  <w:style w:type="character" w:customStyle="1" w:styleId="WWCharLFO15LVL1">
    <w:name w:val="WW_CharLFO15LVL1"/>
    <w:rsid w:val="00561A3E"/>
    <w:rPr>
      <w:rFonts w:ascii="OpenSymbol" w:eastAsia="OpenSymbol" w:hAnsi="OpenSymbol" w:cs="OpenSymbol"/>
    </w:rPr>
  </w:style>
  <w:style w:type="character" w:customStyle="1" w:styleId="WWCharLFO15LVL2">
    <w:name w:val="WW_CharLFO15LVL2"/>
    <w:rsid w:val="00561A3E"/>
    <w:rPr>
      <w:rFonts w:ascii="OpenSymbol" w:eastAsia="OpenSymbol" w:hAnsi="OpenSymbol" w:cs="OpenSymbol"/>
    </w:rPr>
  </w:style>
  <w:style w:type="character" w:customStyle="1" w:styleId="WWCharLFO15LVL3">
    <w:name w:val="WW_CharLFO15LVL3"/>
    <w:rsid w:val="00561A3E"/>
    <w:rPr>
      <w:rFonts w:ascii="OpenSymbol" w:eastAsia="OpenSymbol" w:hAnsi="OpenSymbol" w:cs="OpenSymbol"/>
    </w:rPr>
  </w:style>
  <w:style w:type="character" w:customStyle="1" w:styleId="WWCharLFO15LVL4">
    <w:name w:val="WW_CharLFO15LVL4"/>
    <w:rsid w:val="00561A3E"/>
    <w:rPr>
      <w:rFonts w:ascii="OpenSymbol" w:eastAsia="OpenSymbol" w:hAnsi="OpenSymbol" w:cs="OpenSymbol"/>
    </w:rPr>
  </w:style>
  <w:style w:type="character" w:customStyle="1" w:styleId="WWCharLFO15LVL5">
    <w:name w:val="WW_CharLFO15LVL5"/>
    <w:rsid w:val="00561A3E"/>
    <w:rPr>
      <w:rFonts w:ascii="OpenSymbol" w:eastAsia="OpenSymbol" w:hAnsi="OpenSymbol" w:cs="OpenSymbol"/>
    </w:rPr>
  </w:style>
  <w:style w:type="character" w:customStyle="1" w:styleId="WWCharLFO15LVL6">
    <w:name w:val="WW_CharLFO15LVL6"/>
    <w:rsid w:val="00561A3E"/>
    <w:rPr>
      <w:rFonts w:ascii="OpenSymbol" w:eastAsia="OpenSymbol" w:hAnsi="OpenSymbol" w:cs="OpenSymbol"/>
    </w:rPr>
  </w:style>
  <w:style w:type="character" w:customStyle="1" w:styleId="WWCharLFO15LVL7">
    <w:name w:val="WW_CharLFO15LVL7"/>
    <w:rsid w:val="00561A3E"/>
    <w:rPr>
      <w:rFonts w:ascii="OpenSymbol" w:eastAsia="OpenSymbol" w:hAnsi="OpenSymbol" w:cs="OpenSymbol"/>
    </w:rPr>
  </w:style>
  <w:style w:type="character" w:customStyle="1" w:styleId="WWCharLFO15LVL8">
    <w:name w:val="WW_CharLFO15LVL8"/>
    <w:rsid w:val="00561A3E"/>
    <w:rPr>
      <w:rFonts w:ascii="OpenSymbol" w:eastAsia="OpenSymbol" w:hAnsi="OpenSymbol" w:cs="OpenSymbol"/>
    </w:rPr>
  </w:style>
  <w:style w:type="character" w:customStyle="1" w:styleId="WWCharLFO15LVL9">
    <w:name w:val="WW_CharLFO15LVL9"/>
    <w:rsid w:val="00561A3E"/>
    <w:rPr>
      <w:rFonts w:ascii="OpenSymbol" w:eastAsia="OpenSymbol" w:hAnsi="OpenSymbol" w:cs="OpenSymbol"/>
    </w:rPr>
  </w:style>
  <w:style w:type="paragraph" w:customStyle="1" w:styleId="Normalny1">
    <w:name w:val="Normalny1"/>
    <w:rsid w:val="00561A3E"/>
    <w:pPr>
      <w:widowControl w:val="0"/>
      <w:suppressAutoHyphens/>
      <w:spacing w:line="100" w:lineRule="atLeast"/>
      <w:textAlignment w:val="baseline"/>
    </w:pPr>
    <w:rPr>
      <w:rFonts w:ascii="Times New Roman" w:eastAsia="Andale Sans UI" w:hAnsi="Times New Roman" w:cs="Tahoma"/>
      <w:kern w:val="1"/>
      <w:sz w:val="24"/>
      <w:szCs w:val="24"/>
      <w:lang w:val="de-DE" w:eastAsia="fa-IR" w:bidi="fa-IR"/>
    </w:rPr>
  </w:style>
  <w:style w:type="paragraph" w:styleId="Nagwek">
    <w:name w:val="header"/>
    <w:basedOn w:val="Normalny1"/>
    <w:link w:val="NagwekZnak2"/>
    <w:rsid w:val="00561A3E"/>
    <w:pPr>
      <w:tabs>
        <w:tab w:val="center" w:pos="4536"/>
        <w:tab w:val="right" w:pos="9072"/>
      </w:tabs>
    </w:pPr>
  </w:style>
  <w:style w:type="character" w:customStyle="1" w:styleId="NagwekZnak2">
    <w:name w:val="Nagłówek Znak2"/>
    <w:link w:val="Nagwek"/>
    <w:rsid w:val="00561A3E"/>
    <w:rPr>
      <w:rFonts w:ascii="Times New Roman" w:eastAsia="Andale Sans UI" w:hAnsi="Times New Roman" w:cs="Tahoma"/>
      <w:kern w:val="1"/>
      <w:sz w:val="24"/>
      <w:szCs w:val="24"/>
      <w:lang w:val="de-DE" w:eastAsia="fa-IR" w:bidi="fa-IR"/>
    </w:rPr>
  </w:style>
  <w:style w:type="paragraph" w:styleId="Tekstpodstawowy">
    <w:name w:val="Body Text"/>
    <w:basedOn w:val="Normalny"/>
    <w:link w:val="TekstpodstawowyZnak2"/>
    <w:rsid w:val="00561A3E"/>
    <w:pPr>
      <w:widowControl w:val="0"/>
      <w:suppressAutoHyphens/>
      <w:spacing w:after="120" w:line="100" w:lineRule="atLeast"/>
      <w:textAlignment w:val="baseline"/>
    </w:pPr>
    <w:rPr>
      <w:rFonts w:ascii="Times New Roman" w:eastAsia="Andale Sans UI" w:hAnsi="Times New Roman" w:cs="Tahoma"/>
      <w:kern w:val="1"/>
      <w:sz w:val="24"/>
      <w:szCs w:val="24"/>
      <w:lang w:val="de-DE" w:eastAsia="fa-IR" w:bidi="fa-IR"/>
    </w:rPr>
  </w:style>
  <w:style w:type="character" w:customStyle="1" w:styleId="TekstpodstawowyZnak1">
    <w:name w:val="Tekst podstawowy Znak1"/>
    <w:rsid w:val="00561A3E"/>
    <w:rPr>
      <w:sz w:val="22"/>
      <w:szCs w:val="22"/>
      <w:lang w:eastAsia="en-US"/>
    </w:rPr>
  </w:style>
  <w:style w:type="character" w:customStyle="1" w:styleId="TekstpodstawowyZnak2">
    <w:name w:val="Tekst podstawowy Znak2"/>
    <w:link w:val="Tekstpodstawowy"/>
    <w:rsid w:val="00561A3E"/>
    <w:rPr>
      <w:rFonts w:ascii="Times New Roman" w:eastAsia="Andale Sans UI" w:hAnsi="Times New Roman" w:cs="Tahoma"/>
      <w:kern w:val="1"/>
      <w:sz w:val="24"/>
      <w:szCs w:val="24"/>
      <w:lang w:val="de-DE" w:eastAsia="fa-IR" w:bidi="fa-IR"/>
    </w:rPr>
  </w:style>
  <w:style w:type="paragraph" w:customStyle="1" w:styleId="Nagwek20">
    <w:name w:val="Nagłówek2"/>
    <w:basedOn w:val="Normalny"/>
    <w:next w:val="Tekstpodstawowy"/>
    <w:rsid w:val="00561A3E"/>
    <w:pPr>
      <w:keepNext/>
      <w:widowControl w:val="0"/>
      <w:suppressAutoHyphens/>
      <w:spacing w:before="240" w:after="120" w:line="100" w:lineRule="atLeast"/>
      <w:textAlignment w:val="baseline"/>
    </w:pPr>
    <w:rPr>
      <w:rFonts w:ascii="Arial" w:eastAsia="MS PGothic" w:hAnsi="Arial" w:cs="Tahoma"/>
      <w:kern w:val="1"/>
      <w:sz w:val="28"/>
      <w:szCs w:val="28"/>
      <w:lang w:val="de-DE" w:eastAsia="fa-IR" w:bidi="fa-IR"/>
    </w:rPr>
  </w:style>
  <w:style w:type="paragraph" w:styleId="Lista">
    <w:name w:val="List"/>
    <w:basedOn w:val="Tekstpodstawowy"/>
    <w:rsid w:val="00561A3E"/>
  </w:style>
  <w:style w:type="paragraph" w:customStyle="1" w:styleId="Podpis1">
    <w:name w:val="Podpis1"/>
    <w:basedOn w:val="Normalny"/>
    <w:rsid w:val="00561A3E"/>
    <w:pPr>
      <w:widowControl w:val="0"/>
      <w:suppressLineNumbers/>
      <w:suppressAutoHyphens/>
      <w:spacing w:before="120" w:after="120" w:line="100" w:lineRule="atLeast"/>
      <w:textAlignment w:val="baseline"/>
    </w:pPr>
    <w:rPr>
      <w:rFonts w:ascii="Times New Roman" w:eastAsia="Andale Sans UI" w:hAnsi="Times New Roman" w:cs="Tahoma"/>
      <w:i/>
      <w:iCs/>
      <w:kern w:val="1"/>
      <w:sz w:val="24"/>
      <w:szCs w:val="24"/>
      <w:lang w:val="de-DE" w:eastAsia="fa-IR" w:bidi="fa-IR"/>
    </w:rPr>
  </w:style>
  <w:style w:type="paragraph" w:customStyle="1" w:styleId="Indeks">
    <w:name w:val="Indeks"/>
    <w:basedOn w:val="Normalny"/>
    <w:rsid w:val="00561A3E"/>
    <w:pPr>
      <w:widowControl w:val="0"/>
      <w:suppressLineNumbers/>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Tekstpodstawowywcity31">
    <w:name w:val="Tekst podstawowy wcięty 31"/>
    <w:basedOn w:val="Normalny"/>
    <w:rsid w:val="00561A3E"/>
    <w:pPr>
      <w:widowControl w:val="0"/>
      <w:suppressAutoHyphens/>
      <w:spacing w:after="0" w:line="100" w:lineRule="atLeast"/>
      <w:ind w:left="284" w:hanging="284"/>
      <w:textAlignment w:val="baseline"/>
    </w:pPr>
    <w:rPr>
      <w:rFonts w:ascii="Times New Roman" w:eastAsia="Andale Sans UI" w:hAnsi="Times New Roman" w:cs="Tahoma"/>
      <w:kern w:val="1"/>
      <w:sz w:val="24"/>
      <w:szCs w:val="24"/>
      <w:lang w:val="de-DE" w:eastAsia="fa-IR" w:bidi="fa-IR"/>
    </w:rPr>
  </w:style>
  <w:style w:type="paragraph" w:styleId="Stopka">
    <w:name w:val="footer"/>
    <w:basedOn w:val="Normalny1"/>
    <w:link w:val="StopkaZnak2"/>
    <w:uiPriority w:val="99"/>
    <w:rsid w:val="00561A3E"/>
    <w:pPr>
      <w:tabs>
        <w:tab w:val="center" w:pos="4536"/>
        <w:tab w:val="right" w:pos="9072"/>
      </w:tabs>
    </w:pPr>
  </w:style>
  <w:style w:type="character" w:customStyle="1" w:styleId="StopkaZnak2">
    <w:name w:val="Stopka Znak2"/>
    <w:link w:val="Stopka"/>
    <w:rsid w:val="00561A3E"/>
    <w:rPr>
      <w:rFonts w:ascii="Times New Roman" w:eastAsia="Andale Sans UI" w:hAnsi="Times New Roman" w:cs="Tahoma"/>
      <w:kern w:val="1"/>
      <w:sz w:val="24"/>
      <w:szCs w:val="24"/>
      <w:lang w:val="de-DE" w:eastAsia="fa-IR" w:bidi="fa-IR"/>
    </w:rPr>
  </w:style>
  <w:style w:type="paragraph" w:customStyle="1" w:styleId="Zawartotabeli">
    <w:name w:val="Zawartość tabeli"/>
    <w:basedOn w:val="Normalny1"/>
    <w:rsid w:val="00561A3E"/>
    <w:pPr>
      <w:suppressLineNumbers/>
      <w:textAlignment w:val="auto"/>
    </w:pPr>
    <w:rPr>
      <w:rFonts w:eastAsia="SimSun" w:cs="Mangal"/>
      <w:lang w:val="pl-PL" w:eastAsia="hi-IN" w:bidi="hi-IN"/>
    </w:rPr>
  </w:style>
  <w:style w:type="paragraph" w:customStyle="1" w:styleId="Nagwektabeli">
    <w:name w:val="Nagłówek tabeli"/>
    <w:basedOn w:val="Zawartotabeli"/>
    <w:rsid w:val="00561A3E"/>
    <w:pPr>
      <w:jc w:val="center"/>
    </w:pPr>
    <w:rPr>
      <w:b/>
      <w:bCs/>
    </w:rPr>
  </w:style>
  <w:style w:type="paragraph" w:styleId="Akapitzlist">
    <w:name w:val="List Paragraph"/>
    <w:basedOn w:val="Normalny1"/>
    <w:uiPriority w:val="1"/>
    <w:qFormat/>
    <w:rsid w:val="00561A3E"/>
    <w:pPr>
      <w:ind w:left="720"/>
    </w:pPr>
  </w:style>
  <w:style w:type="paragraph" w:customStyle="1" w:styleId="Standard">
    <w:name w:val="Standard"/>
    <w:uiPriority w:val="99"/>
    <w:rsid w:val="00561A3E"/>
    <w:pPr>
      <w:widowControl w:val="0"/>
      <w:suppressAutoHyphens/>
      <w:spacing w:line="100" w:lineRule="atLeast"/>
      <w:textAlignment w:val="baseline"/>
    </w:pPr>
    <w:rPr>
      <w:rFonts w:ascii="Times New Roman" w:eastAsia="Lucida Sans Unicode" w:hAnsi="Times New Roman" w:cs="Tahoma"/>
      <w:color w:val="000000"/>
      <w:kern w:val="1"/>
      <w:sz w:val="24"/>
      <w:szCs w:val="24"/>
      <w:lang w:eastAsia="ar-SA"/>
    </w:rPr>
  </w:style>
  <w:style w:type="paragraph" w:styleId="NormalnyWeb">
    <w:name w:val="Normal (Web)"/>
    <w:basedOn w:val="Normalny"/>
    <w:uiPriority w:val="99"/>
    <w:rsid w:val="00561A3E"/>
    <w:pPr>
      <w:widowControl w:val="0"/>
      <w:suppressAutoHyphens/>
      <w:spacing w:before="280" w:after="28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Nagwek10">
    <w:name w:val="Nagłówek1"/>
    <w:basedOn w:val="Normalny1"/>
    <w:next w:val="Tekstpodstawowy1"/>
    <w:rsid w:val="00561A3E"/>
    <w:pPr>
      <w:keepNext/>
      <w:spacing w:before="240" w:after="120"/>
      <w:textAlignment w:val="auto"/>
    </w:pPr>
    <w:rPr>
      <w:rFonts w:ascii="Arial" w:eastAsia="Microsoft YaHei" w:hAnsi="Arial" w:cs="Mangal"/>
      <w:sz w:val="28"/>
      <w:szCs w:val="28"/>
      <w:lang w:val="pl-PL" w:eastAsia="hi-IN" w:bidi="hi-IN"/>
    </w:rPr>
  </w:style>
  <w:style w:type="paragraph" w:customStyle="1" w:styleId="Tekstpodstawowy1">
    <w:name w:val="Tekst podstawowy1"/>
    <w:basedOn w:val="Normalny1"/>
    <w:rsid w:val="00561A3E"/>
    <w:pPr>
      <w:spacing w:after="120"/>
    </w:pPr>
  </w:style>
  <w:style w:type="paragraph" w:styleId="Spistreci1">
    <w:name w:val="toc 1"/>
    <w:basedOn w:val="Normalny"/>
    <w:next w:val="Normalny"/>
    <w:uiPriority w:val="39"/>
    <w:rsid w:val="00561A3E"/>
    <w:pPr>
      <w:suppressAutoHyphens/>
      <w:spacing w:after="0" w:line="240" w:lineRule="auto"/>
    </w:pPr>
    <w:rPr>
      <w:rFonts w:ascii="Times New Roman" w:eastAsia="Times New Roman" w:hAnsi="Times New Roman"/>
      <w:sz w:val="24"/>
      <w:szCs w:val="24"/>
      <w:lang w:eastAsia="ar-SA"/>
    </w:rPr>
  </w:style>
  <w:style w:type="character" w:styleId="Numerstrony">
    <w:name w:val="page number"/>
    <w:rsid w:val="00561A3E"/>
  </w:style>
  <w:style w:type="paragraph" w:styleId="Tytu">
    <w:name w:val="Title"/>
    <w:basedOn w:val="Normalny"/>
    <w:link w:val="TytuZnak1"/>
    <w:qFormat/>
    <w:rsid w:val="00561A3E"/>
    <w:pPr>
      <w:spacing w:after="0" w:line="240" w:lineRule="auto"/>
      <w:jc w:val="center"/>
    </w:pPr>
    <w:rPr>
      <w:rFonts w:ascii="Times New Roman" w:eastAsia="Times New Roman" w:hAnsi="Times New Roman"/>
      <w:b/>
      <w:sz w:val="24"/>
      <w:szCs w:val="20"/>
    </w:rPr>
  </w:style>
  <w:style w:type="character" w:customStyle="1" w:styleId="TytuZnak">
    <w:name w:val="Tytuł Znak"/>
    <w:rsid w:val="00561A3E"/>
    <w:rPr>
      <w:rFonts w:ascii="Cambria" w:eastAsia="Times New Roman" w:hAnsi="Cambria" w:cs="Times New Roman"/>
      <w:b/>
      <w:bCs/>
      <w:kern w:val="28"/>
      <w:sz w:val="32"/>
      <w:szCs w:val="32"/>
      <w:lang w:eastAsia="en-US"/>
    </w:rPr>
  </w:style>
  <w:style w:type="character" w:customStyle="1" w:styleId="TytuZnak1">
    <w:name w:val="Tytuł Znak1"/>
    <w:link w:val="Tytu"/>
    <w:rsid w:val="00561A3E"/>
    <w:rPr>
      <w:rFonts w:ascii="Times New Roman" w:eastAsia="Times New Roman" w:hAnsi="Times New Roman"/>
      <w:b/>
      <w:sz w:val="24"/>
    </w:rPr>
  </w:style>
  <w:style w:type="paragraph" w:customStyle="1" w:styleId="Tekstkomentarza1">
    <w:name w:val="Tekst komentarza1"/>
    <w:basedOn w:val="Normalny"/>
    <w:rsid w:val="00561A3E"/>
    <w:pPr>
      <w:suppressAutoHyphens/>
      <w:spacing w:after="0" w:line="240" w:lineRule="auto"/>
    </w:pPr>
    <w:rPr>
      <w:rFonts w:ascii="Times New Roman" w:eastAsia="Times New Roman" w:hAnsi="Times New Roman"/>
      <w:sz w:val="20"/>
      <w:szCs w:val="20"/>
      <w:lang w:eastAsia="ar-SA"/>
    </w:rPr>
  </w:style>
  <w:style w:type="paragraph" w:styleId="Tekstpodstawowywcity3">
    <w:name w:val="Body Text Indent 3"/>
    <w:basedOn w:val="Normalny"/>
    <w:link w:val="Tekstpodstawowywcity3Znak"/>
    <w:rsid w:val="00561A3E"/>
    <w:pPr>
      <w:widowControl w:val="0"/>
      <w:suppressAutoHyphens/>
      <w:spacing w:after="120" w:line="100" w:lineRule="atLeast"/>
      <w:ind w:left="283"/>
      <w:textAlignment w:val="baseline"/>
    </w:pPr>
    <w:rPr>
      <w:rFonts w:ascii="Times New Roman" w:eastAsia="Andale Sans UI" w:hAnsi="Times New Roman" w:cs="Tahoma"/>
      <w:kern w:val="1"/>
      <w:sz w:val="16"/>
      <w:szCs w:val="16"/>
      <w:lang w:val="de-DE" w:eastAsia="fa-IR" w:bidi="fa-IR"/>
    </w:rPr>
  </w:style>
  <w:style w:type="character" w:customStyle="1" w:styleId="Tekstpodstawowywcity3Znak">
    <w:name w:val="Tekst podstawowy wcięty 3 Znak"/>
    <w:link w:val="Tekstpodstawowywcity3"/>
    <w:rsid w:val="00561A3E"/>
    <w:rPr>
      <w:rFonts w:ascii="Times New Roman" w:eastAsia="Andale Sans UI" w:hAnsi="Times New Roman" w:cs="Tahoma"/>
      <w:kern w:val="1"/>
      <w:sz w:val="16"/>
      <w:szCs w:val="16"/>
      <w:lang w:val="de-DE" w:eastAsia="fa-IR" w:bidi="fa-IR"/>
    </w:rPr>
  </w:style>
  <w:style w:type="paragraph" w:customStyle="1" w:styleId="Header1">
    <w:name w:val="Header1"/>
    <w:basedOn w:val="Normalny"/>
    <w:rsid w:val="00561A3E"/>
    <w:pPr>
      <w:widowControl w:val="0"/>
      <w:tabs>
        <w:tab w:val="center" w:pos="4536"/>
        <w:tab w:val="right" w:pos="9072"/>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561A3E"/>
    <w:pPr>
      <w:autoSpaceDN w:val="0"/>
      <w:spacing w:after="120" w:line="240" w:lineRule="auto"/>
    </w:pPr>
    <w:rPr>
      <w:rFonts w:eastAsia="Andale Sans UI"/>
      <w:color w:val="auto"/>
      <w:kern w:val="3"/>
      <w:lang w:val="de-DE" w:eastAsia="ja-JP" w:bidi="fa-IR"/>
    </w:rPr>
  </w:style>
  <w:style w:type="paragraph" w:customStyle="1" w:styleId="Heading11">
    <w:name w:val="Heading 11"/>
    <w:basedOn w:val="Standard"/>
    <w:next w:val="Standard"/>
    <w:rsid w:val="00561A3E"/>
    <w:pPr>
      <w:keepNext/>
      <w:autoSpaceDN w:val="0"/>
      <w:spacing w:line="240" w:lineRule="auto"/>
      <w:jc w:val="center"/>
      <w:outlineLvl w:val="0"/>
    </w:pPr>
    <w:rPr>
      <w:rFonts w:eastAsia="Andale Sans UI"/>
      <w:b/>
      <w:color w:val="auto"/>
      <w:kern w:val="3"/>
      <w:lang w:val="de-DE" w:eastAsia="ja-JP" w:bidi="fa-IR"/>
    </w:rPr>
  </w:style>
  <w:style w:type="paragraph" w:customStyle="1" w:styleId="Default">
    <w:name w:val="Default"/>
    <w:rsid w:val="00561A3E"/>
    <w:pPr>
      <w:widowControl w:val="0"/>
      <w:suppressAutoHyphens/>
      <w:autoSpaceDE w:val="0"/>
    </w:pPr>
    <w:rPr>
      <w:rFonts w:ascii="Helvetica" w:eastAsia="Arial" w:hAnsi="Helvetica" w:cs="Helvetica"/>
      <w:color w:val="000000"/>
      <w:sz w:val="24"/>
      <w:szCs w:val="24"/>
      <w:lang w:eastAsia="ar-SA"/>
    </w:rPr>
  </w:style>
  <w:style w:type="paragraph" w:styleId="Tekstdymka">
    <w:name w:val="Balloon Text"/>
    <w:basedOn w:val="Normalny"/>
    <w:link w:val="TekstdymkaZnak1"/>
    <w:uiPriority w:val="99"/>
    <w:semiHidden/>
    <w:unhideWhenUsed/>
    <w:rsid w:val="00561A3E"/>
    <w:pPr>
      <w:widowControl w:val="0"/>
      <w:suppressAutoHyphens/>
      <w:spacing w:after="0" w:line="240" w:lineRule="auto"/>
      <w:textAlignment w:val="baseline"/>
    </w:pPr>
    <w:rPr>
      <w:rFonts w:ascii="Tahoma" w:eastAsia="Andale Sans UI" w:hAnsi="Tahoma" w:cs="Tahoma"/>
      <w:kern w:val="1"/>
      <w:sz w:val="16"/>
      <w:szCs w:val="16"/>
      <w:lang w:val="de-DE" w:eastAsia="fa-IR" w:bidi="fa-IR"/>
    </w:rPr>
  </w:style>
  <w:style w:type="character" w:customStyle="1" w:styleId="TekstdymkaZnak">
    <w:name w:val="Tekst dymka Znak"/>
    <w:rsid w:val="00561A3E"/>
    <w:rPr>
      <w:rFonts w:ascii="Tahoma" w:hAnsi="Tahoma" w:cs="Tahoma"/>
      <w:sz w:val="16"/>
      <w:szCs w:val="16"/>
      <w:lang w:eastAsia="en-US"/>
    </w:rPr>
  </w:style>
  <w:style w:type="character" w:customStyle="1" w:styleId="TekstdymkaZnak1">
    <w:name w:val="Tekst dymka Znak1"/>
    <w:link w:val="Tekstdymka"/>
    <w:uiPriority w:val="99"/>
    <w:semiHidden/>
    <w:rsid w:val="00561A3E"/>
    <w:rPr>
      <w:rFonts w:ascii="Tahoma" w:eastAsia="Andale Sans UI" w:hAnsi="Tahoma" w:cs="Tahoma"/>
      <w:kern w:val="1"/>
      <w:sz w:val="16"/>
      <w:szCs w:val="16"/>
      <w:lang w:val="de-DE" w:eastAsia="fa-IR" w:bidi="fa-IR"/>
    </w:rPr>
  </w:style>
  <w:style w:type="character" w:customStyle="1" w:styleId="Internetlink">
    <w:name w:val="Internet link"/>
    <w:rsid w:val="00561A3E"/>
    <w:rPr>
      <w:color w:val="0000FF"/>
      <w:u w:val="single"/>
    </w:rPr>
  </w:style>
  <w:style w:type="paragraph" w:customStyle="1" w:styleId="Heading31">
    <w:name w:val="Heading 31"/>
    <w:basedOn w:val="Standard"/>
    <w:next w:val="Standard"/>
    <w:rsid w:val="00561A3E"/>
    <w:pPr>
      <w:keepNext/>
      <w:autoSpaceDN w:val="0"/>
      <w:spacing w:line="240" w:lineRule="auto"/>
      <w:jc w:val="right"/>
      <w:outlineLvl w:val="2"/>
    </w:pPr>
    <w:rPr>
      <w:rFonts w:eastAsia="Andale Sans UI"/>
      <w:b/>
      <w:color w:val="auto"/>
      <w:kern w:val="3"/>
      <w:sz w:val="28"/>
      <w:lang w:val="de-DE" w:eastAsia="ja-JP" w:bidi="fa-IR"/>
    </w:rPr>
  </w:style>
  <w:style w:type="paragraph" w:customStyle="1" w:styleId="Tabelapozycja">
    <w:name w:val="Tabela pozycja"/>
    <w:basedOn w:val="Standard"/>
    <w:rsid w:val="00561A3E"/>
    <w:pPr>
      <w:autoSpaceDN w:val="0"/>
      <w:spacing w:line="240" w:lineRule="auto"/>
    </w:pPr>
    <w:rPr>
      <w:rFonts w:ascii="Arial" w:eastAsia="MS Outlook" w:hAnsi="Arial"/>
      <w:color w:val="auto"/>
      <w:kern w:val="3"/>
      <w:lang w:val="de-DE" w:eastAsia="ja-JP" w:bidi="fa-IR"/>
    </w:rPr>
  </w:style>
  <w:style w:type="paragraph" w:styleId="Bezodstpw">
    <w:name w:val="No Spacing"/>
    <w:uiPriority w:val="1"/>
    <w:qFormat/>
    <w:rsid w:val="00561A3E"/>
    <w:rPr>
      <w:sz w:val="22"/>
      <w:szCs w:val="22"/>
      <w:lang w:val="en-US" w:eastAsia="en-US"/>
    </w:rPr>
  </w:style>
  <w:style w:type="character" w:styleId="UyteHipercze">
    <w:name w:val="FollowedHyperlink"/>
    <w:rsid w:val="00561A3E"/>
    <w:rPr>
      <w:color w:val="800080"/>
      <w:u w:val="single"/>
    </w:rPr>
  </w:style>
  <w:style w:type="paragraph" w:styleId="Tekstpodstawowywcity">
    <w:name w:val="Body Text Indent"/>
    <w:basedOn w:val="Normalny"/>
    <w:link w:val="TekstpodstawowywcityZnak"/>
    <w:rsid w:val="00561A3E"/>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link w:val="Tekstpodstawowywcity"/>
    <w:rsid w:val="00561A3E"/>
    <w:rPr>
      <w:rFonts w:ascii="Times New Roman" w:eastAsia="Times New Roman" w:hAnsi="Times New Roman"/>
      <w:sz w:val="24"/>
    </w:rPr>
  </w:style>
  <w:style w:type="paragraph" w:customStyle="1" w:styleId="Styl">
    <w:name w:val="Styl"/>
    <w:rsid w:val="00561A3E"/>
    <w:pPr>
      <w:widowControl w:val="0"/>
      <w:suppressAutoHyphens/>
      <w:autoSpaceDE w:val="0"/>
    </w:pPr>
    <w:rPr>
      <w:rFonts w:ascii="Arial" w:eastAsia="Arial" w:hAnsi="Arial" w:cs="Arial"/>
      <w:sz w:val="24"/>
      <w:szCs w:val="24"/>
      <w:lang w:eastAsia="ar-SA"/>
    </w:rPr>
  </w:style>
  <w:style w:type="paragraph" w:customStyle="1" w:styleId="Styl2">
    <w:name w:val="Styl 2"/>
    <w:basedOn w:val="Normalny"/>
    <w:next w:val="Normalny"/>
    <w:rsid w:val="00561A3E"/>
    <w:pPr>
      <w:widowControl w:val="0"/>
      <w:tabs>
        <w:tab w:val="num" w:pos="360"/>
        <w:tab w:val="center" w:pos="851"/>
      </w:tabs>
      <w:suppressAutoHyphens/>
      <w:spacing w:before="120" w:after="120" w:line="100" w:lineRule="atLeast"/>
      <w:ind w:left="360"/>
      <w:jc w:val="center"/>
    </w:pPr>
    <w:rPr>
      <w:rFonts w:ascii="Tahoma" w:eastAsia="Times New Roman" w:hAnsi="Tahoma" w:cs="Tahoma"/>
      <w:b/>
      <w:kern w:val="2"/>
      <w:szCs w:val="24"/>
      <w:lang w:val="en-US" w:eastAsia="fa-IR" w:bidi="fa-IR"/>
    </w:rPr>
  </w:style>
  <w:style w:type="paragraph" w:customStyle="1" w:styleId="ListParagraph1">
    <w:name w:val="List Paragraph1"/>
    <w:basedOn w:val="Normalny"/>
    <w:rsid w:val="00561A3E"/>
    <w:pPr>
      <w:ind w:left="720"/>
      <w:contextualSpacing/>
    </w:pPr>
    <w:rPr>
      <w:rFonts w:eastAsia="Times New Roman"/>
    </w:rPr>
  </w:style>
  <w:style w:type="numbering" w:customStyle="1" w:styleId="WW8Num16">
    <w:name w:val="WW8Num16"/>
    <w:basedOn w:val="Bezlisty"/>
    <w:rsid w:val="00561A3E"/>
    <w:pPr>
      <w:numPr>
        <w:numId w:val="1"/>
      </w:numPr>
    </w:pPr>
  </w:style>
  <w:style w:type="table" w:styleId="Tabela-Siatka">
    <w:name w:val="Table Grid"/>
    <w:basedOn w:val="Standardowy"/>
    <w:uiPriority w:val="39"/>
    <w:rsid w:val="00561A3E"/>
    <w:pPr>
      <w:widowControl w:val="0"/>
      <w:suppressAutoHyphens/>
      <w:spacing w:line="100" w:lineRule="atLeast"/>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561A3E"/>
    <w:pPr>
      <w:spacing w:before="60" w:after="60" w:line="240" w:lineRule="auto"/>
      <w:ind w:left="851" w:hanging="295"/>
      <w:jc w:val="both"/>
    </w:pPr>
    <w:rPr>
      <w:rFonts w:ascii="Times New Roman" w:eastAsia="Andale Sans UI" w:hAnsi="Times New Roman"/>
      <w:kern w:val="1"/>
      <w:sz w:val="24"/>
      <w:szCs w:val="24"/>
      <w:lang w:bidi="fa-IR"/>
    </w:rPr>
  </w:style>
  <w:style w:type="character" w:customStyle="1" w:styleId="pktZnak">
    <w:name w:val="pkt Znak"/>
    <w:link w:val="pkt"/>
    <w:rsid w:val="00561A3E"/>
    <w:rPr>
      <w:rFonts w:ascii="Times New Roman" w:eastAsia="Andale Sans UI" w:hAnsi="Times New Roman"/>
      <w:kern w:val="1"/>
      <w:sz w:val="24"/>
      <w:szCs w:val="24"/>
      <w:lang w:bidi="fa-IR"/>
    </w:rPr>
  </w:style>
  <w:style w:type="character" w:customStyle="1" w:styleId="FooterChar1">
    <w:name w:val="Footer Char1"/>
    <w:semiHidden/>
    <w:rsid w:val="00561A3E"/>
    <w:rPr>
      <w:rFonts w:eastAsia="Times New Roman"/>
      <w:kern w:val="1"/>
      <w:sz w:val="24"/>
      <w:lang w:val="de-DE" w:eastAsia="fa-IR" w:bidi="fa-IR"/>
    </w:rPr>
  </w:style>
  <w:style w:type="character" w:customStyle="1" w:styleId="Heading1Char">
    <w:name w:val="Heading 1 Char"/>
    <w:rsid w:val="00561A3E"/>
    <w:rPr>
      <w:rFonts w:ascii="Times New Roman" w:hAnsi="Times New Roman" w:cs="Times New Roman"/>
      <w:b/>
      <w:bCs/>
      <w:caps/>
      <w:kern w:val="2"/>
      <w:sz w:val="20"/>
      <w:szCs w:val="20"/>
      <w:lang w:eastAsia="ar-SA" w:bidi="ar-SA"/>
    </w:rPr>
  </w:style>
  <w:style w:type="character" w:customStyle="1" w:styleId="Heading5Char">
    <w:name w:val="Heading 5 Char"/>
    <w:semiHidden/>
    <w:rsid w:val="00561A3E"/>
    <w:rPr>
      <w:rFonts w:ascii="Arial" w:hAnsi="Arial" w:cs="Arial"/>
      <w:b/>
      <w:bCs/>
      <w:sz w:val="20"/>
      <w:szCs w:val="20"/>
      <w:lang w:eastAsia="pl-PL"/>
    </w:rPr>
  </w:style>
  <w:style w:type="character" w:customStyle="1" w:styleId="UyteHipercze1">
    <w:name w:val="UżyteHiperłącze1"/>
    <w:semiHidden/>
    <w:rsid w:val="00561A3E"/>
    <w:rPr>
      <w:rFonts w:cs="Times New Roman"/>
      <w:color w:val="800080"/>
      <w:u w:val="single"/>
    </w:rPr>
  </w:style>
  <w:style w:type="character" w:customStyle="1" w:styleId="BodyTextChar">
    <w:name w:val="Body Text Char"/>
    <w:rsid w:val="00561A3E"/>
    <w:rPr>
      <w:rFonts w:ascii="Times New Roman" w:hAnsi="Times New Roman" w:cs="Times New Roman"/>
      <w:b/>
      <w:bCs/>
      <w:color w:val="000000"/>
      <w:kern w:val="2"/>
      <w:sz w:val="20"/>
      <w:szCs w:val="20"/>
      <w:lang w:eastAsia="ar-SA" w:bidi="ar-SA"/>
    </w:rPr>
  </w:style>
  <w:style w:type="character" w:customStyle="1" w:styleId="FooterChar">
    <w:name w:val="Footer Char"/>
    <w:semiHidden/>
    <w:rsid w:val="00561A3E"/>
    <w:rPr>
      <w:rFonts w:ascii="Times New Roman" w:hAnsi="Times New Roman" w:cs="Times New Roman"/>
      <w:kern w:val="2"/>
      <w:sz w:val="20"/>
      <w:szCs w:val="20"/>
      <w:lang w:eastAsia="ar-SA" w:bidi="ar-SA"/>
    </w:rPr>
  </w:style>
  <w:style w:type="paragraph" w:customStyle="1" w:styleId="Podtytu1">
    <w:name w:val="Podtytuł1"/>
    <w:basedOn w:val="Normalny"/>
    <w:next w:val="Normalny"/>
    <w:link w:val="PodtytuZnak1"/>
    <w:rsid w:val="00561A3E"/>
    <w:pPr>
      <w:numPr>
        <w:ilvl w:val="1"/>
      </w:numPr>
      <w:suppressAutoHyphens/>
      <w:spacing w:after="0" w:line="100" w:lineRule="atLeast"/>
      <w:ind w:left="709" w:hanging="709"/>
      <w:jc w:val="both"/>
    </w:pPr>
    <w:rPr>
      <w:rFonts w:ascii="Cambria" w:eastAsia="Andale Sans UI" w:hAnsi="Cambria"/>
      <w:i/>
      <w:iCs/>
      <w:color w:val="4F81BD"/>
      <w:spacing w:val="15"/>
      <w:kern w:val="2"/>
      <w:sz w:val="24"/>
      <w:szCs w:val="24"/>
      <w:lang w:eastAsia="ar-SA"/>
    </w:rPr>
  </w:style>
  <w:style w:type="character" w:customStyle="1" w:styleId="PodtytuZnak">
    <w:name w:val="Podtytuł Znak"/>
    <w:rsid w:val="00561A3E"/>
    <w:rPr>
      <w:rFonts w:ascii="Cambria" w:hAnsi="Cambria" w:cs="Cambria"/>
      <w:i/>
      <w:iCs/>
      <w:color w:val="4F81BD"/>
      <w:spacing w:val="15"/>
      <w:kern w:val="2"/>
      <w:sz w:val="24"/>
      <w:szCs w:val="24"/>
      <w:lang w:eastAsia="ar-SA" w:bidi="ar-SA"/>
    </w:rPr>
  </w:style>
  <w:style w:type="character" w:customStyle="1" w:styleId="TitleChar">
    <w:name w:val="Title Char"/>
    <w:rsid w:val="00561A3E"/>
    <w:rPr>
      <w:rFonts w:ascii="Times New Roman" w:hAnsi="Times New Roman" w:cs="Times New Roman"/>
      <w:b/>
      <w:bCs/>
      <w:kern w:val="2"/>
      <w:sz w:val="36"/>
      <w:szCs w:val="36"/>
      <w:lang w:eastAsia="ar-SA" w:bidi="ar-SA"/>
    </w:rPr>
  </w:style>
  <w:style w:type="paragraph" w:customStyle="1" w:styleId="BodyTextIndent1">
    <w:name w:val="Body Text Indent1"/>
    <w:basedOn w:val="Normalny"/>
    <w:link w:val="BodyTextIndentChar"/>
    <w:semiHidden/>
    <w:rsid w:val="00561A3E"/>
    <w:pPr>
      <w:suppressAutoHyphens/>
      <w:spacing w:after="120" w:line="100" w:lineRule="atLeast"/>
      <w:ind w:left="283"/>
    </w:pPr>
    <w:rPr>
      <w:rFonts w:ascii="Times New Roman" w:eastAsia="Andale Sans UI" w:hAnsi="Times New Roman"/>
      <w:kern w:val="2"/>
      <w:sz w:val="20"/>
      <w:szCs w:val="20"/>
      <w:lang w:eastAsia="ar-SA"/>
    </w:rPr>
  </w:style>
  <w:style w:type="character" w:customStyle="1" w:styleId="BodyTextIndentChar">
    <w:name w:val="Body Text Indent Char"/>
    <w:link w:val="BodyTextIndent1"/>
    <w:semiHidden/>
    <w:rsid w:val="00561A3E"/>
    <w:rPr>
      <w:rFonts w:ascii="Times New Roman" w:eastAsia="Andale Sans UI" w:hAnsi="Times New Roman"/>
      <w:kern w:val="2"/>
      <w:lang w:eastAsia="ar-SA"/>
    </w:rPr>
  </w:style>
  <w:style w:type="paragraph" w:customStyle="1" w:styleId="Legenda1">
    <w:name w:val="Legenda1"/>
    <w:basedOn w:val="Normalny"/>
    <w:rsid w:val="00561A3E"/>
    <w:pPr>
      <w:suppressLineNumbers/>
      <w:suppressAutoHyphens/>
      <w:spacing w:before="120" w:after="120" w:line="100" w:lineRule="atLeast"/>
      <w:ind w:left="709" w:hanging="709"/>
      <w:jc w:val="both"/>
    </w:pPr>
    <w:rPr>
      <w:rFonts w:ascii="Times New Roman" w:hAnsi="Times New Roman"/>
      <w:i/>
      <w:iCs/>
      <w:kern w:val="2"/>
      <w:sz w:val="24"/>
      <w:szCs w:val="24"/>
      <w:lang w:eastAsia="ar-SA"/>
    </w:rPr>
  </w:style>
  <w:style w:type="paragraph" w:customStyle="1" w:styleId="Tekstpodstawowywcity21">
    <w:name w:val="Tekst podstawowy wcięty 21"/>
    <w:basedOn w:val="Normalny"/>
    <w:rsid w:val="00561A3E"/>
    <w:pPr>
      <w:widowControl w:val="0"/>
      <w:tabs>
        <w:tab w:val="left" w:pos="568"/>
      </w:tabs>
      <w:suppressAutoHyphens/>
      <w:spacing w:after="0" w:line="360" w:lineRule="auto"/>
      <w:ind w:left="284" w:hanging="284"/>
      <w:jc w:val="both"/>
    </w:pPr>
    <w:rPr>
      <w:rFonts w:ascii="Times New Roman" w:hAnsi="Times New Roman"/>
      <w:kern w:val="2"/>
      <w:sz w:val="24"/>
      <w:szCs w:val="24"/>
      <w:lang w:eastAsia="ar-SA"/>
    </w:rPr>
  </w:style>
  <w:style w:type="paragraph" w:customStyle="1" w:styleId="Tekstdymka1">
    <w:name w:val="Tekst dymka1"/>
    <w:basedOn w:val="Normalny"/>
    <w:rsid w:val="00561A3E"/>
    <w:pPr>
      <w:suppressAutoHyphens/>
      <w:spacing w:after="0" w:line="100" w:lineRule="atLeast"/>
      <w:ind w:left="709" w:hanging="709"/>
      <w:jc w:val="both"/>
    </w:pPr>
    <w:rPr>
      <w:rFonts w:ascii="Tahoma" w:hAnsi="Tahoma" w:cs="Tahoma"/>
      <w:kern w:val="2"/>
      <w:sz w:val="16"/>
      <w:szCs w:val="16"/>
      <w:lang w:eastAsia="ar-SA"/>
    </w:rPr>
  </w:style>
  <w:style w:type="paragraph" w:customStyle="1" w:styleId="Akapitzlist1">
    <w:name w:val="Akapit z listą1"/>
    <w:basedOn w:val="Normalny"/>
    <w:rsid w:val="00561A3E"/>
    <w:pPr>
      <w:suppressAutoHyphens/>
      <w:spacing w:after="0" w:line="100" w:lineRule="atLeast"/>
      <w:ind w:left="720" w:hanging="709"/>
      <w:jc w:val="both"/>
    </w:pPr>
    <w:rPr>
      <w:rFonts w:ascii="Times New Roman" w:hAnsi="Times New Roman"/>
      <w:kern w:val="2"/>
      <w:sz w:val="20"/>
      <w:szCs w:val="20"/>
      <w:lang w:eastAsia="ar-SA"/>
    </w:rPr>
  </w:style>
  <w:style w:type="paragraph" w:customStyle="1" w:styleId="Tekstcofnity">
    <w:name w:val="Tekst_cofnięty"/>
    <w:basedOn w:val="Normalny"/>
    <w:rsid w:val="00561A3E"/>
    <w:pPr>
      <w:suppressAutoHyphens/>
      <w:spacing w:after="0" w:line="360" w:lineRule="auto"/>
      <w:ind w:left="540"/>
    </w:pPr>
    <w:rPr>
      <w:rFonts w:ascii="Times New Roman" w:hAnsi="Times New Roman"/>
      <w:kern w:val="2"/>
      <w:sz w:val="24"/>
      <w:szCs w:val="24"/>
      <w:lang w:val="en-US" w:eastAsia="ar-SA"/>
    </w:rPr>
  </w:style>
  <w:style w:type="paragraph" w:customStyle="1" w:styleId="Zwykytekst1">
    <w:name w:val="Zwykły tekst1"/>
    <w:basedOn w:val="Normalny"/>
    <w:rsid w:val="00561A3E"/>
    <w:pPr>
      <w:suppressAutoHyphens/>
      <w:spacing w:after="0" w:line="100" w:lineRule="atLeast"/>
    </w:pPr>
    <w:rPr>
      <w:rFonts w:ascii="Courier New" w:hAnsi="Courier New" w:cs="Courier New"/>
      <w:kern w:val="2"/>
      <w:sz w:val="20"/>
      <w:szCs w:val="20"/>
      <w:lang w:eastAsia="ar-SA"/>
    </w:rPr>
  </w:style>
  <w:style w:type="paragraph" w:customStyle="1" w:styleId="Tekstpodstawowywcity22">
    <w:name w:val="Tekst podstawowy wcięty 22"/>
    <w:basedOn w:val="Normalny"/>
    <w:rsid w:val="00561A3E"/>
    <w:pPr>
      <w:widowControl w:val="0"/>
      <w:tabs>
        <w:tab w:val="left" w:pos="568"/>
      </w:tabs>
      <w:suppressAutoHyphens/>
      <w:spacing w:after="0" w:line="360" w:lineRule="auto"/>
      <w:ind w:left="284" w:hanging="284"/>
      <w:jc w:val="both"/>
    </w:pPr>
    <w:rPr>
      <w:rFonts w:ascii="Times New Roman" w:hAnsi="Times New Roman"/>
      <w:kern w:val="2"/>
      <w:sz w:val="24"/>
      <w:szCs w:val="24"/>
      <w:lang w:eastAsia="ar-SA"/>
    </w:rPr>
  </w:style>
  <w:style w:type="paragraph" w:customStyle="1" w:styleId="WW-Tekstpodstawowy2">
    <w:name w:val="WW-Tekst podstawowy 2"/>
    <w:basedOn w:val="Normalny"/>
    <w:qFormat/>
    <w:rsid w:val="00561A3E"/>
    <w:pPr>
      <w:suppressAutoHyphens/>
      <w:spacing w:after="0" w:line="100" w:lineRule="atLeast"/>
      <w:ind w:right="849"/>
      <w:jc w:val="center"/>
    </w:pPr>
    <w:rPr>
      <w:rFonts w:ascii="Times New Roman" w:hAnsi="Times New Roman"/>
      <w:b/>
      <w:bCs/>
      <w:kern w:val="2"/>
      <w:sz w:val="24"/>
      <w:szCs w:val="24"/>
      <w:lang w:eastAsia="ar-SA"/>
    </w:rPr>
  </w:style>
  <w:style w:type="paragraph" w:customStyle="1" w:styleId="Wyliczkreska">
    <w:name w:val="Wylicz_kreska"/>
    <w:basedOn w:val="Normalny"/>
    <w:rsid w:val="00561A3E"/>
    <w:pPr>
      <w:suppressAutoHyphens/>
      <w:spacing w:after="0" w:line="360" w:lineRule="auto"/>
      <w:ind w:left="720" w:hanging="180"/>
    </w:pPr>
    <w:rPr>
      <w:rFonts w:ascii="Times New Roman" w:hAnsi="Times New Roman"/>
      <w:kern w:val="2"/>
      <w:sz w:val="24"/>
      <w:szCs w:val="24"/>
      <w:lang w:val="en-US" w:eastAsia="ar-SA"/>
    </w:rPr>
  </w:style>
  <w:style w:type="paragraph" w:customStyle="1" w:styleId="Tekstpodstawowywcity23">
    <w:name w:val="Tekst podstawowy wcięty 23"/>
    <w:basedOn w:val="Normalny"/>
    <w:rsid w:val="00561A3E"/>
    <w:pPr>
      <w:widowControl w:val="0"/>
      <w:tabs>
        <w:tab w:val="left" w:pos="568"/>
      </w:tabs>
      <w:suppressAutoHyphens/>
      <w:spacing w:after="0" w:line="360" w:lineRule="auto"/>
      <w:ind w:left="284" w:hanging="284"/>
      <w:jc w:val="both"/>
    </w:pPr>
    <w:rPr>
      <w:rFonts w:ascii="Times New Roman" w:hAnsi="Times New Roman"/>
      <w:kern w:val="2"/>
      <w:sz w:val="24"/>
      <w:szCs w:val="24"/>
      <w:lang w:eastAsia="ar-SA"/>
    </w:rPr>
  </w:style>
  <w:style w:type="paragraph" w:customStyle="1" w:styleId="Indeks11">
    <w:name w:val="Indeks 11"/>
    <w:basedOn w:val="Indeks"/>
    <w:rsid w:val="00561A3E"/>
    <w:pPr>
      <w:widowControl/>
      <w:jc w:val="both"/>
      <w:textAlignment w:val="auto"/>
    </w:pPr>
    <w:rPr>
      <w:rFonts w:eastAsia="Calibri" w:cs="Times New Roman"/>
      <w:kern w:val="2"/>
      <w:sz w:val="20"/>
      <w:szCs w:val="20"/>
      <w:lang w:val="pl-PL" w:eastAsia="ar-SA" w:bidi="ar-SA"/>
    </w:rPr>
  </w:style>
  <w:style w:type="paragraph" w:customStyle="1" w:styleId="NormalnyWeb1">
    <w:name w:val="Normalny (Web)1"/>
    <w:basedOn w:val="Normalny"/>
    <w:rsid w:val="00561A3E"/>
    <w:pPr>
      <w:spacing w:before="28" w:after="28" w:line="100" w:lineRule="atLeast"/>
    </w:pPr>
    <w:rPr>
      <w:rFonts w:ascii="Times New Roman" w:hAnsi="Times New Roman"/>
      <w:kern w:val="2"/>
      <w:sz w:val="24"/>
      <w:szCs w:val="24"/>
      <w:lang w:eastAsia="ar-SA"/>
    </w:rPr>
  </w:style>
  <w:style w:type="paragraph" w:customStyle="1" w:styleId="Style1">
    <w:name w:val="Style1"/>
    <w:basedOn w:val="Normalny"/>
    <w:rsid w:val="00561A3E"/>
    <w:pPr>
      <w:spacing w:after="0" w:line="252" w:lineRule="exact"/>
      <w:ind w:hanging="439"/>
    </w:pPr>
    <w:rPr>
      <w:rFonts w:ascii="Cambria" w:hAnsi="Cambria" w:cs="Cambria"/>
      <w:kern w:val="2"/>
      <w:sz w:val="24"/>
      <w:szCs w:val="24"/>
      <w:lang w:eastAsia="ar-SA"/>
    </w:rPr>
  </w:style>
  <w:style w:type="paragraph" w:customStyle="1" w:styleId="Style26">
    <w:name w:val="Style26"/>
    <w:basedOn w:val="Normalny"/>
    <w:rsid w:val="00561A3E"/>
    <w:pPr>
      <w:spacing w:after="0" w:line="216" w:lineRule="exact"/>
    </w:pPr>
    <w:rPr>
      <w:rFonts w:ascii="Garamond" w:hAnsi="Garamond" w:cs="Garamond"/>
      <w:kern w:val="2"/>
      <w:sz w:val="24"/>
      <w:szCs w:val="24"/>
      <w:lang w:eastAsia="ar-SA"/>
    </w:rPr>
  </w:style>
  <w:style w:type="paragraph" w:customStyle="1" w:styleId="Style27">
    <w:name w:val="Style27"/>
    <w:basedOn w:val="Normalny"/>
    <w:rsid w:val="00561A3E"/>
    <w:pPr>
      <w:spacing w:after="0" w:line="216" w:lineRule="exact"/>
    </w:pPr>
    <w:rPr>
      <w:rFonts w:ascii="Garamond" w:hAnsi="Garamond" w:cs="Garamond"/>
      <w:kern w:val="2"/>
      <w:sz w:val="24"/>
      <w:szCs w:val="24"/>
      <w:lang w:eastAsia="ar-SA"/>
    </w:rPr>
  </w:style>
  <w:style w:type="paragraph" w:customStyle="1" w:styleId="Style7">
    <w:name w:val="Style7"/>
    <w:basedOn w:val="Normalny"/>
    <w:rsid w:val="00561A3E"/>
    <w:pPr>
      <w:spacing w:after="0" w:line="259" w:lineRule="exact"/>
    </w:pPr>
    <w:rPr>
      <w:rFonts w:ascii="Cambria" w:hAnsi="Cambria" w:cs="Cambria"/>
      <w:kern w:val="2"/>
      <w:sz w:val="24"/>
      <w:szCs w:val="24"/>
      <w:lang w:eastAsia="ar-SA"/>
    </w:rPr>
  </w:style>
  <w:style w:type="paragraph" w:customStyle="1" w:styleId="Style24">
    <w:name w:val="Style24"/>
    <w:basedOn w:val="Normalny"/>
    <w:rsid w:val="00561A3E"/>
    <w:pPr>
      <w:spacing w:after="0" w:line="100" w:lineRule="atLeast"/>
    </w:pPr>
    <w:rPr>
      <w:rFonts w:ascii="Cambria" w:hAnsi="Cambria" w:cs="Cambria"/>
      <w:kern w:val="2"/>
      <w:sz w:val="24"/>
      <w:szCs w:val="24"/>
      <w:lang w:eastAsia="ar-SA"/>
    </w:rPr>
  </w:style>
  <w:style w:type="character" w:customStyle="1" w:styleId="ZwykytekstZnak">
    <w:name w:val="Zwykły tekst Znak"/>
    <w:rsid w:val="00561A3E"/>
    <w:rPr>
      <w:rFonts w:ascii="Courier New" w:hAnsi="Courier New" w:cs="Courier New"/>
      <w:kern w:val="2"/>
      <w:sz w:val="20"/>
      <w:szCs w:val="20"/>
    </w:rPr>
  </w:style>
  <w:style w:type="character" w:customStyle="1" w:styleId="Numerstrony1">
    <w:name w:val="Numer strony1"/>
    <w:rsid w:val="00561A3E"/>
    <w:rPr>
      <w:rFonts w:cs="Times New Roman"/>
    </w:rPr>
  </w:style>
  <w:style w:type="character" w:customStyle="1" w:styleId="ListLabel1">
    <w:name w:val="ListLabel 1"/>
    <w:rsid w:val="00561A3E"/>
    <w:rPr>
      <w:rFonts w:ascii="SimSun" w:eastAsia="SimSun" w:hAnsi="SimSun"/>
    </w:rPr>
  </w:style>
  <w:style w:type="character" w:customStyle="1" w:styleId="ListLabel2">
    <w:name w:val="ListLabel 2"/>
    <w:rsid w:val="00561A3E"/>
    <w:rPr>
      <w:b/>
    </w:rPr>
  </w:style>
  <w:style w:type="character" w:customStyle="1" w:styleId="ListLabel3">
    <w:name w:val="ListLabel 3"/>
    <w:rsid w:val="00561A3E"/>
    <w:rPr>
      <w:rFonts w:ascii="Arial" w:hAnsi="Arial"/>
      <w:b/>
    </w:rPr>
  </w:style>
  <w:style w:type="character" w:customStyle="1" w:styleId="ListLabel4">
    <w:name w:val="ListLabel 4"/>
    <w:rsid w:val="00561A3E"/>
    <w:rPr>
      <w:rFonts w:ascii="Times New Roman" w:hAnsi="Times New Roman"/>
    </w:rPr>
  </w:style>
  <w:style w:type="character" w:customStyle="1" w:styleId="ListLabel5">
    <w:name w:val="ListLabel 5"/>
    <w:rsid w:val="00561A3E"/>
    <w:rPr>
      <w:rFonts w:ascii="Arial" w:hAnsi="Arial"/>
    </w:rPr>
  </w:style>
  <w:style w:type="character" w:customStyle="1" w:styleId="ListLabel6">
    <w:name w:val="ListLabel 6"/>
    <w:rsid w:val="00561A3E"/>
    <w:rPr>
      <w:rFonts w:ascii="Courier New" w:hAnsi="Courier New"/>
    </w:rPr>
  </w:style>
  <w:style w:type="character" w:customStyle="1" w:styleId="ListLabel7">
    <w:name w:val="ListLabel 7"/>
    <w:rsid w:val="00561A3E"/>
    <w:rPr>
      <w:sz w:val="24"/>
    </w:rPr>
  </w:style>
  <w:style w:type="character" w:customStyle="1" w:styleId="FontStyle59">
    <w:name w:val="Font Style59"/>
    <w:rsid w:val="00561A3E"/>
    <w:rPr>
      <w:rFonts w:ascii="Tahoma" w:hAnsi="Tahoma"/>
      <w:sz w:val="16"/>
    </w:rPr>
  </w:style>
  <w:style w:type="character" w:customStyle="1" w:styleId="FontStyle65">
    <w:name w:val="Font Style65"/>
    <w:rsid w:val="00561A3E"/>
    <w:rPr>
      <w:rFonts w:ascii="Cambria" w:hAnsi="Cambria" w:cs="Cambria"/>
      <w:sz w:val="20"/>
      <w:szCs w:val="20"/>
    </w:rPr>
  </w:style>
  <w:style w:type="character" w:customStyle="1" w:styleId="ListLabel8">
    <w:name w:val="ListLabel 8"/>
    <w:rsid w:val="00561A3E"/>
    <w:rPr>
      <w:rFonts w:ascii="SimSun" w:eastAsia="SimSun" w:hAnsi="SimSun"/>
    </w:rPr>
  </w:style>
  <w:style w:type="character" w:customStyle="1" w:styleId="ListLabel9">
    <w:name w:val="ListLabel 9"/>
    <w:rsid w:val="00561A3E"/>
    <w:rPr>
      <w:b/>
    </w:rPr>
  </w:style>
  <w:style w:type="character" w:customStyle="1" w:styleId="ListLabel10">
    <w:name w:val="ListLabel 10"/>
    <w:rsid w:val="00561A3E"/>
    <w:rPr>
      <w:rFonts w:ascii="Arial" w:hAnsi="Arial"/>
      <w:b/>
    </w:rPr>
  </w:style>
  <w:style w:type="character" w:customStyle="1" w:styleId="ListLabel11">
    <w:name w:val="ListLabel 11"/>
    <w:rsid w:val="00561A3E"/>
    <w:rPr>
      <w:rFonts w:ascii="Times New Roman" w:hAnsi="Times New Roman"/>
    </w:rPr>
  </w:style>
  <w:style w:type="character" w:customStyle="1" w:styleId="ListLabel12">
    <w:name w:val="ListLabel 12"/>
    <w:rsid w:val="00561A3E"/>
    <w:rPr>
      <w:rFonts w:ascii="Arial" w:hAnsi="Arial"/>
    </w:rPr>
  </w:style>
  <w:style w:type="character" w:customStyle="1" w:styleId="ListLabel13">
    <w:name w:val="ListLabel 13"/>
    <w:rsid w:val="00561A3E"/>
    <w:rPr>
      <w:rFonts w:ascii="Courier New" w:hAnsi="Courier New"/>
    </w:rPr>
  </w:style>
  <w:style w:type="character" w:customStyle="1" w:styleId="ListLabel14">
    <w:name w:val="ListLabel 14"/>
    <w:rsid w:val="00561A3E"/>
    <w:rPr>
      <w:sz w:val="24"/>
    </w:rPr>
  </w:style>
  <w:style w:type="character" w:customStyle="1" w:styleId="ListLabel15">
    <w:name w:val="ListLabel 15"/>
    <w:rsid w:val="00561A3E"/>
    <w:rPr>
      <w:rFonts w:ascii="OpenSymbol" w:eastAsia="Times New Roman"/>
    </w:rPr>
  </w:style>
  <w:style w:type="character" w:customStyle="1" w:styleId="PodtytuZnak1">
    <w:name w:val="Podtytuł Znak1"/>
    <w:link w:val="Podtytu1"/>
    <w:rsid w:val="00561A3E"/>
    <w:rPr>
      <w:rFonts w:ascii="Cambria" w:eastAsia="Andale Sans UI" w:hAnsi="Cambria" w:cs="Cambria"/>
      <w:i/>
      <w:iCs/>
      <w:color w:val="4F81BD"/>
      <w:spacing w:val="15"/>
      <w:kern w:val="2"/>
      <w:sz w:val="24"/>
      <w:szCs w:val="24"/>
      <w:lang w:eastAsia="ar-SA"/>
    </w:rPr>
  </w:style>
  <w:style w:type="paragraph" w:styleId="Podtytu">
    <w:name w:val="Subtitle"/>
    <w:basedOn w:val="Normalny"/>
    <w:next w:val="Normalny"/>
    <w:link w:val="PodtytuZnak2"/>
    <w:qFormat/>
    <w:rsid w:val="00561A3E"/>
    <w:pPr>
      <w:numPr>
        <w:ilvl w:val="1"/>
      </w:numPr>
    </w:pPr>
    <w:rPr>
      <w:rFonts w:ascii="Cambria" w:eastAsia="Andale Sans UI" w:hAnsi="Cambria" w:cs="Cambria"/>
      <w:i/>
      <w:iCs/>
      <w:color w:val="4F81BD"/>
      <w:spacing w:val="15"/>
      <w:kern w:val="1"/>
      <w:sz w:val="24"/>
      <w:szCs w:val="24"/>
      <w:lang w:val="de-DE" w:eastAsia="fa-IR" w:bidi="fa-IR"/>
    </w:rPr>
  </w:style>
  <w:style w:type="character" w:customStyle="1" w:styleId="PodtytuZnak2">
    <w:name w:val="Podtytuł Znak2"/>
    <w:link w:val="Podtytu"/>
    <w:rsid w:val="00561A3E"/>
    <w:rPr>
      <w:rFonts w:ascii="Cambria" w:eastAsia="Andale Sans UI" w:hAnsi="Cambria" w:cs="Cambria"/>
      <w:i/>
      <w:iCs/>
      <w:color w:val="4F81BD"/>
      <w:spacing w:val="15"/>
      <w:kern w:val="1"/>
      <w:sz w:val="24"/>
      <w:szCs w:val="24"/>
      <w:lang w:val="de-DE" w:eastAsia="fa-IR" w:bidi="fa-IR"/>
    </w:rPr>
  </w:style>
  <w:style w:type="numbering" w:customStyle="1" w:styleId="Bezlisty11">
    <w:name w:val="Bez listy11"/>
    <w:next w:val="Bezlisty"/>
    <w:uiPriority w:val="99"/>
    <w:semiHidden/>
    <w:unhideWhenUsed/>
    <w:rsid w:val="00561A3E"/>
  </w:style>
  <w:style w:type="numbering" w:customStyle="1" w:styleId="Bezlisty111">
    <w:name w:val="Bez listy111"/>
    <w:next w:val="Bezlisty"/>
    <w:semiHidden/>
    <w:rsid w:val="00561A3E"/>
  </w:style>
  <w:style w:type="paragraph" w:customStyle="1" w:styleId="Nagwek30">
    <w:name w:val="Nagłówek3"/>
    <w:basedOn w:val="Normalny"/>
    <w:rsid w:val="00561A3E"/>
    <w:pPr>
      <w:widowControl w:val="0"/>
      <w:tabs>
        <w:tab w:val="center" w:pos="4536"/>
        <w:tab w:val="right" w:pos="9072"/>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Nagwek11">
    <w:name w:val="Nagłówek 11"/>
    <w:basedOn w:val="Standard"/>
    <w:next w:val="Standard"/>
    <w:rsid w:val="00561A3E"/>
    <w:pPr>
      <w:keepNext/>
      <w:autoSpaceDN w:val="0"/>
      <w:spacing w:line="240" w:lineRule="auto"/>
      <w:jc w:val="center"/>
      <w:outlineLvl w:val="0"/>
    </w:pPr>
    <w:rPr>
      <w:rFonts w:eastAsia="Andale Sans UI"/>
      <w:b/>
      <w:color w:val="auto"/>
      <w:kern w:val="3"/>
      <w:lang w:val="de-DE" w:eastAsia="ja-JP" w:bidi="fa-IR"/>
    </w:rPr>
  </w:style>
  <w:style w:type="paragraph" w:customStyle="1" w:styleId="Nagwek31">
    <w:name w:val="Nagłówek 31"/>
    <w:basedOn w:val="Standard"/>
    <w:next w:val="Standard"/>
    <w:rsid w:val="00561A3E"/>
    <w:pPr>
      <w:keepNext/>
      <w:autoSpaceDN w:val="0"/>
      <w:spacing w:line="240" w:lineRule="auto"/>
      <w:jc w:val="right"/>
      <w:outlineLvl w:val="2"/>
    </w:pPr>
    <w:rPr>
      <w:rFonts w:eastAsia="Andale Sans UI"/>
      <w:b/>
      <w:color w:val="auto"/>
      <w:kern w:val="3"/>
      <w:sz w:val="28"/>
      <w:lang w:val="de-DE" w:eastAsia="ja-JP" w:bidi="fa-IR"/>
    </w:rPr>
  </w:style>
  <w:style w:type="numbering" w:customStyle="1" w:styleId="WW8Num161">
    <w:name w:val="WW8Num161"/>
    <w:basedOn w:val="Bezlisty"/>
    <w:rsid w:val="00561A3E"/>
  </w:style>
  <w:style w:type="table" w:customStyle="1" w:styleId="Tabela-Siatka1">
    <w:name w:val="Tabela - Siatka1"/>
    <w:basedOn w:val="Standardowy"/>
    <w:next w:val="Tabela-Siatka"/>
    <w:uiPriority w:val="39"/>
    <w:rsid w:val="00561A3E"/>
    <w:pPr>
      <w:widowControl w:val="0"/>
      <w:suppressAutoHyphens/>
      <w:spacing w:line="100" w:lineRule="atLeast"/>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1">
    <w:name w:val="Tekst podstawowy wcięty1"/>
    <w:basedOn w:val="Normalny"/>
    <w:semiHidden/>
    <w:rsid w:val="00561A3E"/>
    <w:pPr>
      <w:suppressAutoHyphens/>
      <w:spacing w:after="120" w:line="100" w:lineRule="atLeast"/>
      <w:ind w:left="283"/>
    </w:pPr>
    <w:rPr>
      <w:rFonts w:ascii="Times New Roman" w:eastAsia="Andale Sans UI" w:hAnsi="Times New Roman"/>
      <w:kern w:val="2"/>
      <w:sz w:val="20"/>
      <w:szCs w:val="20"/>
      <w:lang w:eastAsia="ar-SA"/>
    </w:rPr>
  </w:style>
  <w:style w:type="paragraph" w:customStyle="1" w:styleId="Nagwek40">
    <w:name w:val="Nagłówek4"/>
    <w:basedOn w:val="Normalny"/>
    <w:rsid w:val="00561A3E"/>
    <w:pPr>
      <w:widowControl w:val="0"/>
      <w:tabs>
        <w:tab w:val="center" w:pos="4536"/>
        <w:tab w:val="right" w:pos="9072"/>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Nagwek12">
    <w:name w:val="Nagłówek 12"/>
    <w:basedOn w:val="Standard"/>
    <w:next w:val="Standard"/>
    <w:rsid w:val="00561A3E"/>
    <w:pPr>
      <w:keepNext/>
      <w:autoSpaceDN w:val="0"/>
      <w:spacing w:line="240" w:lineRule="auto"/>
      <w:jc w:val="center"/>
      <w:outlineLvl w:val="0"/>
    </w:pPr>
    <w:rPr>
      <w:rFonts w:eastAsia="Andale Sans UI"/>
      <w:b/>
      <w:color w:val="auto"/>
      <w:kern w:val="3"/>
      <w:lang w:val="de-DE" w:eastAsia="ja-JP" w:bidi="fa-IR"/>
    </w:rPr>
  </w:style>
  <w:style w:type="paragraph" w:customStyle="1" w:styleId="Nagwek32">
    <w:name w:val="Nagłówek 32"/>
    <w:basedOn w:val="Standard"/>
    <w:next w:val="Standard"/>
    <w:rsid w:val="00561A3E"/>
    <w:pPr>
      <w:keepNext/>
      <w:autoSpaceDN w:val="0"/>
      <w:spacing w:line="240" w:lineRule="auto"/>
      <w:jc w:val="right"/>
      <w:outlineLvl w:val="2"/>
    </w:pPr>
    <w:rPr>
      <w:rFonts w:eastAsia="Andale Sans UI"/>
      <w:b/>
      <w:color w:val="auto"/>
      <w:kern w:val="3"/>
      <w:sz w:val="28"/>
      <w:lang w:val="de-DE" w:eastAsia="ja-JP" w:bidi="fa-IR"/>
    </w:rPr>
  </w:style>
  <w:style w:type="paragraph" w:customStyle="1" w:styleId="Akapitzlist2">
    <w:name w:val="Akapit z listą2"/>
    <w:basedOn w:val="Normalny"/>
    <w:rsid w:val="00561A3E"/>
    <w:pPr>
      <w:ind w:left="720"/>
      <w:contextualSpacing/>
    </w:pPr>
    <w:rPr>
      <w:rFonts w:eastAsia="Times New Roman"/>
    </w:rPr>
  </w:style>
  <w:style w:type="paragraph" w:customStyle="1" w:styleId="Tekstpodstawowywcity2">
    <w:name w:val="Tekst podstawowy wcięty2"/>
    <w:basedOn w:val="Normalny"/>
    <w:semiHidden/>
    <w:rsid w:val="00561A3E"/>
    <w:pPr>
      <w:suppressAutoHyphens/>
      <w:spacing w:after="120" w:line="100" w:lineRule="atLeast"/>
      <w:ind w:left="283"/>
    </w:pPr>
    <w:rPr>
      <w:rFonts w:ascii="Times New Roman" w:eastAsia="Andale Sans UI" w:hAnsi="Times New Roman"/>
      <w:kern w:val="2"/>
      <w:sz w:val="20"/>
      <w:szCs w:val="20"/>
      <w:lang w:eastAsia="ar-SA"/>
    </w:rPr>
  </w:style>
  <w:style w:type="paragraph" w:styleId="Indeks1">
    <w:name w:val="index 1"/>
    <w:basedOn w:val="Normalny"/>
    <w:autoRedefine/>
    <w:unhideWhenUsed/>
    <w:rsid w:val="00345D52"/>
    <w:pPr>
      <w:suppressLineNumbers/>
      <w:suppressAutoHyphens/>
      <w:autoSpaceDN w:val="0"/>
      <w:spacing w:after="0" w:line="240" w:lineRule="auto"/>
      <w:ind w:left="143" w:right="113" w:hanging="1"/>
      <w:jc w:val="both"/>
    </w:pPr>
    <w:rPr>
      <w:rFonts w:ascii="Times New Roman" w:eastAsia="Times New Roman" w:hAnsi="Times New Roman" w:cs="Mangal"/>
      <w:kern w:val="3"/>
      <w:sz w:val="24"/>
      <w:szCs w:val="24"/>
      <w:lang w:eastAsia="pl-PL"/>
    </w:rPr>
  </w:style>
  <w:style w:type="character" w:customStyle="1" w:styleId="Teksttreci">
    <w:name w:val="Tekst treści"/>
    <w:rsid w:val="001D0A55"/>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pl-PL"/>
    </w:rPr>
  </w:style>
  <w:style w:type="character" w:customStyle="1" w:styleId="Stylwiadomocie-mail18">
    <w:name w:val="Styl wiadomości e-mail 18"/>
    <w:rsid w:val="005246DE"/>
    <w:rPr>
      <w:rFonts w:ascii="Arial" w:hAnsi="Arial" w:cs="Arial"/>
      <w:color w:val="000000"/>
      <w:sz w:val="20"/>
      <w:szCs w:val="20"/>
    </w:rPr>
  </w:style>
  <w:style w:type="character" w:styleId="Odwoaniedokomentarza">
    <w:name w:val="annotation reference"/>
    <w:basedOn w:val="Domylnaczcionkaakapitu"/>
    <w:uiPriority w:val="99"/>
    <w:semiHidden/>
    <w:unhideWhenUsed/>
    <w:rsid w:val="009E7D86"/>
    <w:rPr>
      <w:sz w:val="16"/>
      <w:szCs w:val="16"/>
    </w:rPr>
  </w:style>
  <w:style w:type="paragraph" w:styleId="Tekstkomentarza">
    <w:name w:val="annotation text"/>
    <w:basedOn w:val="Normalny"/>
    <w:link w:val="TekstkomentarzaZnak"/>
    <w:uiPriority w:val="99"/>
    <w:semiHidden/>
    <w:unhideWhenUsed/>
    <w:rsid w:val="009E7D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7D86"/>
    <w:rPr>
      <w:lang w:eastAsia="en-US"/>
    </w:rPr>
  </w:style>
  <w:style w:type="paragraph" w:styleId="Tematkomentarza">
    <w:name w:val="annotation subject"/>
    <w:basedOn w:val="Tekstkomentarza"/>
    <w:next w:val="Tekstkomentarza"/>
    <w:link w:val="TematkomentarzaZnak"/>
    <w:uiPriority w:val="99"/>
    <w:semiHidden/>
    <w:unhideWhenUsed/>
    <w:rsid w:val="009E7D86"/>
    <w:rPr>
      <w:b/>
      <w:bCs/>
    </w:rPr>
  </w:style>
  <w:style w:type="character" w:customStyle="1" w:styleId="TematkomentarzaZnak">
    <w:name w:val="Temat komentarza Znak"/>
    <w:basedOn w:val="TekstkomentarzaZnak"/>
    <w:link w:val="Tematkomentarza"/>
    <w:uiPriority w:val="99"/>
    <w:semiHidden/>
    <w:rsid w:val="009E7D86"/>
    <w:rPr>
      <w:b/>
      <w:bCs/>
      <w:lang w:eastAsia="en-US"/>
    </w:rPr>
  </w:style>
  <w:style w:type="character" w:styleId="Pogrubienie">
    <w:name w:val="Strong"/>
    <w:basedOn w:val="Domylnaczcionkaakapitu"/>
    <w:uiPriority w:val="22"/>
    <w:qFormat/>
    <w:rsid w:val="002D5014"/>
    <w:rPr>
      <w:b/>
      <w:bCs/>
    </w:rPr>
  </w:style>
  <w:style w:type="paragraph" w:customStyle="1" w:styleId="Bezodstpw1">
    <w:name w:val="Bez odstępów1"/>
    <w:aliases w:val="tytuły rozdziałów"/>
    <w:next w:val="Normalny"/>
    <w:link w:val="NoSpacingChar"/>
    <w:rsid w:val="00FE42A9"/>
    <w:rPr>
      <w:rFonts w:ascii="Verdana" w:eastAsia="Times New Roman" w:hAnsi="Verdana"/>
      <w:b/>
      <w:sz w:val="22"/>
      <w:szCs w:val="22"/>
      <w:u w:val="single"/>
    </w:rPr>
  </w:style>
  <w:style w:type="character" w:customStyle="1" w:styleId="NoSpacingChar">
    <w:name w:val="No Spacing Char"/>
    <w:aliases w:val="tytuły rozdziałów Char"/>
    <w:link w:val="Bezodstpw1"/>
    <w:locked/>
    <w:rsid w:val="00FE42A9"/>
    <w:rPr>
      <w:rFonts w:ascii="Verdana" w:eastAsia="Times New Roman" w:hAnsi="Verdana"/>
      <w:b/>
      <w:sz w:val="22"/>
      <w:szCs w:val="22"/>
      <w:u w:val="single"/>
    </w:rPr>
  </w:style>
  <w:style w:type="paragraph" w:styleId="Nagwekspisutreci">
    <w:name w:val="TOC Heading"/>
    <w:basedOn w:val="Nagwek1"/>
    <w:next w:val="Normalny"/>
    <w:uiPriority w:val="39"/>
    <w:unhideWhenUsed/>
    <w:qFormat/>
    <w:rsid w:val="004750E1"/>
    <w:pPr>
      <w:keepLines/>
      <w:widowControl/>
      <w:numPr>
        <w:numId w:val="0"/>
      </w:numPr>
      <w:suppressAutoHyphens w:val="0"/>
      <w:spacing w:before="240" w:line="259" w:lineRule="auto"/>
      <w:textAlignment w:val="auto"/>
      <w:outlineLvl w:val="9"/>
    </w:pPr>
    <w:rPr>
      <w:rFonts w:asciiTheme="majorHAnsi" w:eastAsiaTheme="majorEastAsia" w:hAnsiTheme="majorHAnsi" w:cstheme="majorBidi"/>
      <w:b w:val="0"/>
      <w:kern w:val="0"/>
      <w:sz w:val="32"/>
      <w:szCs w:val="32"/>
      <w:lang w:val="pl-PL" w:eastAsia="pl-PL" w:bidi="ar-SA"/>
    </w:rPr>
  </w:style>
  <w:style w:type="paragraph" w:styleId="Spistreci2">
    <w:name w:val="toc 2"/>
    <w:basedOn w:val="Normalny"/>
    <w:next w:val="Normalny"/>
    <w:autoRedefine/>
    <w:uiPriority w:val="39"/>
    <w:unhideWhenUsed/>
    <w:rsid w:val="00172356"/>
    <w:pPr>
      <w:tabs>
        <w:tab w:val="left" w:pos="660"/>
        <w:tab w:val="right" w:leader="dot" w:pos="10325"/>
      </w:tabs>
      <w:spacing w:before="120" w:after="100"/>
      <w:ind w:left="221"/>
    </w:pPr>
  </w:style>
  <w:style w:type="paragraph" w:styleId="Tekstprzypisukocowego">
    <w:name w:val="endnote text"/>
    <w:basedOn w:val="Normalny"/>
    <w:link w:val="TekstprzypisukocowegoZnak"/>
    <w:uiPriority w:val="99"/>
    <w:semiHidden/>
    <w:unhideWhenUsed/>
    <w:rsid w:val="007F7B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7B2A"/>
    <w:rPr>
      <w:lang w:eastAsia="en-US"/>
    </w:rPr>
  </w:style>
  <w:style w:type="character" w:styleId="Odwoanieprzypisukocowego">
    <w:name w:val="endnote reference"/>
    <w:basedOn w:val="Domylnaczcionkaakapitu"/>
    <w:uiPriority w:val="99"/>
    <w:semiHidden/>
    <w:unhideWhenUsed/>
    <w:rsid w:val="007F7B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33949">
      <w:bodyDiv w:val="1"/>
      <w:marLeft w:val="0"/>
      <w:marRight w:val="0"/>
      <w:marTop w:val="0"/>
      <w:marBottom w:val="0"/>
      <w:divBdr>
        <w:top w:val="none" w:sz="0" w:space="0" w:color="auto"/>
        <w:left w:val="none" w:sz="0" w:space="0" w:color="auto"/>
        <w:bottom w:val="none" w:sz="0" w:space="0" w:color="auto"/>
        <w:right w:val="none" w:sz="0" w:space="0" w:color="auto"/>
      </w:divBdr>
    </w:div>
    <w:div w:id="142939035">
      <w:bodyDiv w:val="1"/>
      <w:marLeft w:val="0"/>
      <w:marRight w:val="0"/>
      <w:marTop w:val="0"/>
      <w:marBottom w:val="0"/>
      <w:divBdr>
        <w:top w:val="none" w:sz="0" w:space="0" w:color="auto"/>
        <w:left w:val="none" w:sz="0" w:space="0" w:color="auto"/>
        <w:bottom w:val="none" w:sz="0" w:space="0" w:color="auto"/>
        <w:right w:val="none" w:sz="0" w:space="0" w:color="auto"/>
      </w:divBdr>
    </w:div>
    <w:div w:id="165900056">
      <w:bodyDiv w:val="1"/>
      <w:marLeft w:val="0"/>
      <w:marRight w:val="0"/>
      <w:marTop w:val="0"/>
      <w:marBottom w:val="0"/>
      <w:divBdr>
        <w:top w:val="none" w:sz="0" w:space="0" w:color="auto"/>
        <w:left w:val="none" w:sz="0" w:space="0" w:color="auto"/>
        <w:bottom w:val="none" w:sz="0" w:space="0" w:color="auto"/>
        <w:right w:val="none" w:sz="0" w:space="0" w:color="auto"/>
      </w:divBdr>
    </w:div>
    <w:div w:id="198903927">
      <w:bodyDiv w:val="1"/>
      <w:marLeft w:val="0"/>
      <w:marRight w:val="0"/>
      <w:marTop w:val="0"/>
      <w:marBottom w:val="0"/>
      <w:divBdr>
        <w:top w:val="none" w:sz="0" w:space="0" w:color="auto"/>
        <w:left w:val="none" w:sz="0" w:space="0" w:color="auto"/>
        <w:bottom w:val="none" w:sz="0" w:space="0" w:color="auto"/>
        <w:right w:val="none" w:sz="0" w:space="0" w:color="auto"/>
      </w:divBdr>
      <w:divsChild>
        <w:div w:id="1362776527">
          <w:marLeft w:val="0"/>
          <w:marRight w:val="0"/>
          <w:marTop w:val="0"/>
          <w:marBottom w:val="0"/>
          <w:divBdr>
            <w:top w:val="none" w:sz="0" w:space="0" w:color="auto"/>
            <w:left w:val="none" w:sz="0" w:space="0" w:color="auto"/>
            <w:bottom w:val="none" w:sz="0" w:space="0" w:color="auto"/>
            <w:right w:val="none" w:sz="0" w:space="0" w:color="auto"/>
          </w:divBdr>
        </w:div>
        <w:div w:id="365526801">
          <w:marLeft w:val="0"/>
          <w:marRight w:val="0"/>
          <w:marTop w:val="0"/>
          <w:marBottom w:val="0"/>
          <w:divBdr>
            <w:top w:val="none" w:sz="0" w:space="0" w:color="auto"/>
            <w:left w:val="none" w:sz="0" w:space="0" w:color="auto"/>
            <w:bottom w:val="none" w:sz="0" w:space="0" w:color="auto"/>
            <w:right w:val="none" w:sz="0" w:space="0" w:color="auto"/>
          </w:divBdr>
        </w:div>
      </w:divsChild>
    </w:div>
    <w:div w:id="262501094">
      <w:bodyDiv w:val="1"/>
      <w:marLeft w:val="0"/>
      <w:marRight w:val="0"/>
      <w:marTop w:val="0"/>
      <w:marBottom w:val="0"/>
      <w:divBdr>
        <w:top w:val="none" w:sz="0" w:space="0" w:color="auto"/>
        <w:left w:val="none" w:sz="0" w:space="0" w:color="auto"/>
        <w:bottom w:val="none" w:sz="0" w:space="0" w:color="auto"/>
        <w:right w:val="none" w:sz="0" w:space="0" w:color="auto"/>
      </w:divBdr>
    </w:div>
    <w:div w:id="305596415">
      <w:bodyDiv w:val="1"/>
      <w:marLeft w:val="0"/>
      <w:marRight w:val="0"/>
      <w:marTop w:val="0"/>
      <w:marBottom w:val="0"/>
      <w:divBdr>
        <w:top w:val="none" w:sz="0" w:space="0" w:color="auto"/>
        <w:left w:val="none" w:sz="0" w:space="0" w:color="auto"/>
        <w:bottom w:val="none" w:sz="0" w:space="0" w:color="auto"/>
        <w:right w:val="none" w:sz="0" w:space="0" w:color="auto"/>
      </w:divBdr>
    </w:div>
    <w:div w:id="316492315">
      <w:bodyDiv w:val="1"/>
      <w:marLeft w:val="0"/>
      <w:marRight w:val="0"/>
      <w:marTop w:val="0"/>
      <w:marBottom w:val="0"/>
      <w:divBdr>
        <w:top w:val="none" w:sz="0" w:space="0" w:color="auto"/>
        <w:left w:val="none" w:sz="0" w:space="0" w:color="auto"/>
        <w:bottom w:val="none" w:sz="0" w:space="0" w:color="auto"/>
        <w:right w:val="none" w:sz="0" w:space="0" w:color="auto"/>
      </w:divBdr>
    </w:div>
    <w:div w:id="322975968">
      <w:bodyDiv w:val="1"/>
      <w:marLeft w:val="0"/>
      <w:marRight w:val="0"/>
      <w:marTop w:val="0"/>
      <w:marBottom w:val="0"/>
      <w:divBdr>
        <w:top w:val="none" w:sz="0" w:space="0" w:color="auto"/>
        <w:left w:val="none" w:sz="0" w:space="0" w:color="auto"/>
        <w:bottom w:val="none" w:sz="0" w:space="0" w:color="auto"/>
        <w:right w:val="none" w:sz="0" w:space="0" w:color="auto"/>
      </w:divBdr>
    </w:div>
    <w:div w:id="588271400">
      <w:bodyDiv w:val="1"/>
      <w:marLeft w:val="0"/>
      <w:marRight w:val="0"/>
      <w:marTop w:val="0"/>
      <w:marBottom w:val="0"/>
      <w:divBdr>
        <w:top w:val="none" w:sz="0" w:space="0" w:color="auto"/>
        <w:left w:val="none" w:sz="0" w:space="0" w:color="auto"/>
        <w:bottom w:val="none" w:sz="0" w:space="0" w:color="auto"/>
        <w:right w:val="none" w:sz="0" w:space="0" w:color="auto"/>
      </w:divBdr>
    </w:div>
    <w:div w:id="601424944">
      <w:bodyDiv w:val="1"/>
      <w:marLeft w:val="0"/>
      <w:marRight w:val="0"/>
      <w:marTop w:val="0"/>
      <w:marBottom w:val="0"/>
      <w:divBdr>
        <w:top w:val="none" w:sz="0" w:space="0" w:color="auto"/>
        <w:left w:val="none" w:sz="0" w:space="0" w:color="auto"/>
        <w:bottom w:val="none" w:sz="0" w:space="0" w:color="auto"/>
        <w:right w:val="none" w:sz="0" w:space="0" w:color="auto"/>
      </w:divBdr>
    </w:div>
    <w:div w:id="621109303">
      <w:bodyDiv w:val="1"/>
      <w:marLeft w:val="0"/>
      <w:marRight w:val="0"/>
      <w:marTop w:val="0"/>
      <w:marBottom w:val="0"/>
      <w:divBdr>
        <w:top w:val="none" w:sz="0" w:space="0" w:color="auto"/>
        <w:left w:val="none" w:sz="0" w:space="0" w:color="auto"/>
        <w:bottom w:val="none" w:sz="0" w:space="0" w:color="auto"/>
        <w:right w:val="none" w:sz="0" w:space="0" w:color="auto"/>
      </w:divBdr>
    </w:div>
    <w:div w:id="635260293">
      <w:bodyDiv w:val="1"/>
      <w:marLeft w:val="0"/>
      <w:marRight w:val="0"/>
      <w:marTop w:val="0"/>
      <w:marBottom w:val="0"/>
      <w:divBdr>
        <w:top w:val="none" w:sz="0" w:space="0" w:color="auto"/>
        <w:left w:val="none" w:sz="0" w:space="0" w:color="auto"/>
        <w:bottom w:val="none" w:sz="0" w:space="0" w:color="auto"/>
        <w:right w:val="none" w:sz="0" w:space="0" w:color="auto"/>
      </w:divBdr>
    </w:div>
    <w:div w:id="746729906">
      <w:bodyDiv w:val="1"/>
      <w:marLeft w:val="0"/>
      <w:marRight w:val="0"/>
      <w:marTop w:val="0"/>
      <w:marBottom w:val="0"/>
      <w:divBdr>
        <w:top w:val="none" w:sz="0" w:space="0" w:color="auto"/>
        <w:left w:val="none" w:sz="0" w:space="0" w:color="auto"/>
        <w:bottom w:val="none" w:sz="0" w:space="0" w:color="auto"/>
        <w:right w:val="none" w:sz="0" w:space="0" w:color="auto"/>
      </w:divBdr>
    </w:div>
    <w:div w:id="906768512">
      <w:bodyDiv w:val="1"/>
      <w:marLeft w:val="0"/>
      <w:marRight w:val="0"/>
      <w:marTop w:val="0"/>
      <w:marBottom w:val="0"/>
      <w:divBdr>
        <w:top w:val="none" w:sz="0" w:space="0" w:color="auto"/>
        <w:left w:val="none" w:sz="0" w:space="0" w:color="auto"/>
        <w:bottom w:val="none" w:sz="0" w:space="0" w:color="auto"/>
        <w:right w:val="none" w:sz="0" w:space="0" w:color="auto"/>
      </w:divBdr>
    </w:div>
    <w:div w:id="1052121787">
      <w:bodyDiv w:val="1"/>
      <w:marLeft w:val="0"/>
      <w:marRight w:val="0"/>
      <w:marTop w:val="0"/>
      <w:marBottom w:val="0"/>
      <w:divBdr>
        <w:top w:val="none" w:sz="0" w:space="0" w:color="auto"/>
        <w:left w:val="none" w:sz="0" w:space="0" w:color="auto"/>
        <w:bottom w:val="none" w:sz="0" w:space="0" w:color="auto"/>
        <w:right w:val="none" w:sz="0" w:space="0" w:color="auto"/>
      </w:divBdr>
    </w:div>
    <w:div w:id="1120565072">
      <w:bodyDiv w:val="1"/>
      <w:marLeft w:val="0"/>
      <w:marRight w:val="0"/>
      <w:marTop w:val="0"/>
      <w:marBottom w:val="0"/>
      <w:divBdr>
        <w:top w:val="none" w:sz="0" w:space="0" w:color="auto"/>
        <w:left w:val="none" w:sz="0" w:space="0" w:color="auto"/>
        <w:bottom w:val="none" w:sz="0" w:space="0" w:color="auto"/>
        <w:right w:val="none" w:sz="0" w:space="0" w:color="auto"/>
      </w:divBdr>
    </w:div>
    <w:div w:id="1260479589">
      <w:bodyDiv w:val="1"/>
      <w:marLeft w:val="0"/>
      <w:marRight w:val="0"/>
      <w:marTop w:val="0"/>
      <w:marBottom w:val="0"/>
      <w:divBdr>
        <w:top w:val="none" w:sz="0" w:space="0" w:color="auto"/>
        <w:left w:val="none" w:sz="0" w:space="0" w:color="auto"/>
        <w:bottom w:val="none" w:sz="0" w:space="0" w:color="auto"/>
        <w:right w:val="none" w:sz="0" w:space="0" w:color="auto"/>
      </w:divBdr>
    </w:div>
    <w:div w:id="1304123158">
      <w:bodyDiv w:val="1"/>
      <w:marLeft w:val="0"/>
      <w:marRight w:val="0"/>
      <w:marTop w:val="0"/>
      <w:marBottom w:val="0"/>
      <w:divBdr>
        <w:top w:val="none" w:sz="0" w:space="0" w:color="auto"/>
        <w:left w:val="none" w:sz="0" w:space="0" w:color="auto"/>
        <w:bottom w:val="none" w:sz="0" w:space="0" w:color="auto"/>
        <w:right w:val="none" w:sz="0" w:space="0" w:color="auto"/>
      </w:divBdr>
    </w:div>
    <w:div w:id="1317151961">
      <w:bodyDiv w:val="1"/>
      <w:marLeft w:val="0"/>
      <w:marRight w:val="0"/>
      <w:marTop w:val="0"/>
      <w:marBottom w:val="0"/>
      <w:divBdr>
        <w:top w:val="none" w:sz="0" w:space="0" w:color="auto"/>
        <w:left w:val="none" w:sz="0" w:space="0" w:color="auto"/>
        <w:bottom w:val="none" w:sz="0" w:space="0" w:color="auto"/>
        <w:right w:val="none" w:sz="0" w:space="0" w:color="auto"/>
      </w:divBdr>
    </w:div>
    <w:div w:id="1373462510">
      <w:bodyDiv w:val="1"/>
      <w:marLeft w:val="0"/>
      <w:marRight w:val="0"/>
      <w:marTop w:val="0"/>
      <w:marBottom w:val="0"/>
      <w:divBdr>
        <w:top w:val="none" w:sz="0" w:space="0" w:color="auto"/>
        <w:left w:val="none" w:sz="0" w:space="0" w:color="auto"/>
        <w:bottom w:val="none" w:sz="0" w:space="0" w:color="auto"/>
        <w:right w:val="none" w:sz="0" w:space="0" w:color="auto"/>
      </w:divBdr>
    </w:div>
    <w:div w:id="1557621424">
      <w:bodyDiv w:val="1"/>
      <w:marLeft w:val="0"/>
      <w:marRight w:val="0"/>
      <w:marTop w:val="0"/>
      <w:marBottom w:val="0"/>
      <w:divBdr>
        <w:top w:val="none" w:sz="0" w:space="0" w:color="auto"/>
        <w:left w:val="none" w:sz="0" w:space="0" w:color="auto"/>
        <w:bottom w:val="none" w:sz="0" w:space="0" w:color="auto"/>
        <w:right w:val="none" w:sz="0" w:space="0" w:color="auto"/>
      </w:divBdr>
    </w:div>
    <w:div w:id="1593662977">
      <w:bodyDiv w:val="1"/>
      <w:marLeft w:val="0"/>
      <w:marRight w:val="0"/>
      <w:marTop w:val="0"/>
      <w:marBottom w:val="0"/>
      <w:divBdr>
        <w:top w:val="none" w:sz="0" w:space="0" w:color="auto"/>
        <w:left w:val="none" w:sz="0" w:space="0" w:color="auto"/>
        <w:bottom w:val="none" w:sz="0" w:space="0" w:color="auto"/>
        <w:right w:val="none" w:sz="0" w:space="0" w:color="auto"/>
      </w:divBdr>
      <w:divsChild>
        <w:div w:id="1578058182">
          <w:marLeft w:val="0"/>
          <w:marRight w:val="0"/>
          <w:marTop w:val="0"/>
          <w:marBottom w:val="0"/>
          <w:divBdr>
            <w:top w:val="none" w:sz="0" w:space="0" w:color="auto"/>
            <w:left w:val="none" w:sz="0" w:space="0" w:color="auto"/>
            <w:bottom w:val="none" w:sz="0" w:space="0" w:color="auto"/>
            <w:right w:val="none" w:sz="0" w:space="0" w:color="auto"/>
          </w:divBdr>
          <w:divsChild>
            <w:div w:id="1929465584">
              <w:marLeft w:val="0"/>
              <w:marRight w:val="0"/>
              <w:marTop w:val="0"/>
              <w:marBottom w:val="0"/>
              <w:divBdr>
                <w:top w:val="none" w:sz="0" w:space="0" w:color="auto"/>
                <w:left w:val="none" w:sz="0" w:space="0" w:color="auto"/>
                <w:bottom w:val="none" w:sz="0" w:space="0" w:color="auto"/>
                <w:right w:val="none" w:sz="0" w:space="0" w:color="auto"/>
              </w:divBdr>
              <w:divsChild>
                <w:div w:id="32776934">
                  <w:marLeft w:val="0"/>
                  <w:marRight w:val="0"/>
                  <w:marTop w:val="0"/>
                  <w:marBottom w:val="0"/>
                  <w:divBdr>
                    <w:top w:val="none" w:sz="0" w:space="0" w:color="auto"/>
                    <w:left w:val="none" w:sz="0" w:space="0" w:color="auto"/>
                    <w:bottom w:val="none" w:sz="0" w:space="0" w:color="auto"/>
                    <w:right w:val="none" w:sz="0" w:space="0" w:color="auto"/>
                  </w:divBdr>
                </w:div>
                <w:div w:id="1912809908">
                  <w:marLeft w:val="0"/>
                  <w:marRight w:val="0"/>
                  <w:marTop w:val="0"/>
                  <w:marBottom w:val="0"/>
                  <w:divBdr>
                    <w:top w:val="none" w:sz="0" w:space="0" w:color="auto"/>
                    <w:left w:val="none" w:sz="0" w:space="0" w:color="auto"/>
                    <w:bottom w:val="none" w:sz="0" w:space="0" w:color="auto"/>
                    <w:right w:val="none" w:sz="0" w:space="0" w:color="auto"/>
                  </w:divBdr>
                </w:div>
                <w:div w:id="1680500251">
                  <w:marLeft w:val="0"/>
                  <w:marRight w:val="0"/>
                  <w:marTop w:val="0"/>
                  <w:marBottom w:val="0"/>
                  <w:divBdr>
                    <w:top w:val="none" w:sz="0" w:space="0" w:color="auto"/>
                    <w:left w:val="none" w:sz="0" w:space="0" w:color="auto"/>
                    <w:bottom w:val="none" w:sz="0" w:space="0" w:color="auto"/>
                    <w:right w:val="none" w:sz="0" w:space="0" w:color="auto"/>
                  </w:divBdr>
                </w:div>
                <w:div w:id="1297949082">
                  <w:marLeft w:val="0"/>
                  <w:marRight w:val="0"/>
                  <w:marTop w:val="0"/>
                  <w:marBottom w:val="0"/>
                  <w:divBdr>
                    <w:top w:val="none" w:sz="0" w:space="0" w:color="auto"/>
                    <w:left w:val="none" w:sz="0" w:space="0" w:color="auto"/>
                    <w:bottom w:val="none" w:sz="0" w:space="0" w:color="auto"/>
                    <w:right w:val="none" w:sz="0" w:space="0" w:color="auto"/>
                  </w:divBdr>
                </w:div>
                <w:div w:id="323123671">
                  <w:marLeft w:val="0"/>
                  <w:marRight w:val="0"/>
                  <w:marTop w:val="0"/>
                  <w:marBottom w:val="0"/>
                  <w:divBdr>
                    <w:top w:val="none" w:sz="0" w:space="0" w:color="auto"/>
                    <w:left w:val="none" w:sz="0" w:space="0" w:color="auto"/>
                    <w:bottom w:val="none" w:sz="0" w:space="0" w:color="auto"/>
                    <w:right w:val="none" w:sz="0" w:space="0" w:color="auto"/>
                  </w:divBdr>
                </w:div>
                <w:div w:id="1500001377">
                  <w:marLeft w:val="0"/>
                  <w:marRight w:val="0"/>
                  <w:marTop w:val="0"/>
                  <w:marBottom w:val="0"/>
                  <w:divBdr>
                    <w:top w:val="none" w:sz="0" w:space="0" w:color="auto"/>
                    <w:left w:val="none" w:sz="0" w:space="0" w:color="auto"/>
                    <w:bottom w:val="none" w:sz="0" w:space="0" w:color="auto"/>
                    <w:right w:val="none" w:sz="0" w:space="0" w:color="auto"/>
                  </w:divBdr>
                </w:div>
                <w:div w:id="3151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08112">
      <w:bodyDiv w:val="1"/>
      <w:marLeft w:val="0"/>
      <w:marRight w:val="0"/>
      <w:marTop w:val="0"/>
      <w:marBottom w:val="0"/>
      <w:divBdr>
        <w:top w:val="none" w:sz="0" w:space="0" w:color="auto"/>
        <w:left w:val="none" w:sz="0" w:space="0" w:color="auto"/>
        <w:bottom w:val="none" w:sz="0" w:space="0" w:color="auto"/>
        <w:right w:val="none" w:sz="0" w:space="0" w:color="auto"/>
      </w:divBdr>
    </w:div>
    <w:div w:id="1930581800">
      <w:bodyDiv w:val="1"/>
      <w:marLeft w:val="0"/>
      <w:marRight w:val="0"/>
      <w:marTop w:val="0"/>
      <w:marBottom w:val="0"/>
      <w:divBdr>
        <w:top w:val="none" w:sz="0" w:space="0" w:color="auto"/>
        <w:left w:val="none" w:sz="0" w:space="0" w:color="auto"/>
        <w:bottom w:val="none" w:sz="0" w:space="0" w:color="auto"/>
        <w:right w:val="none" w:sz="0" w:space="0" w:color="auto"/>
      </w:divBdr>
    </w:div>
    <w:div w:id="1998990482">
      <w:bodyDiv w:val="1"/>
      <w:marLeft w:val="0"/>
      <w:marRight w:val="0"/>
      <w:marTop w:val="0"/>
      <w:marBottom w:val="0"/>
      <w:divBdr>
        <w:top w:val="none" w:sz="0" w:space="0" w:color="auto"/>
        <w:left w:val="none" w:sz="0" w:space="0" w:color="auto"/>
        <w:bottom w:val="none" w:sz="0" w:space="0" w:color="auto"/>
        <w:right w:val="none" w:sz="0" w:space="0" w:color="auto"/>
      </w:divBdr>
    </w:div>
    <w:div w:id="2039231527">
      <w:bodyDiv w:val="1"/>
      <w:marLeft w:val="0"/>
      <w:marRight w:val="0"/>
      <w:marTop w:val="0"/>
      <w:marBottom w:val="0"/>
      <w:divBdr>
        <w:top w:val="none" w:sz="0" w:space="0" w:color="auto"/>
        <w:left w:val="none" w:sz="0" w:space="0" w:color="auto"/>
        <w:bottom w:val="none" w:sz="0" w:space="0" w:color="auto"/>
        <w:right w:val="none" w:sz="0" w:space="0" w:color="auto"/>
      </w:divBdr>
    </w:div>
    <w:div w:id="2044090344">
      <w:bodyDiv w:val="1"/>
      <w:marLeft w:val="0"/>
      <w:marRight w:val="0"/>
      <w:marTop w:val="0"/>
      <w:marBottom w:val="0"/>
      <w:divBdr>
        <w:top w:val="none" w:sz="0" w:space="0" w:color="auto"/>
        <w:left w:val="none" w:sz="0" w:space="0" w:color="auto"/>
        <w:bottom w:val="none" w:sz="0" w:space="0" w:color="auto"/>
        <w:right w:val="none" w:sz="0" w:space="0" w:color="auto"/>
      </w:divBdr>
      <w:divsChild>
        <w:div w:id="1774787945">
          <w:marLeft w:val="0"/>
          <w:marRight w:val="0"/>
          <w:marTop w:val="0"/>
          <w:marBottom w:val="0"/>
          <w:divBdr>
            <w:top w:val="none" w:sz="0" w:space="0" w:color="auto"/>
            <w:left w:val="none" w:sz="0" w:space="0" w:color="auto"/>
            <w:bottom w:val="none" w:sz="0" w:space="0" w:color="auto"/>
            <w:right w:val="none" w:sz="0" w:space="0" w:color="auto"/>
          </w:divBdr>
        </w:div>
        <w:div w:id="1127550658">
          <w:marLeft w:val="0"/>
          <w:marRight w:val="0"/>
          <w:marTop w:val="0"/>
          <w:marBottom w:val="0"/>
          <w:divBdr>
            <w:top w:val="none" w:sz="0" w:space="0" w:color="auto"/>
            <w:left w:val="none" w:sz="0" w:space="0" w:color="auto"/>
            <w:bottom w:val="none" w:sz="0" w:space="0" w:color="auto"/>
            <w:right w:val="none" w:sz="0" w:space="0" w:color="auto"/>
          </w:divBdr>
        </w:div>
      </w:divsChild>
    </w:div>
    <w:div w:id="2101178738">
      <w:bodyDiv w:val="1"/>
      <w:marLeft w:val="0"/>
      <w:marRight w:val="0"/>
      <w:marTop w:val="0"/>
      <w:marBottom w:val="0"/>
      <w:divBdr>
        <w:top w:val="none" w:sz="0" w:space="0" w:color="auto"/>
        <w:left w:val="none" w:sz="0" w:space="0" w:color="auto"/>
        <w:bottom w:val="none" w:sz="0" w:space="0" w:color="auto"/>
        <w:right w:val="none" w:sz="0" w:space="0" w:color="auto"/>
      </w:divBdr>
      <w:divsChild>
        <w:div w:id="2120181934">
          <w:marLeft w:val="0"/>
          <w:marRight w:val="0"/>
          <w:marTop w:val="0"/>
          <w:marBottom w:val="0"/>
          <w:divBdr>
            <w:top w:val="none" w:sz="0" w:space="0" w:color="auto"/>
            <w:left w:val="none" w:sz="0" w:space="0" w:color="auto"/>
            <w:bottom w:val="none" w:sz="0" w:space="0" w:color="auto"/>
            <w:right w:val="none" w:sz="0" w:space="0" w:color="auto"/>
          </w:divBdr>
          <w:divsChild>
            <w:div w:id="60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69463-1001-456E-87D3-883CF9D08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7552</Words>
  <Characters>45316</Characters>
  <Application>Microsoft Office Word</Application>
  <DocSecurity>0</DocSecurity>
  <Lines>377</Lines>
  <Paragraphs>105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W.A.S. Wietmarscher Polska Sp. z o.o.</Company>
  <LinksUpToDate>false</LinksUpToDate>
  <CharactersWithSpaces>52763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Ratownik</dc:creator>
  <cp:lastModifiedBy>Monika</cp:lastModifiedBy>
  <cp:revision>2</cp:revision>
  <cp:lastPrinted>2020-12-14T08:06:00Z</cp:lastPrinted>
  <dcterms:created xsi:type="dcterms:W3CDTF">2020-12-14T12:02:00Z</dcterms:created>
  <dcterms:modified xsi:type="dcterms:W3CDTF">2020-12-14T12:02:00Z</dcterms:modified>
</cp:coreProperties>
</file>