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EC33E" w14:textId="4156BB1A" w:rsidR="004B1DD3" w:rsidRPr="004B1DD3" w:rsidRDefault="004B1DD3" w:rsidP="004B5B7B">
      <w:pPr>
        <w:spacing w:after="120"/>
        <w:ind w:left="5664" w:firstLine="148"/>
        <w:rPr>
          <w:rFonts w:ascii="Times New Roman" w:hAnsi="Times New Roman" w:cs="Times New Roman"/>
          <w:sz w:val="24"/>
          <w:szCs w:val="24"/>
        </w:rPr>
      </w:pPr>
      <w:r w:rsidRPr="004B1DD3">
        <w:rPr>
          <w:rFonts w:ascii="Times New Roman" w:hAnsi="Times New Roman" w:cs="Times New Roman"/>
          <w:sz w:val="24"/>
          <w:szCs w:val="24"/>
        </w:rPr>
        <w:t>Załącznik nr 5 do SIWZ</w:t>
      </w:r>
      <w:r w:rsidR="004B5B7B">
        <w:rPr>
          <w:rFonts w:ascii="Times New Roman" w:hAnsi="Times New Roman" w:cs="Times New Roman"/>
          <w:sz w:val="24"/>
          <w:szCs w:val="24"/>
        </w:rPr>
        <w:t xml:space="preserve"> zmiana</w:t>
      </w:r>
    </w:p>
    <w:p w14:paraId="134511EB" w14:textId="77777777" w:rsidR="004B1DD3" w:rsidRDefault="004B1DD3" w:rsidP="004B1DD3">
      <w:pPr>
        <w:spacing w:after="120"/>
        <w:ind w:left="2124"/>
        <w:rPr>
          <w:b/>
          <w:sz w:val="28"/>
          <w:szCs w:val="28"/>
        </w:rPr>
      </w:pPr>
    </w:p>
    <w:p w14:paraId="045EC316" w14:textId="77777777" w:rsidR="001E0FBA" w:rsidRDefault="00AD2EE9" w:rsidP="004B1DD3">
      <w:pPr>
        <w:spacing w:after="120"/>
        <w:ind w:left="2124"/>
        <w:rPr>
          <w:b/>
          <w:sz w:val="28"/>
          <w:szCs w:val="28"/>
        </w:rPr>
      </w:pPr>
      <w:r w:rsidRPr="000A6787">
        <w:rPr>
          <w:b/>
          <w:sz w:val="28"/>
          <w:szCs w:val="28"/>
        </w:rPr>
        <w:t>Formularz parametrów wymaganych</w:t>
      </w:r>
      <w:r w:rsidR="001E0FBA">
        <w:rPr>
          <w:b/>
          <w:sz w:val="28"/>
          <w:szCs w:val="28"/>
        </w:rPr>
        <w:t xml:space="preserve"> </w:t>
      </w:r>
    </w:p>
    <w:p w14:paraId="36E861C8" w14:textId="426EDD23" w:rsidR="000A6787" w:rsidRDefault="001E0FBA" w:rsidP="001E0FBA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Elektroniczny system zużycia paliwa i dostaw</w:t>
      </w:r>
    </w:p>
    <w:p w14:paraId="60A2C6F0" w14:textId="6AF662B6" w:rsidR="001E0FBA" w:rsidRPr="001E0FBA" w:rsidRDefault="001E0FBA" w:rsidP="001E0FB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"/>
        <w:gridCol w:w="8624"/>
      </w:tblGrid>
      <w:tr w:rsidR="001E0FBA" w:rsidRPr="001E0FBA" w14:paraId="3B1BAAB3" w14:textId="77777777" w:rsidTr="001E0FBA">
        <w:tc>
          <w:tcPr>
            <w:tcW w:w="421" w:type="dxa"/>
          </w:tcPr>
          <w:p w14:paraId="7B161EF5" w14:textId="4254B0B0" w:rsid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1</w:t>
            </w:r>
          </w:p>
        </w:tc>
        <w:tc>
          <w:tcPr>
            <w:tcW w:w="8639" w:type="dxa"/>
          </w:tcPr>
          <w:p w14:paraId="2CAB1A46" w14:textId="78DE169B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R</w:t>
            </w:r>
            <w:r w:rsidRPr="001E0FBA">
              <w:rPr>
                <w:rFonts w:ascii="Times New Roman" w:eastAsia="Times New Roman" w:hAnsi="Times New Roman" w:cs="Times New Roman"/>
                <w:iCs/>
                <w:lang w:eastAsia="pl-PL"/>
              </w:rPr>
              <w:t>ejestracja ilości wydanego paliwa z podziałem na pojazd i kierowcę</w:t>
            </w:r>
          </w:p>
        </w:tc>
      </w:tr>
      <w:tr w:rsidR="001E0FBA" w:rsidRPr="001E0FBA" w14:paraId="057FC1AA" w14:textId="77777777" w:rsidTr="001E0FBA">
        <w:tc>
          <w:tcPr>
            <w:tcW w:w="421" w:type="dxa"/>
          </w:tcPr>
          <w:p w14:paraId="36F755D5" w14:textId="460B2AD3" w:rsid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2</w:t>
            </w:r>
          </w:p>
        </w:tc>
        <w:tc>
          <w:tcPr>
            <w:tcW w:w="8639" w:type="dxa"/>
          </w:tcPr>
          <w:p w14:paraId="2F706281" w14:textId="5C2A406A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D</w:t>
            </w:r>
            <w:r w:rsidRPr="001E0FBA">
              <w:rPr>
                <w:rFonts w:ascii="Times New Roman" w:eastAsia="Times New Roman" w:hAnsi="Times New Roman" w:cs="Times New Roman"/>
                <w:iCs/>
                <w:lang w:eastAsia="pl-PL"/>
              </w:rPr>
              <w:t>wustopniowe logowanie i identyfik</w:t>
            </w:r>
            <w:r w:rsidR="004E6A71">
              <w:rPr>
                <w:rFonts w:ascii="Times New Roman" w:eastAsia="Times New Roman" w:hAnsi="Times New Roman" w:cs="Times New Roman"/>
                <w:iCs/>
                <w:lang w:eastAsia="pl-PL"/>
              </w:rPr>
              <w:t>ację do elektronicznego systemu zużycia paliwa i</w:t>
            </w:r>
            <w:r w:rsidR="009D3BF5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dostaw za pomocą </w:t>
            </w:r>
            <w:r w:rsidR="004E6A71">
              <w:rPr>
                <w:rFonts w:ascii="Times New Roman" w:eastAsia="Times New Roman" w:hAnsi="Times New Roman" w:cs="Times New Roman"/>
                <w:iCs/>
                <w:lang w:eastAsia="pl-PL"/>
              </w:rPr>
              <w:t>identyfikatorów</w:t>
            </w:r>
            <w:bookmarkStart w:id="0" w:name="_GoBack"/>
            <w:bookmarkEnd w:id="0"/>
          </w:p>
        </w:tc>
      </w:tr>
      <w:tr w:rsidR="001E0FBA" w:rsidRPr="001E0FBA" w14:paraId="42C7247B" w14:textId="77777777" w:rsidTr="001E0FBA">
        <w:tc>
          <w:tcPr>
            <w:tcW w:w="421" w:type="dxa"/>
          </w:tcPr>
          <w:p w14:paraId="48B5501E" w14:textId="3576C728" w:rsid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3</w:t>
            </w:r>
          </w:p>
        </w:tc>
        <w:tc>
          <w:tcPr>
            <w:tcW w:w="8639" w:type="dxa"/>
          </w:tcPr>
          <w:p w14:paraId="11353F39" w14:textId="49A48CAB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T</w:t>
            </w:r>
            <w:r w:rsidRPr="001E0FBA">
              <w:rPr>
                <w:rFonts w:ascii="Times New Roman" w:eastAsia="Times New Roman" w:hAnsi="Times New Roman" w:cs="Times New Roman"/>
                <w:iCs/>
                <w:lang w:eastAsia="pl-PL"/>
              </w:rPr>
              <w:t>ransmisja danych GSM</w:t>
            </w:r>
          </w:p>
        </w:tc>
      </w:tr>
      <w:tr w:rsidR="001E0FBA" w:rsidRPr="001E0FBA" w14:paraId="68D880F7" w14:textId="77777777" w:rsidTr="001E0FBA">
        <w:tc>
          <w:tcPr>
            <w:tcW w:w="421" w:type="dxa"/>
          </w:tcPr>
          <w:p w14:paraId="23C1658D" w14:textId="28C30F97" w:rsid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4</w:t>
            </w:r>
          </w:p>
        </w:tc>
        <w:tc>
          <w:tcPr>
            <w:tcW w:w="8639" w:type="dxa"/>
          </w:tcPr>
          <w:p w14:paraId="6CCF540E" w14:textId="6ECF5A20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K</w:t>
            </w:r>
            <w:r w:rsidRPr="001E0FBA">
              <w:rPr>
                <w:rFonts w:ascii="Times New Roman" w:eastAsia="Times New Roman" w:hAnsi="Times New Roman" w:cs="Times New Roman"/>
                <w:iCs/>
                <w:lang w:eastAsia="pl-PL"/>
              </w:rPr>
              <w:t>ontrola lokalizacji zbiornika</w:t>
            </w:r>
          </w:p>
        </w:tc>
      </w:tr>
      <w:tr w:rsidR="001E0FBA" w:rsidRPr="001E0FBA" w14:paraId="0C48332E" w14:textId="77777777" w:rsidTr="001E0FBA">
        <w:tc>
          <w:tcPr>
            <w:tcW w:w="421" w:type="dxa"/>
          </w:tcPr>
          <w:p w14:paraId="36B6B7A0" w14:textId="5E39E753" w:rsid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5</w:t>
            </w:r>
          </w:p>
        </w:tc>
        <w:tc>
          <w:tcPr>
            <w:tcW w:w="8639" w:type="dxa"/>
          </w:tcPr>
          <w:p w14:paraId="54D86284" w14:textId="4D61A9AA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P</w:t>
            </w:r>
            <w:r w:rsidRPr="001E0FBA">
              <w:rPr>
                <w:rFonts w:ascii="Times New Roman" w:eastAsia="Times New Roman" w:hAnsi="Times New Roman" w:cs="Times New Roman"/>
                <w:iCs/>
                <w:lang w:eastAsia="pl-PL"/>
              </w:rPr>
              <w:t>omiar poziomu cieczy w zbiorniku za pomocą dodatkowej sondy</w:t>
            </w:r>
          </w:p>
        </w:tc>
      </w:tr>
      <w:tr w:rsidR="001E0FBA" w:rsidRPr="001E0FBA" w14:paraId="5883CCD5" w14:textId="77777777" w:rsidTr="001E0FBA">
        <w:tc>
          <w:tcPr>
            <w:tcW w:w="421" w:type="dxa"/>
          </w:tcPr>
          <w:p w14:paraId="4F28116C" w14:textId="6E6C4253" w:rsid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6</w:t>
            </w:r>
          </w:p>
        </w:tc>
        <w:tc>
          <w:tcPr>
            <w:tcW w:w="8639" w:type="dxa"/>
          </w:tcPr>
          <w:p w14:paraId="48E01B4A" w14:textId="1AAF38F0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E</w:t>
            </w:r>
            <w:r w:rsidRPr="001E0FBA">
              <w:rPr>
                <w:rFonts w:ascii="Times New Roman" w:eastAsia="Times New Roman" w:hAnsi="Times New Roman" w:cs="Times New Roman"/>
                <w:iCs/>
                <w:lang w:eastAsia="pl-PL"/>
              </w:rPr>
              <w:t>widencja przebiegów i motogodzin</w:t>
            </w:r>
          </w:p>
        </w:tc>
      </w:tr>
      <w:tr w:rsidR="001E0FBA" w:rsidRPr="001E0FBA" w14:paraId="23FB0CFF" w14:textId="77777777" w:rsidTr="001E0FBA">
        <w:tc>
          <w:tcPr>
            <w:tcW w:w="421" w:type="dxa"/>
          </w:tcPr>
          <w:p w14:paraId="313BA2D0" w14:textId="4A396EED" w:rsid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7</w:t>
            </w:r>
          </w:p>
        </w:tc>
        <w:tc>
          <w:tcPr>
            <w:tcW w:w="8639" w:type="dxa"/>
          </w:tcPr>
          <w:p w14:paraId="5355F73F" w14:textId="4F314BF4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W</w:t>
            </w:r>
            <w:r w:rsidRPr="001E0FBA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spółpraca w zintegrowanym systemie z rozwiązaniami GPS </w:t>
            </w:r>
          </w:p>
        </w:tc>
      </w:tr>
      <w:tr w:rsidR="001E0FBA" w:rsidRPr="001E0FBA" w14:paraId="199A7D4F" w14:textId="77777777" w:rsidTr="001E0FBA">
        <w:tc>
          <w:tcPr>
            <w:tcW w:w="421" w:type="dxa"/>
          </w:tcPr>
          <w:p w14:paraId="0D169D2F" w14:textId="18614ED8" w:rsid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8</w:t>
            </w:r>
          </w:p>
        </w:tc>
        <w:tc>
          <w:tcPr>
            <w:tcW w:w="8639" w:type="dxa"/>
          </w:tcPr>
          <w:p w14:paraId="712E55B2" w14:textId="57E1D0DD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E</w:t>
            </w:r>
            <w:r w:rsidRPr="001E0FBA">
              <w:rPr>
                <w:rFonts w:ascii="Times New Roman" w:eastAsia="Times New Roman" w:hAnsi="Times New Roman" w:cs="Times New Roman"/>
                <w:iCs/>
                <w:lang w:eastAsia="pl-PL"/>
              </w:rPr>
              <w:t>xport danych do PDF i XLS</w:t>
            </w:r>
          </w:p>
        </w:tc>
      </w:tr>
      <w:tr w:rsidR="001E0FBA" w:rsidRPr="001E0FBA" w14:paraId="06C92C16" w14:textId="77777777" w:rsidTr="001E0FBA">
        <w:tc>
          <w:tcPr>
            <w:tcW w:w="421" w:type="dxa"/>
          </w:tcPr>
          <w:p w14:paraId="7A2F4946" w14:textId="681A78A7" w:rsidR="001E0FBA" w:rsidRDefault="001E0FBA" w:rsidP="00BB06A6">
            <w:pPr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9</w:t>
            </w:r>
          </w:p>
        </w:tc>
        <w:tc>
          <w:tcPr>
            <w:tcW w:w="8639" w:type="dxa"/>
          </w:tcPr>
          <w:p w14:paraId="56C60C0D" w14:textId="3798C0F5" w:rsidR="001E0FBA" w:rsidRPr="001E0FBA" w:rsidRDefault="001E0FBA" w:rsidP="00BB06A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R</w:t>
            </w:r>
            <w:r w:rsidRPr="001E0FBA">
              <w:rPr>
                <w:rFonts w:ascii="Times New Roman" w:eastAsia="Times New Roman" w:hAnsi="Times New Roman" w:cs="Times New Roman"/>
                <w:iCs/>
                <w:lang w:eastAsia="pl-PL"/>
              </w:rPr>
              <w:t>aporty spalania i przekroczenia norm</w:t>
            </w:r>
          </w:p>
        </w:tc>
      </w:tr>
      <w:tr w:rsidR="001E0FBA" w:rsidRPr="001E0FBA" w14:paraId="2B67E6AE" w14:textId="77777777" w:rsidTr="001E0FBA">
        <w:tc>
          <w:tcPr>
            <w:tcW w:w="421" w:type="dxa"/>
          </w:tcPr>
          <w:p w14:paraId="3B0AB796" w14:textId="5A9383BF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8639" w:type="dxa"/>
          </w:tcPr>
          <w:p w14:paraId="697E3FF1" w14:textId="031AED35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1E0FBA">
              <w:rPr>
                <w:rFonts w:ascii="Times New Roman" w:eastAsia="Times New Roman" w:hAnsi="Times New Roman" w:cs="Times New Roman"/>
                <w:lang w:eastAsia="pl-PL"/>
              </w:rPr>
              <w:t>Lista wydań paliwa za wybrany okres czasu</w:t>
            </w:r>
          </w:p>
        </w:tc>
      </w:tr>
      <w:tr w:rsidR="001E0FBA" w:rsidRPr="001E0FBA" w14:paraId="2052AF76" w14:textId="77777777" w:rsidTr="001E0FBA">
        <w:tc>
          <w:tcPr>
            <w:tcW w:w="421" w:type="dxa"/>
          </w:tcPr>
          <w:p w14:paraId="024DBFAC" w14:textId="6832117F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8639" w:type="dxa"/>
          </w:tcPr>
          <w:p w14:paraId="4C096ACA" w14:textId="2531CB37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1E0FBA">
              <w:rPr>
                <w:rFonts w:ascii="Times New Roman" w:eastAsia="Times New Roman" w:hAnsi="Times New Roman" w:cs="Times New Roman"/>
                <w:lang w:eastAsia="pl-PL"/>
              </w:rPr>
              <w:t>Lista dostaw paliwa do zbiornika wprowadzonych na terminalu</w:t>
            </w:r>
          </w:p>
        </w:tc>
      </w:tr>
      <w:tr w:rsidR="001E0FBA" w:rsidRPr="001E0FBA" w14:paraId="7685CEDA" w14:textId="77777777" w:rsidTr="001E0FBA">
        <w:tc>
          <w:tcPr>
            <w:tcW w:w="421" w:type="dxa"/>
          </w:tcPr>
          <w:p w14:paraId="623B718B" w14:textId="63D6308B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8639" w:type="dxa"/>
          </w:tcPr>
          <w:p w14:paraId="1F2200CF" w14:textId="17F2A6B6" w:rsidR="001E0FBA" w:rsidRPr="001E0FBA" w:rsidRDefault="004E6A71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Lista identyfikatorów</w:t>
            </w:r>
            <w:r w:rsidR="001E0FBA" w:rsidRPr="001E0FBA">
              <w:rPr>
                <w:rFonts w:ascii="Times New Roman" w:eastAsia="Times New Roman" w:hAnsi="Times New Roman" w:cs="Times New Roman"/>
                <w:lang w:eastAsia="pl-PL"/>
              </w:rPr>
              <w:t xml:space="preserve"> – możliwość dodawania, usuwania, edycji</w:t>
            </w:r>
          </w:p>
        </w:tc>
      </w:tr>
      <w:tr w:rsidR="001E0FBA" w:rsidRPr="001E0FBA" w14:paraId="49A7B57E" w14:textId="77777777" w:rsidTr="001E0FBA">
        <w:tc>
          <w:tcPr>
            <w:tcW w:w="421" w:type="dxa"/>
          </w:tcPr>
          <w:p w14:paraId="49E0914A" w14:textId="2B11248E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</w:p>
        </w:tc>
        <w:tc>
          <w:tcPr>
            <w:tcW w:w="8639" w:type="dxa"/>
          </w:tcPr>
          <w:p w14:paraId="065D703E" w14:textId="21DCAF05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1E0FBA">
              <w:rPr>
                <w:rFonts w:ascii="Times New Roman" w:eastAsia="Times New Roman" w:hAnsi="Times New Roman" w:cs="Times New Roman"/>
                <w:lang w:eastAsia="pl-PL"/>
              </w:rPr>
              <w:t xml:space="preserve">Dostęp przez </w:t>
            </w:r>
            <w:proofErr w:type="spellStart"/>
            <w:r w:rsidRPr="001E0FBA">
              <w:rPr>
                <w:rFonts w:ascii="Times New Roman" w:eastAsia="Times New Roman" w:hAnsi="Times New Roman" w:cs="Times New Roman"/>
                <w:lang w:eastAsia="pl-PL"/>
              </w:rPr>
              <w:t>internet</w:t>
            </w:r>
            <w:proofErr w:type="spellEnd"/>
            <w:r w:rsidRPr="001E0FBA">
              <w:rPr>
                <w:rFonts w:ascii="Times New Roman" w:eastAsia="Times New Roman" w:hAnsi="Times New Roman" w:cs="Times New Roman"/>
                <w:lang w:eastAsia="pl-PL"/>
              </w:rPr>
              <w:t xml:space="preserve"> z dowolnego komputera / urządzenia mobilnego</w:t>
            </w:r>
          </w:p>
        </w:tc>
      </w:tr>
      <w:tr w:rsidR="001E0FBA" w:rsidRPr="001E0FBA" w14:paraId="5B7387F0" w14:textId="77777777" w:rsidTr="001E0FBA">
        <w:tc>
          <w:tcPr>
            <w:tcW w:w="421" w:type="dxa"/>
          </w:tcPr>
          <w:p w14:paraId="7ED6317A" w14:textId="4BB4302E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14</w:t>
            </w:r>
          </w:p>
        </w:tc>
        <w:tc>
          <w:tcPr>
            <w:tcW w:w="8639" w:type="dxa"/>
          </w:tcPr>
          <w:p w14:paraId="41EA7ABD" w14:textId="4732B1A7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1E0FBA">
              <w:rPr>
                <w:rFonts w:ascii="Times New Roman" w:eastAsia="Times New Roman" w:hAnsi="Times New Roman" w:cs="Times New Roman"/>
                <w:lang w:eastAsia="pl-PL"/>
              </w:rPr>
              <w:t>Możliwość zarządzania wieloma urządzeniami (zbiornikami) z poziomu jednej aplikacji</w:t>
            </w:r>
          </w:p>
        </w:tc>
      </w:tr>
      <w:tr w:rsidR="001E0FBA" w:rsidRPr="001E0FBA" w14:paraId="100F7D9A" w14:textId="77777777" w:rsidTr="001E0FBA">
        <w:tc>
          <w:tcPr>
            <w:tcW w:w="421" w:type="dxa"/>
          </w:tcPr>
          <w:p w14:paraId="5E292E39" w14:textId="5AA93152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  <w:tc>
          <w:tcPr>
            <w:tcW w:w="8639" w:type="dxa"/>
          </w:tcPr>
          <w:p w14:paraId="7A32F5E0" w14:textId="7A34FF0A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1E0FBA">
              <w:rPr>
                <w:rFonts w:ascii="Times New Roman" w:eastAsia="Times New Roman" w:hAnsi="Times New Roman" w:cs="Times New Roman"/>
                <w:lang w:eastAsia="pl-PL"/>
              </w:rPr>
              <w:t>Informacja o temperaturze płynu w zbiorniku</w:t>
            </w:r>
          </w:p>
        </w:tc>
      </w:tr>
      <w:tr w:rsidR="001E0FBA" w:rsidRPr="001E0FBA" w14:paraId="14B0F591" w14:textId="77777777" w:rsidTr="001E0FBA">
        <w:tc>
          <w:tcPr>
            <w:tcW w:w="421" w:type="dxa"/>
          </w:tcPr>
          <w:p w14:paraId="4854A426" w14:textId="27D6041C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</w:p>
        </w:tc>
        <w:tc>
          <w:tcPr>
            <w:tcW w:w="8639" w:type="dxa"/>
          </w:tcPr>
          <w:p w14:paraId="3D522DB9" w14:textId="6CDF29D4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1E0FBA">
              <w:rPr>
                <w:rFonts w:ascii="Times New Roman" w:eastAsia="Times New Roman" w:hAnsi="Times New Roman" w:cs="Times New Roman"/>
                <w:lang w:eastAsia="pl-PL"/>
              </w:rPr>
              <w:t>Informacja o wprowadzanym przebiegu pojazdu</w:t>
            </w:r>
          </w:p>
        </w:tc>
      </w:tr>
      <w:tr w:rsidR="001E0FBA" w:rsidRPr="001E0FBA" w14:paraId="40E54669" w14:textId="77777777" w:rsidTr="001E0FBA">
        <w:tc>
          <w:tcPr>
            <w:tcW w:w="421" w:type="dxa"/>
          </w:tcPr>
          <w:p w14:paraId="557FC970" w14:textId="58688089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17</w:t>
            </w:r>
          </w:p>
        </w:tc>
        <w:tc>
          <w:tcPr>
            <w:tcW w:w="8639" w:type="dxa"/>
          </w:tcPr>
          <w:p w14:paraId="63C9699B" w14:textId="63194263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1E0FBA">
              <w:rPr>
                <w:rFonts w:ascii="Times New Roman" w:eastAsia="Times New Roman" w:hAnsi="Times New Roman" w:cs="Times New Roman"/>
                <w:lang w:eastAsia="pl-PL"/>
              </w:rPr>
              <w:t>Możliwość wprowadzenia</w:t>
            </w:r>
            <w:r w:rsidR="009E02C6">
              <w:rPr>
                <w:rFonts w:ascii="Times New Roman" w:eastAsia="Times New Roman" w:hAnsi="Times New Roman" w:cs="Times New Roman"/>
                <w:lang w:eastAsia="pl-PL"/>
              </w:rPr>
              <w:t xml:space="preserve"> norm spalania dla identyfikatorów</w:t>
            </w:r>
            <w:r w:rsidRPr="001E0FBA">
              <w:rPr>
                <w:rFonts w:ascii="Times New Roman" w:eastAsia="Times New Roman" w:hAnsi="Times New Roman" w:cs="Times New Roman"/>
                <w:lang w:eastAsia="pl-PL"/>
              </w:rPr>
              <w:t xml:space="preserve"> przypisanych do pojazdów l/100km lub l/</w:t>
            </w:r>
            <w:proofErr w:type="spellStart"/>
            <w:r w:rsidRPr="001E0FBA">
              <w:rPr>
                <w:rFonts w:ascii="Times New Roman" w:eastAsia="Times New Roman" w:hAnsi="Times New Roman" w:cs="Times New Roman"/>
                <w:lang w:eastAsia="pl-PL"/>
              </w:rPr>
              <w:t>mth</w:t>
            </w:r>
            <w:proofErr w:type="spellEnd"/>
          </w:p>
        </w:tc>
      </w:tr>
      <w:tr w:rsidR="001E0FBA" w:rsidRPr="001E0FBA" w14:paraId="2508B05C" w14:textId="77777777" w:rsidTr="001E0FBA">
        <w:tc>
          <w:tcPr>
            <w:tcW w:w="421" w:type="dxa"/>
          </w:tcPr>
          <w:p w14:paraId="4EAA09AD" w14:textId="3C17E3DB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18</w:t>
            </w:r>
          </w:p>
        </w:tc>
        <w:tc>
          <w:tcPr>
            <w:tcW w:w="8639" w:type="dxa"/>
          </w:tcPr>
          <w:p w14:paraId="36CB0196" w14:textId="225FC234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1E0FBA">
              <w:rPr>
                <w:rFonts w:ascii="Times New Roman" w:eastAsia="Times New Roman" w:hAnsi="Times New Roman" w:cs="Times New Roman"/>
                <w:lang w:eastAsia="pl-PL"/>
              </w:rPr>
              <w:t>Możliwość raportowania średniego spalania i automatyczne porównanie z wprowadzoną normą</w:t>
            </w:r>
          </w:p>
        </w:tc>
      </w:tr>
      <w:tr w:rsidR="001E0FBA" w:rsidRPr="001E0FBA" w14:paraId="326B2909" w14:textId="77777777" w:rsidTr="001E0FBA">
        <w:tc>
          <w:tcPr>
            <w:tcW w:w="421" w:type="dxa"/>
          </w:tcPr>
          <w:p w14:paraId="3B51816C" w14:textId="7B8D2B76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19</w:t>
            </w:r>
          </w:p>
        </w:tc>
        <w:tc>
          <w:tcPr>
            <w:tcW w:w="8639" w:type="dxa"/>
          </w:tcPr>
          <w:p w14:paraId="59627D3B" w14:textId="6C4201F2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1E0FBA">
              <w:rPr>
                <w:rFonts w:ascii="Times New Roman" w:eastAsia="Times New Roman" w:hAnsi="Times New Roman" w:cs="Times New Roman"/>
                <w:lang w:eastAsia="pl-PL"/>
              </w:rPr>
              <w:t>Informacja o lokalizacji zbiornika według współrzędnych z GPS – podgląd na cyfrowej mapie</w:t>
            </w:r>
          </w:p>
        </w:tc>
      </w:tr>
      <w:tr w:rsidR="001E0FBA" w:rsidRPr="001E0FBA" w14:paraId="52BB584B" w14:textId="77777777" w:rsidTr="001E0FBA">
        <w:tc>
          <w:tcPr>
            <w:tcW w:w="421" w:type="dxa"/>
          </w:tcPr>
          <w:p w14:paraId="41E83BAE" w14:textId="71C94513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  <w:tc>
          <w:tcPr>
            <w:tcW w:w="8639" w:type="dxa"/>
          </w:tcPr>
          <w:p w14:paraId="541207A0" w14:textId="40DEE447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1E0FBA">
              <w:rPr>
                <w:rFonts w:ascii="Times New Roman" w:eastAsia="Times New Roman" w:hAnsi="Times New Roman" w:cs="Times New Roman"/>
                <w:lang w:eastAsia="pl-PL"/>
              </w:rPr>
              <w:t>Powiadomienia e-mail</w:t>
            </w:r>
          </w:p>
        </w:tc>
      </w:tr>
      <w:tr w:rsidR="001E0FBA" w:rsidRPr="001E0FBA" w14:paraId="76DCA789" w14:textId="77777777" w:rsidTr="001E0FBA">
        <w:tc>
          <w:tcPr>
            <w:tcW w:w="421" w:type="dxa"/>
          </w:tcPr>
          <w:p w14:paraId="74C80D1A" w14:textId="516BE9CE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21</w:t>
            </w:r>
          </w:p>
        </w:tc>
        <w:tc>
          <w:tcPr>
            <w:tcW w:w="8639" w:type="dxa"/>
          </w:tcPr>
          <w:p w14:paraId="783726E9" w14:textId="05464B6B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1E0FBA">
              <w:rPr>
                <w:rFonts w:ascii="Times New Roman" w:eastAsia="Times New Roman" w:hAnsi="Times New Roman" w:cs="Times New Roman"/>
                <w:lang w:eastAsia="pl-PL"/>
              </w:rPr>
              <w:t>Informacje o stanie podłączonych czujników (np. przecieku)</w:t>
            </w:r>
          </w:p>
        </w:tc>
      </w:tr>
      <w:tr w:rsidR="001E0FBA" w:rsidRPr="001E0FBA" w14:paraId="42F75796" w14:textId="77777777" w:rsidTr="001E0FBA">
        <w:tc>
          <w:tcPr>
            <w:tcW w:w="421" w:type="dxa"/>
          </w:tcPr>
          <w:p w14:paraId="0700A2EB" w14:textId="33F56013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</w:t>
            </w:r>
          </w:p>
        </w:tc>
        <w:tc>
          <w:tcPr>
            <w:tcW w:w="8639" w:type="dxa"/>
          </w:tcPr>
          <w:p w14:paraId="0A142C62" w14:textId="39AB985B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1E0FBA">
              <w:rPr>
                <w:rFonts w:ascii="Times New Roman" w:eastAsia="Times New Roman" w:hAnsi="Times New Roman" w:cs="Times New Roman"/>
                <w:lang w:eastAsia="pl-PL"/>
              </w:rPr>
              <w:t>Informacja o aktualnym poziomie cieczy w zbiorniku</w:t>
            </w:r>
          </w:p>
        </w:tc>
      </w:tr>
      <w:tr w:rsidR="001E0FBA" w:rsidRPr="001E0FBA" w14:paraId="4BAA9A83" w14:textId="77777777" w:rsidTr="001E0FBA">
        <w:tc>
          <w:tcPr>
            <w:tcW w:w="421" w:type="dxa"/>
          </w:tcPr>
          <w:p w14:paraId="6E871DB3" w14:textId="67738361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  <w:tc>
          <w:tcPr>
            <w:tcW w:w="8639" w:type="dxa"/>
          </w:tcPr>
          <w:p w14:paraId="25E7E0DF" w14:textId="3E76CC44" w:rsidR="001E0FBA" w:rsidRPr="001E0FBA" w:rsidRDefault="001E0FBA" w:rsidP="00BB06A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1E0FBA">
              <w:rPr>
                <w:rFonts w:ascii="Times New Roman" w:eastAsia="Times New Roman" w:hAnsi="Times New Roman" w:cs="Times New Roman"/>
                <w:lang w:eastAsia="pl-PL"/>
              </w:rPr>
              <w:t>Informacja o aktualnym poziomie cieczy przy wielu sondach poziomu podłączonych do jednego urządzenia.</w:t>
            </w:r>
          </w:p>
        </w:tc>
      </w:tr>
    </w:tbl>
    <w:p w14:paraId="104547D1" w14:textId="77777777" w:rsidR="001E0FBA" w:rsidRDefault="001E0FBA" w:rsidP="001E0FBA">
      <w:pPr>
        <w:spacing w:after="0"/>
        <w:rPr>
          <w:rFonts w:ascii="Times New Roman" w:hAnsi="Times New Roman" w:cs="Times New Roman"/>
          <w:b/>
        </w:rPr>
      </w:pPr>
    </w:p>
    <w:p w14:paraId="7810C124" w14:textId="77777777" w:rsidR="001E0FBA" w:rsidRPr="000F0FDD" w:rsidRDefault="001E0FBA" w:rsidP="001E0FBA">
      <w:pPr>
        <w:widowControl w:val="0"/>
        <w:tabs>
          <w:tab w:val="left" w:pos="708"/>
          <w:tab w:val="left" w:pos="900"/>
        </w:tabs>
        <w:suppressAutoHyphens/>
        <w:spacing w:before="60" w:after="120" w:line="240" w:lineRule="auto"/>
        <w:rPr>
          <w:rFonts w:ascii="Times New Roman" w:eastAsia="SimSun" w:hAnsi="Times New Roman"/>
          <w:b/>
          <w:bCs/>
          <w:kern w:val="1"/>
          <w:lang w:eastAsia="zh-CN" w:bidi="hi-IN"/>
        </w:rPr>
      </w:pPr>
      <w:r w:rsidRPr="000F0FDD">
        <w:rPr>
          <w:rFonts w:ascii="Times New Roman" w:eastAsia="SimSun" w:hAnsi="Times New Roman"/>
          <w:b/>
          <w:bCs/>
          <w:kern w:val="1"/>
          <w:lang w:eastAsia="zh-CN" w:bidi="hi-IN"/>
        </w:rPr>
        <w:t>UWAGA: Nie spełnienie wymaganych warunków spowoduje odrzucenie oferty.</w:t>
      </w:r>
    </w:p>
    <w:p w14:paraId="35CE746B" w14:textId="77777777" w:rsidR="001E0FBA" w:rsidRPr="000F0FDD" w:rsidRDefault="001E0FBA" w:rsidP="001E0FBA">
      <w:pPr>
        <w:spacing w:before="28" w:after="0" w:line="100" w:lineRule="atLeast"/>
        <w:rPr>
          <w:rFonts w:ascii="Times New Roman" w:hAnsi="Times New Roman"/>
          <w:b/>
          <w:bCs/>
          <w:kern w:val="1"/>
          <w:lang w:eastAsia="ar-SA"/>
        </w:rPr>
      </w:pPr>
    </w:p>
    <w:p w14:paraId="0935D921" w14:textId="77777777" w:rsidR="001E0FBA" w:rsidRPr="001E0FBA" w:rsidRDefault="001E0FBA" w:rsidP="001E0FBA">
      <w:pPr>
        <w:spacing w:after="0"/>
        <w:rPr>
          <w:rFonts w:ascii="Times New Roman" w:hAnsi="Times New Roman" w:cs="Times New Roman"/>
          <w:b/>
        </w:rPr>
      </w:pPr>
    </w:p>
    <w:sectPr w:rsidR="001E0FBA" w:rsidRPr="001E0FBA" w:rsidSect="000A678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307DB"/>
    <w:multiLevelType w:val="hybridMultilevel"/>
    <w:tmpl w:val="07583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EE9"/>
    <w:rsid w:val="000A6787"/>
    <w:rsid w:val="000E6831"/>
    <w:rsid w:val="00115911"/>
    <w:rsid w:val="001E0FBA"/>
    <w:rsid w:val="001F279E"/>
    <w:rsid w:val="00332984"/>
    <w:rsid w:val="00364F1E"/>
    <w:rsid w:val="004B1DD3"/>
    <w:rsid w:val="004B5B7B"/>
    <w:rsid w:val="004E6A71"/>
    <w:rsid w:val="004F29ED"/>
    <w:rsid w:val="005F607E"/>
    <w:rsid w:val="006C1D74"/>
    <w:rsid w:val="008903B7"/>
    <w:rsid w:val="008C337E"/>
    <w:rsid w:val="00983A6E"/>
    <w:rsid w:val="0098438F"/>
    <w:rsid w:val="009D3BF5"/>
    <w:rsid w:val="009E02C6"/>
    <w:rsid w:val="00A31AFC"/>
    <w:rsid w:val="00A52B0C"/>
    <w:rsid w:val="00AD2EE9"/>
    <w:rsid w:val="00AF50B2"/>
    <w:rsid w:val="00B61F6C"/>
    <w:rsid w:val="00BA3EEF"/>
    <w:rsid w:val="00C576B9"/>
    <w:rsid w:val="00DC626E"/>
    <w:rsid w:val="00DF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4EE18"/>
  <w15:chartTrackingRefBased/>
  <w15:docId w15:val="{38F96B83-47C3-4538-8630-963A650A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2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678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329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29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29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29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298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2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984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uiPriority w:val="39"/>
    <w:rsid w:val="00983A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4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B. Przewłocki</cp:lastModifiedBy>
  <cp:revision>5</cp:revision>
  <cp:lastPrinted>2019-07-01T05:36:00Z</cp:lastPrinted>
  <dcterms:created xsi:type="dcterms:W3CDTF">2019-06-24T11:03:00Z</dcterms:created>
  <dcterms:modified xsi:type="dcterms:W3CDTF">2019-07-01T05:41:00Z</dcterms:modified>
</cp:coreProperties>
</file>